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07A1C" w14:textId="77777777" w:rsidR="00A37291" w:rsidRDefault="00A37291">
      <w:bookmarkStart w:id="0" w:name="_Hlk88467433"/>
      <w:bookmarkEnd w:id="0"/>
    </w:p>
    <w:tbl>
      <w:tblPr>
        <w:tblStyle w:val="TableLetterhead"/>
        <w:tblW w:w="9480" w:type="dxa"/>
        <w:tblLook w:val="04A0" w:firstRow="1" w:lastRow="0" w:firstColumn="1" w:lastColumn="0" w:noHBand="0" w:noVBand="1"/>
      </w:tblPr>
      <w:tblGrid>
        <w:gridCol w:w="2400"/>
        <w:gridCol w:w="7080"/>
      </w:tblGrid>
      <w:tr w:rsidR="0010590B" w:rsidRPr="0064714C" w14:paraId="716EEC7A" w14:textId="77777777">
        <w:tc>
          <w:tcPr>
            <w:tcW w:w="2400" w:type="dxa"/>
          </w:tcPr>
          <w:p w14:paraId="5106F5F9" w14:textId="65C3C025" w:rsidR="0010590B" w:rsidRPr="0064714C" w:rsidRDefault="007701A5">
            <w:pPr>
              <w:pStyle w:val="ZFlag"/>
            </w:pPr>
            <w:r w:rsidRPr="0064714C">
              <w:rPr>
                <w:noProof/>
                <w:lang w:val="nl-BE" w:eastAsia="nl-BE"/>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3E76382E" w:rsidR="0010590B" w:rsidRPr="0064714C" w:rsidRDefault="00537D8D">
            <w:pPr>
              <w:pStyle w:val="ZCom"/>
            </w:pPr>
            <w:r w:rsidRPr="0064714C">
              <w:t>EUROPEAN COMMISSION</w:t>
            </w:r>
          </w:p>
          <w:p w14:paraId="7D06FBB5" w14:textId="1C851BE1" w:rsidR="0010590B" w:rsidRPr="0064714C" w:rsidRDefault="00537D8D">
            <w:pPr>
              <w:pStyle w:val="ZDGName"/>
            </w:pPr>
            <w:r w:rsidRPr="0064714C">
              <w:t>DIRECTORATE-GENERAL</w:t>
            </w:r>
          </w:p>
          <w:p w14:paraId="0FF33EC6" w14:textId="14325F76" w:rsidR="0010590B" w:rsidRPr="0064714C" w:rsidRDefault="00537D8D">
            <w:pPr>
              <w:pStyle w:val="ZDGName"/>
            </w:pPr>
            <w:r w:rsidRPr="0064714C">
              <w:t>TAXATION AND CUSTOMS UNION</w:t>
            </w:r>
          </w:p>
          <w:p w14:paraId="01BBFAB0" w14:textId="648FB0E2" w:rsidR="0010590B" w:rsidRPr="0064714C" w:rsidRDefault="00647966">
            <w:pPr>
              <w:pStyle w:val="ZDGName"/>
            </w:pPr>
            <w:r w:rsidRPr="0064714C">
              <w:t>Digital D</w:t>
            </w:r>
            <w:r w:rsidR="00537D8D" w:rsidRPr="0064714C">
              <w:t>elivery of Customs and Taxation Policies</w:t>
            </w:r>
          </w:p>
          <w:p w14:paraId="238CF3BA" w14:textId="43D15B47" w:rsidR="0010590B" w:rsidRPr="0064714C" w:rsidRDefault="00BA50C1" w:rsidP="00884EDE">
            <w:pPr>
              <w:pStyle w:val="ZDGName"/>
            </w:pPr>
            <w:r w:rsidRPr="0064714C">
              <w:rPr>
                <w:b/>
              </w:rPr>
              <w:t>Customs Systems</w:t>
            </w:r>
          </w:p>
        </w:tc>
      </w:tr>
    </w:tbl>
    <w:sdt>
      <w:sdtPr>
        <w:rPr>
          <w:kern w:val="0"/>
          <w:sz w:val="40"/>
        </w:rPr>
        <w:alias w:val="Titles - Title and Subtitle"/>
        <w:tag w:val="20VJyCZsNoL1O30TqXpiB2-kVgCMpw2xqUNygTR2zyFO4"/>
        <w:id w:val="1015114815"/>
      </w:sdtPr>
      <w:sdtEndPr/>
      <w:sdtContent>
        <w:p w14:paraId="47730738" w14:textId="6CB94255" w:rsidR="0010590B" w:rsidRPr="0064714C" w:rsidRDefault="006928EE">
          <w:pPr>
            <w:pStyle w:val="Title"/>
            <w:rPr>
              <w:lang w:val="en-US"/>
            </w:rPr>
          </w:pPr>
          <w:sdt>
            <w:sdtPr>
              <w:rPr>
                <w:lang w:val="en-US"/>
              </w:r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4A077C">
                <w:rPr>
                  <w:lang w:val="en-US"/>
                </w:rPr>
                <w:t>Conformance Test Organisation Document for E</w:t>
              </w:r>
              <w:r w:rsidR="00ED49E1">
                <w:rPr>
                  <w:lang w:val="en-US"/>
                </w:rPr>
                <w:t>conomic Operators</w:t>
              </w:r>
            </w:sdtContent>
          </w:sdt>
        </w:p>
        <w:p w14:paraId="22E8D5C6" w14:textId="1428F557" w:rsidR="0010590B" w:rsidRPr="0064714C" w:rsidRDefault="006928EE" w:rsidP="00212AAF">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66099" w:rsidRPr="0064714C">
                <w:t xml:space="preserve">ICS2 CTOD for </w:t>
              </w:r>
              <w:r w:rsidR="000B3F19" w:rsidRPr="0064714C">
                <w:t>EO</w:t>
              </w:r>
              <w:r w:rsidR="00766099" w:rsidRPr="0064714C">
                <w:t>s</w:t>
              </w:r>
              <w:r w:rsidR="00D956D1" w:rsidRPr="0064714C">
                <w:t xml:space="preserve"> for Release 2</w:t>
              </w:r>
            </w:sdtContent>
          </w:sdt>
        </w:p>
      </w:sdtContent>
    </w:sdt>
    <w:tbl>
      <w:tblPr>
        <w:tblStyle w:val="PropertiesTable"/>
        <w:tblW w:w="6400" w:type="dxa"/>
        <w:tblLook w:val="04A0" w:firstRow="1" w:lastRow="0" w:firstColumn="1" w:lastColumn="0" w:noHBand="0" w:noVBand="1"/>
      </w:tblPr>
      <w:tblGrid>
        <w:gridCol w:w="2400"/>
        <w:gridCol w:w="4000"/>
      </w:tblGrid>
      <w:tr w:rsidR="0010590B" w:rsidRPr="0064714C" w14:paraId="11B78396" w14:textId="77777777" w:rsidTr="00E203F9">
        <w:tc>
          <w:tcPr>
            <w:tcW w:w="2400" w:type="dxa"/>
          </w:tcPr>
          <w:p w14:paraId="595DCC05" w14:textId="3C3B9028" w:rsidR="0010590B" w:rsidRPr="0064714C" w:rsidRDefault="00537D8D">
            <w:r w:rsidRPr="0064714C">
              <w:t>Date:</w:t>
            </w:r>
          </w:p>
        </w:tc>
        <w:tc>
          <w:tcPr>
            <w:tcW w:w="4000" w:type="dxa"/>
          </w:tcPr>
          <w:p w14:paraId="7E68B367" w14:textId="60F6EC6D" w:rsidR="0010590B" w:rsidRPr="0064714C" w:rsidRDefault="006928EE" w:rsidP="006F24AA">
            <w:pPr>
              <w:jc w:val="left"/>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2-08-09T00:00:00Z">
                  <w:dateFormat w:val="dd/MM/yyyy"/>
                  <w:lid w:val="en-GB"/>
                  <w:storeMappedDataAs w:val="dateTime"/>
                  <w:calendar w:val="gregorian"/>
                </w:date>
              </w:sdtPr>
              <w:sdtEndPr>
                <w:rPr>
                  <w:rStyle w:val="PlaceholderText"/>
                </w:rPr>
              </w:sdtEndPr>
              <w:sdtContent>
                <w:r w:rsidR="00227519">
                  <w:rPr>
                    <w:rStyle w:val="PlaceholderText"/>
                    <w:color w:val="auto"/>
                  </w:rPr>
                  <w:t>09/08/2022</w:t>
                </w:r>
              </w:sdtContent>
            </w:sdt>
          </w:p>
        </w:tc>
      </w:tr>
      <w:tr w:rsidR="00BD4AAD" w:rsidRPr="0064714C" w14:paraId="71BAC00C" w14:textId="77777777" w:rsidTr="00E203F9">
        <w:tc>
          <w:tcPr>
            <w:tcW w:w="2400" w:type="dxa"/>
          </w:tcPr>
          <w:p w14:paraId="46FED22F" w14:textId="77432509" w:rsidR="00BD4AAD" w:rsidRPr="0064714C" w:rsidRDefault="00BD4AAD">
            <w:r w:rsidRPr="0064714C">
              <w:t>Status:</w:t>
            </w:r>
          </w:p>
        </w:tc>
        <w:sdt>
          <w:sdtPr>
            <w:rPr>
              <w:rStyle w:val="PlaceholderText"/>
              <w:color w:val="auto"/>
            </w:rPr>
            <w:alias w:val="Status"/>
            <w:tag w:val="Status"/>
            <w:id w:val="403725961"/>
            <w:placeholder>
              <w:docPart w:val="F5E000F4A7BD415B9408992BF9A76983"/>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tc>
              <w:tcPr>
                <w:tcW w:w="4000" w:type="dxa"/>
              </w:tcPr>
              <w:p w14:paraId="38D22AA5" w14:textId="51A4AF26" w:rsidR="00BD4AAD" w:rsidRPr="0064714C" w:rsidRDefault="001D0D0C" w:rsidP="006F24AA">
                <w:pPr>
                  <w:jc w:val="left"/>
                  <w:rPr>
                    <w:rStyle w:val="PlaceholderText"/>
                    <w:color w:val="auto"/>
                  </w:rPr>
                </w:pPr>
                <w:r>
                  <w:rPr>
                    <w:rStyle w:val="PlaceholderText"/>
                    <w:color w:val="auto"/>
                  </w:rPr>
                  <w:t>Submitted for acceptance (SfA)</w:t>
                </w:r>
              </w:p>
            </w:tc>
          </w:sdtContent>
        </w:sdt>
      </w:tr>
      <w:tr w:rsidR="0010590B" w:rsidRPr="0064714C" w14:paraId="770DF7C8" w14:textId="77777777" w:rsidTr="00E203F9">
        <w:tc>
          <w:tcPr>
            <w:tcW w:w="2400" w:type="dxa"/>
          </w:tcPr>
          <w:p w14:paraId="483FCD0F" w14:textId="2A1865A4" w:rsidR="0010590B" w:rsidRPr="0064714C" w:rsidRDefault="00537D8D">
            <w:r w:rsidRPr="0064714C">
              <w:t>Version:</w:t>
            </w:r>
          </w:p>
        </w:tc>
        <w:tc>
          <w:tcPr>
            <w:tcW w:w="4000" w:type="dxa"/>
          </w:tcPr>
          <w:p w14:paraId="52AAA1CC" w14:textId="400CC781" w:rsidR="007050D7" w:rsidRPr="0064714C" w:rsidRDefault="00130EC8" w:rsidP="00D0681F">
            <w:pPr>
              <w:jc w:val="left"/>
              <w:rPr>
                <w:rStyle w:val="PlaceholderText"/>
                <w:color w:val="auto"/>
              </w:rPr>
            </w:pPr>
            <w:r>
              <w:rPr>
                <w:rStyle w:val="PlaceholderText"/>
                <w:color w:val="auto"/>
              </w:rPr>
              <w:t>1</w:t>
            </w:r>
            <w:r w:rsidRPr="0064714C">
              <w:rPr>
                <w:rStyle w:val="PlaceholderText"/>
                <w:color w:val="auto"/>
              </w:rPr>
              <w:t>.</w:t>
            </w:r>
            <w:r w:rsidR="00B946F3">
              <w:rPr>
                <w:rStyle w:val="PlaceholderText"/>
                <w:color w:val="auto"/>
              </w:rPr>
              <w:t>4</w:t>
            </w:r>
            <w:r w:rsidRPr="0064714C">
              <w:rPr>
                <w:rStyle w:val="PlaceholderText"/>
                <w:color w:val="auto"/>
              </w:rPr>
              <w:t>0 EN</w:t>
            </w:r>
          </w:p>
        </w:tc>
      </w:tr>
      <w:tr w:rsidR="0010590B" w:rsidRPr="0064714C" w14:paraId="78BFA891" w14:textId="77777777" w:rsidTr="00E203F9">
        <w:tc>
          <w:tcPr>
            <w:tcW w:w="2400" w:type="dxa"/>
          </w:tcPr>
          <w:p w14:paraId="6DE7AA57" w14:textId="68349ECA" w:rsidR="0010590B" w:rsidRPr="0064714C" w:rsidRDefault="00537D8D" w:rsidP="00040C02">
            <w:r w:rsidRPr="0064714C">
              <w:t>Author:</w:t>
            </w:r>
          </w:p>
        </w:tc>
        <w:tc>
          <w:tcPr>
            <w:tcW w:w="4000" w:type="dxa"/>
          </w:tcPr>
          <w:p w14:paraId="6B7EC104" w14:textId="6950395B" w:rsidR="0010590B" w:rsidRPr="0064714C" w:rsidRDefault="00766099" w:rsidP="006F24AA">
            <w:pPr>
              <w:jc w:val="left"/>
              <w:rPr>
                <w:rStyle w:val="PlaceholderText"/>
                <w:color w:val="auto"/>
              </w:rPr>
            </w:pPr>
            <w:r w:rsidRPr="0064714C">
              <w:rPr>
                <w:rStyle w:val="PlaceholderText"/>
                <w:color w:val="auto"/>
              </w:rPr>
              <w:t>ITSM3</w:t>
            </w:r>
            <w:r w:rsidR="008B717E">
              <w:rPr>
                <w:rStyle w:val="PlaceholderText"/>
                <w:color w:val="auto"/>
              </w:rPr>
              <w:t>-</w:t>
            </w:r>
            <w:r w:rsidRPr="0064714C">
              <w:rPr>
                <w:rStyle w:val="PlaceholderText"/>
                <w:color w:val="auto"/>
              </w:rPr>
              <w:t>TES</w:t>
            </w:r>
          </w:p>
        </w:tc>
      </w:tr>
      <w:tr w:rsidR="0010590B" w:rsidRPr="0064714C" w14:paraId="6F52AC17" w14:textId="77777777" w:rsidTr="00E203F9">
        <w:tc>
          <w:tcPr>
            <w:tcW w:w="2400" w:type="dxa"/>
          </w:tcPr>
          <w:p w14:paraId="53CD7672" w14:textId="7288D8BB" w:rsidR="0010590B" w:rsidRPr="0064714C" w:rsidRDefault="00537D8D">
            <w:r w:rsidRPr="0064714C">
              <w:t>Approved by:</w:t>
            </w:r>
          </w:p>
        </w:tc>
        <w:tc>
          <w:tcPr>
            <w:tcW w:w="4000" w:type="dxa"/>
          </w:tcPr>
          <w:p w14:paraId="0C45DD97" w14:textId="32226C36" w:rsidR="0010590B" w:rsidRPr="0064714C" w:rsidRDefault="00E203F9" w:rsidP="00417D3E">
            <w:pPr>
              <w:jc w:val="left"/>
            </w:pPr>
            <w:r w:rsidRPr="00E203F9">
              <w:t>DG TAXUD</w:t>
            </w:r>
          </w:p>
        </w:tc>
      </w:tr>
      <w:tr w:rsidR="0010590B" w:rsidRPr="0064714C" w14:paraId="617B2B57" w14:textId="77777777" w:rsidTr="00E203F9">
        <w:tc>
          <w:tcPr>
            <w:tcW w:w="2400" w:type="dxa"/>
          </w:tcPr>
          <w:p w14:paraId="154019AE" w14:textId="0C1AEFD6" w:rsidR="0010590B" w:rsidRPr="0064714C" w:rsidRDefault="004B3DEF" w:rsidP="00922DBF">
            <w:r w:rsidRPr="0064714C">
              <w:t>Reference number:</w:t>
            </w:r>
          </w:p>
        </w:tc>
        <w:tc>
          <w:tcPr>
            <w:tcW w:w="4000" w:type="dxa"/>
          </w:tcPr>
          <w:p w14:paraId="5725D577" w14:textId="72650485" w:rsidR="006E0817" w:rsidRPr="0064714C" w:rsidRDefault="001555B5" w:rsidP="00B775C3">
            <w:pPr>
              <w:jc w:val="left"/>
            </w:pPr>
            <w:r w:rsidRPr="001555B5">
              <w:t>DLV.7.7.</w:t>
            </w:r>
            <w:r w:rsidR="00490C35">
              <w:t>21</w:t>
            </w:r>
          </w:p>
        </w:tc>
      </w:tr>
      <w:tr w:rsidR="005C3460" w:rsidRPr="0064714C" w14:paraId="374AA003" w14:textId="77777777" w:rsidTr="00E203F9">
        <w:tc>
          <w:tcPr>
            <w:tcW w:w="2400" w:type="dxa"/>
          </w:tcPr>
          <w:p w14:paraId="4DE4E3D9" w14:textId="23329E12" w:rsidR="005C3460" w:rsidRPr="0064714C" w:rsidRDefault="005C3460" w:rsidP="00445962">
            <w:pPr>
              <w:rPr>
                <w:szCs w:val="22"/>
              </w:rPr>
            </w:pPr>
            <w:r w:rsidRPr="0064714C">
              <w:rPr>
                <w:szCs w:val="22"/>
              </w:rPr>
              <w:t>Public:</w:t>
            </w:r>
          </w:p>
        </w:tc>
        <w:tc>
          <w:tcPr>
            <w:tcW w:w="4000" w:type="dxa"/>
          </w:tcPr>
          <w:p w14:paraId="6105D1B3" w14:textId="166FAEBE" w:rsidR="005C3460" w:rsidRPr="0064714C" w:rsidRDefault="00766099" w:rsidP="005C3460">
            <w:pPr>
              <w:spacing w:after="0" w:line="276" w:lineRule="auto"/>
              <w:jc w:val="left"/>
              <w:rPr>
                <w:bCs/>
                <w:szCs w:val="22"/>
                <w:lang w:eastAsia="en-US"/>
              </w:rPr>
            </w:pPr>
            <w:r w:rsidRPr="0064714C">
              <w:rPr>
                <w:bCs/>
                <w:szCs w:val="22"/>
                <w:lang w:eastAsia="en-US"/>
              </w:rPr>
              <w:t>DG TAXUD external</w:t>
            </w:r>
          </w:p>
        </w:tc>
      </w:tr>
      <w:tr w:rsidR="00445962" w:rsidRPr="0064714C" w14:paraId="627FF8E5" w14:textId="77777777" w:rsidTr="00E203F9">
        <w:tc>
          <w:tcPr>
            <w:tcW w:w="2400" w:type="dxa"/>
          </w:tcPr>
          <w:p w14:paraId="7B547DB5" w14:textId="23A53B83" w:rsidR="00445962" w:rsidRPr="0064714C" w:rsidRDefault="00445962" w:rsidP="00445962">
            <w:pPr>
              <w:rPr>
                <w:szCs w:val="22"/>
              </w:rPr>
            </w:pPr>
            <w:r w:rsidRPr="0064714C">
              <w:rPr>
                <w:szCs w:val="22"/>
              </w:rPr>
              <w:t>Confidentiality</w:t>
            </w:r>
            <w:r w:rsidR="009A07DA" w:rsidRPr="0064714C">
              <w:rPr>
                <w:szCs w:val="22"/>
              </w:rPr>
              <w:t>:</w:t>
            </w:r>
          </w:p>
        </w:tc>
        <w:tc>
          <w:tcPr>
            <w:tcW w:w="4000" w:type="dxa"/>
          </w:tcPr>
          <w:p w14:paraId="736771A7" w14:textId="56EEC857" w:rsidR="00445962" w:rsidRPr="0064714C" w:rsidRDefault="006928EE" w:rsidP="00D049F7">
            <w:pPr>
              <w:spacing w:after="0" w:line="276" w:lineRule="auto"/>
              <w:jc w:val="left"/>
              <w:rPr>
                <w:bCs/>
                <w:szCs w:val="22"/>
              </w:rPr>
            </w:pPr>
            <w:sdt>
              <w:sdtPr>
                <w:rPr>
                  <w:bCs/>
                  <w:iCs/>
                  <w:szCs w:val="22"/>
                  <w:lang w:eastAsia="en-US"/>
                </w:rPr>
                <w:alias w:val="Confidentiality"/>
                <w:tag w:val="Confidentiality"/>
                <w:id w:val="661121929"/>
                <w:placeholder>
                  <w:docPart w:val="CD8C7A562ABC4D6185FA2BE79BDD73D1"/>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170D3">
                  <w:rPr>
                    <w:bCs/>
                    <w:iCs/>
                    <w:szCs w:val="22"/>
                    <w:lang w:eastAsia="en-US"/>
                  </w:rPr>
                  <w:t>Publicly available (PA)</w:t>
                </w:r>
              </w:sdtContent>
            </w:sdt>
          </w:p>
        </w:tc>
      </w:tr>
    </w:tbl>
    <w:p w14:paraId="4D3AA523" w14:textId="1AE41D0F" w:rsidR="0010590B" w:rsidRPr="0064714C" w:rsidRDefault="007701A5">
      <w:r w:rsidRPr="0064714C">
        <w:br w:type="page"/>
      </w:r>
    </w:p>
    <w:sdt>
      <w:sdtPr>
        <w:rPr>
          <w:rFonts w:ascii="Times New Roman" w:hAnsi="Times New Roman"/>
          <w:b w:val="0"/>
          <w:sz w:val="22"/>
        </w:rPr>
        <w:alias w:val="History Table"/>
        <w:tag w:val="PiT5cxNc44EbCTosFkXVi0"/>
        <w:id w:val="-914170639"/>
      </w:sdtPr>
      <w:sdtEndPr/>
      <w:sdtContent>
        <w:p w14:paraId="5DDE0535" w14:textId="5543EF7D" w:rsidR="00BC709B" w:rsidRPr="0064714C" w:rsidRDefault="00BC709B" w:rsidP="008F6F83">
          <w:pPr>
            <w:pStyle w:val="HeadingTOC"/>
          </w:pPr>
          <w:r w:rsidRPr="0064714C">
            <w:rPr>
              <w:noProof/>
              <w:lang w:val="nl-BE" w:eastAsia="nl-BE"/>
            </w:rPr>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023996" w:rsidRDefault="0002399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" fillcolor="#4f81bc" strokecolor="#4f81bc">
                    <v:textbox>
                      <w:txbxContent>
                        <w:p w14:paraId="4C95A4AE" w14:textId="77777777" w:rsidR="00023996" w:rsidRDefault="00023996" w:rsidP="00BC709B">
                          <w:pPr>
                            <w:jc w:val="center"/>
                          </w:pPr>
                        </w:p>
                      </w:txbxContent>
                    </v:textbox>
                  </v:rect>
                </w:pict>
              </mc:Fallback>
            </mc:AlternateContent>
          </w:r>
          <w:r w:rsidRPr="0064714C">
            <w:rPr>
              <w:rFonts w:eastAsia="Calibri"/>
            </w:rPr>
            <w:t xml:space="preserve">Document </w:t>
          </w:r>
          <w:r w:rsidR="00C375AF" w:rsidRPr="0064714C">
            <w:rPr>
              <w:rFonts w:eastAsia="Calibri"/>
            </w:rPr>
            <w:t>c</w:t>
          </w:r>
          <w:r w:rsidRPr="0064714C">
            <w:rPr>
              <w:rFonts w:eastAsia="Calibri"/>
            </w:rPr>
            <w:t xml:space="preserve">ontrol </w:t>
          </w:r>
          <w:r w:rsidR="00C375AF" w:rsidRPr="0064714C">
            <w:rPr>
              <w:rFonts w:eastAsia="Calibri"/>
            </w:rPr>
            <w:t>i</w:t>
          </w:r>
          <w:r w:rsidRPr="0064714C">
            <w:rPr>
              <w:rFonts w:eastAsia="Calibri"/>
            </w:rPr>
            <w:t>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64714C" w14:paraId="6BBA2F9C" w14:textId="77777777" w:rsidTr="00A168A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64714C" w:rsidRDefault="009A07DA" w:rsidP="00A9020C">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64714C" w:rsidRDefault="00BC709B" w:rsidP="00A9020C">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Value</w:t>
                </w:r>
              </w:p>
            </w:tc>
          </w:tr>
          <w:tr w:rsidR="00BC709B" w:rsidRPr="0064714C" w14:paraId="7A5AAE06"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64714C" w:rsidRDefault="00AF2E57" w:rsidP="00AF2E57">
                <w:pPr>
                  <w:spacing w:after="0" w:line="276" w:lineRule="auto"/>
                  <w:jc w:val="left"/>
                  <w:rPr>
                    <w:rFonts w:eastAsia="PMingLiU"/>
                    <w:b/>
                    <w:sz w:val="20"/>
                    <w:szCs w:val="22"/>
                    <w:lang w:val="en-GB"/>
                  </w:rPr>
                </w:pPr>
                <w:r w:rsidRPr="0064714C">
                  <w:rPr>
                    <w:b/>
                    <w:bCs/>
                    <w:sz w:val="20"/>
                    <w:szCs w:val="22"/>
                    <w:lang w:val="en-GB"/>
                  </w:rPr>
                  <w:t>T</w:t>
                </w:r>
                <w:r w:rsidR="00C375AF" w:rsidRPr="0064714C">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25088500" w:rsidR="00BC709B" w:rsidRPr="0064714C" w:rsidRDefault="006928EE" w:rsidP="00F13F74">
                <w:pPr>
                  <w:spacing w:after="0" w:line="276" w:lineRule="auto"/>
                  <w:jc w:val="left"/>
                  <w:rPr>
                    <w:rFonts w:eastAsia="PMingLiU"/>
                    <w:sz w:val="20"/>
                    <w:szCs w:val="22"/>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D49E1">
                      <w:rPr>
                        <w:sz w:val="20"/>
                        <w:szCs w:val="22"/>
                      </w:rPr>
                      <w:t>Conformance Test Organisation Document for Economic Operators</w:t>
                    </w:r>
                  </w:sdtContent>
                </w:sdt>
              </w:p>
            </w:tc>
          </w:tr>
          <w:tr w:rsidR="00BC709B" w:rsidRPr="0064714C" w14:paraId="71A6B2AD"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64714C" w:rsidRDefault="004B3DEF" w:rsidP="004B3DEF">
                <w:pPr>
                  <w:spacing w:after="0" w:line="276" w:lineRule="auto"/>
                  <w:jc w:val="left"/>
                  <w:rPr>
                    <w:rFonts w:eastAsia="PMingLiU"/>
                    <w:b/>
                    <w:bCs/>
                    <w:sz w:val="20"/>
                    <w:szCs w:val="22"/>
                    <w:lang w:val="en-GB"/>
                  </w:rPr>
                </w:pPr>
                <w:r w:rsidRPr="0064714C">
                  <w:rPr>
                    <w:b/>
                    <w:bCs/>
                    <w:sz w:val="20"/>
                    <w:szCs w:val="22"/>
                    <w:lang w:val="en-GB"/>
                  </w:rPr>
                  <w:t>Sub</w:t>
                </w:r>
                <w:r w:rsidR="00C375AF" w:rsidRPr="0064714C">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20CBE573" w:rsidR="00BC709B" w:rsidRPr="0064714C" w:rsidRDefault="00D956D1" w:rsidP="00C375AF">
                    <w:pPr>
                      <w:spacing w:after="0" w:line="276" w:lineRule="auto"/>
                      <w:jc w:val="left"/>
                      <w:rPr>
                        <w:color w:val="385623" w:themeColor="accent6" w:themeShade="80"/>
                        <w:sz w:val="20"/>
                        <w:szCs w:val="22"/>
                        <w:lang w:val="en-GB"/>
                      </w:rPr>
                    </w:pPr>
                    <w:r w:rsidRPr="0064714C">
                      <w:rPr>
                        <w:sz w:val="20"/>
                        <w:szCs w:val="22"/>
                      </w:rPr>
                      <w:t>ICS2 CTOD for EOs for Release 2</w:t>
                    </w:r>
                  </w:p>
                </w:tc>
              </w:sdtContent>
            </w:sdt>
          </w:tr>
          <w:tr w:rsidR="00BC709B" w:rsidRPr="0064714C" w14:paraId="241148E9"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64714C" w:rsidRDefault="00393CA0" w:rsidP="00C375AF">
                <w:pPr>
                  <w:spacing w:after="0" w:line="276" w:lineRule="auto"/>
                  <w:jc w:val="left"/>
                  <w:rPr>
                    <w:rFonts w:eastAsia="PMingLiU"/>
                    <w:b/>
                    <w:sz w:val="20"/>
                    <w:szCs w:val="22"/>
                    <w:lang w:val="en-GB"/>
                  </w:rPr>
                </w:pPr>
                <w:r w:rsidRPr="0064714C">
                  <w:rPr>
                    <w:b/>
                    <w:sz w:val="20"/>
                    <w:szCs w:val="22"/>
                    <w:lang w:val="en-GB"/>
                  </w:rPr>
                  <w:t>A</w:t>
                </w:r>
                <w:r w:rsidR="00C375AF" w:rsidRPr="0064714C">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3678CD45" w:rsidR="00BC709B" w:rsidRPr="0064714C" w:rsidRDefault="006928EE" w:rsidP="00F13F74">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8B717E" w:rsidRPr="0064714C">
                      <w:rPr>
                        <w:sz w:val="20"/>
                        <w:szCs w:val="22"/>
                      </w:rPr>
                      <w:t>ITSM3</w:t>
                    </w:r>
                    <w:r w:rsidR="008B717E">
                      <w:rPr>
                        <w:sz w:val="20"/>
                        <w:szCs w:val="22"/>
                      </w:rPr>
                      <w:t>-</w:t>
                    </w:r>
                    <w:r w:rsidR="008B717E" w:rsidRPr="0064714C">
                      <w:rPr>
                        <w:sz w:val="20"/>
                        <w:szCs w:val="22"/>
                      </w:rPr>
                      <w:t>TES</w:t>
                    </w:r>
                  </w:sdtContent>
                </w:sdt>
              </w:p>
            </w:tc>
          </w:tr>
          <w:tr w:rsidR="00531B06" w:rsidRPr="0064714C" w14:paraId="0F65930C"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7597C956" w:rsidR="00531B06" w:rsidRPr="0064714C" w:rsidRDefault="00C170D3" w:rsidP="00531B06">
                <w:pPr>
                  <w:spacing w:after="0" w:line="276" w:lineRule="auto"/>
                  <w:jc w:val="left"/>
                  <w:rPr>
                    <w:rFonts w:eastAsia="PMingLiU"/>
                    <w:b/>
                    <w:sz w:val="20"/>
                    <w:szCs w:val="22"/>
                    <w:lang w:val="en-GB"/>
                  </w:rPr>
                </w:pPr>
                <w:r>
                  <w:rPr>
                    <w:b/>
                    <w:bCs/>
                    <w:sz w:val="20"/>
                    <w:szCs w:val="22"/>
                    <w:lang w:val="en-GB"/>
                  </w:rPr>
                  <w:t>System</w:t>
                </w:r>
                <w:r w:rsidRPr="0064714C">
                  <w:rPr>
                    <w:b/>
                    <w:bCs/>
                    <w:sz w:val="20"/>
                    <w:szCs w:val="22"/>
                    <w:lang w:val="en-GB"/>
                  </w:rPr>
                  <w:t xml:space="preserve"> </w:t>
                </w:r>
                <w:r>
                  <w:rPr>
                    <w:b/>
                    <w:bCs/>
                    <w:sz w:val="20"/>
                    <w:szCs w:val="22"/>
                    <w:lang w:val="en-GB"/>
                  </w:rPr>
                  <w:t>O</w:t>
                </w:r>
                <w:r w:rsidR="00531B06" w:rsidRPr="0064714C">
                  <w:rPr>
                    <w:b/>
                    <w:bCs/>
                    <w:sz w:val="20"/>
                    <w:szCs w:val="22"/>
                    <w:lang w:val="en-GB"/>
                  </w:rPr>
                  <w:t>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26DD22BF" w:rsidR="00531B06" w:rsidRPr="0064714C" w:rsidRDefault="005F282D" w:rsidP="00531B06">
                <w:pPr>
                  <w:spacing w:after="0" w:line="276" w:lineRule="auto"/>
                  <w:jc w:val="left"/>
                  <w:rPr>
                    <w:rFonts w:eastAsia="PMingLiU"/>
                    <w:color w:val="385623" w:themeColor="accent6" w:themeShade="80"/>
                    <w:sz w:val="20"/>
                    <w:szCs w:val="22"/>
                    <w:lang w:val="en-GB"/>
                  </w:rPr>
                </w:pPr>
                <w:r>
                  <w:rPr>
                    <w:sz w:val="20"/>
                    <w:szCs w:val="22"/>
                  </w:rPr>
                  <w:t>DG TAXUD</w:t>
                </w:r>
                <w:r w:rsidR="00886D39">
                  <w:rPr>
                    <w:sz w:val="20"/>
                    <w:szCs w:val="22"/>
                  </w:rPr>
                  <w:t xml:space="preserve"> </w:t>
                </w:r>
                <w:r w:rsidR="00886D39" w:rsidRPr="00886D39">
                  <w:rPr>
                    <w:sz w:val="20"/>
                    <w:szCs w:val="22"/>
                  </w:rPr>
                  <w:t xml:space="preserve">Unit A3 Risk </w:t>
                </w:r>
                <w:r w:rsidR="00886D39">
                  <w:rPr>
                    <w:sz w:val="20"/>
                    <w:szCs w:val="22"/>
                  </w:rPr>
                  <w:t>M</w:t>
                </w:r>
                <w:r w:rsidR="00886D39" w:rsidRPr="00886D39">
                  <w:rPr>
                    <w:sz w:val="20"/>
                    <w:szCs w:val="22"/>
                  </w:rPr>
                  <w:t>anagement and Security</w:t>
                </w:r>
              </w:p>
            </w:tc>
          </w:tr>
          <w:tr w:rsidR="00531B06" w:rsidRPr="0064714C" w14:paraId="2BC473EB"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0C8ACDC2" w:rsidR="00531B06" w:rsidRPr="0064714C" w:rsidRDefault="00531B06" w:rsidP="00531B06">
                <w:pPr>
                  <w:spacing w:after="0" w:line="276" w:lineRule="auto"/>
                  <w:jc w:val="left"/>
                  <w:rPr>
                    <w:b/>
                    <w:color w:val="000000" w:themeColor="text1"/>
                    <w:sz w:val="20"/>
                    <w:szCs w:val="22"/>
                    <w:lang w:val="en-GB" w:eastAsia="ar-SA"/>
                  </w:rPr>
                </w:pPr>
                <w:r w:rsidRPr="0064714C">
                  <w:rPr>
                    <w:b/>
                    <w:color w:val="000000" w:themeColor="text1"/>
                    <w:sz w:val="20"/>
                    <w:szCs w:val="22"/>
                    <w:lang w:val="en-GB" w:eastAsia="ar-SA"/>
                  </w:rPr>
                  <w:t xml:space="preserve">Solution </w:t>
                </w:r>
                <w:r w:rsidR="00886D39">
                  <w:rPr>
                    <w:b/>
                    <w:color w:val="000000" w:themeColor="text1"/>
                    <w:sz w:val="20"/>
                    <w:szCs w:val="22"/>
                    <w:lang w:val="en-GB" w:eastAsia="ar-SA"/>
                  </w:rPr>
                  <w:t>P</w:t>
                </w:r>
                <w:r w:rsidR="00886D39" w:rsidRPr="0064714C">
                  <w:rPr>
                    <w:b/>
                    <w:color w:val="000000" w:themeColor="text1"/>
                    <w:sz w:val="20"/>
                    <w:szCs w:val="22"/>
                    <w:lang w:val="en-GB" w:eastAsia="ar-SA"/>
                  </w:rPr>
                  <w:t>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6AF3A91A" w:rsidR="00531B06" w:rsidRPr="0064714C" w:rsidRDefault="00531B06" w:rsidP="00531B06">
                <w:pPr>
                  <w:spacing w:after="0" w:line="276" w:lineRule="auto"/>
                  <w:jc w:val="left"/>
                  <w:rPr>
                    <w:rFonts w:eastAsia="PMingLiU"/>
                    <w:color w:val="984806"/>
                    <w:sz w:val="20"/>
                    <w:szCs w:val="22"/>
                    <w:lang w:val="en-GB"/>
                  </w:rPr>
                </w:pPr>
                <w:r w:rsidRPr="0064714C">
                  <w:rPr>
                    <w:sz w:val="20"/>
                    <w:szCs w:val="22"/>
                  </w:rPr>
                  <w:t xml:space="preserve">DG TAXUD Unit </w:t>
                </w:r>
                <w:sdt>
                  <w:sdtPr>
                    <w:rPr>
                      <w:sz w:val="20"/>
                    </w:rPr>
                    <w:alias w:val="Solution provider"/>
                    <w:tag w:val="Solution provider"/>
                    <w:id w:val="-1903902357"/>
                    <w:placeholder>
                      <w:docPart w:val="6A3DC68727F24D99A73A01C5F6DE6A38"/>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64714C">
                      <w:rPr>
                        <w:sz w:val="20"/>
                      </w:rPr>
                      <w:t>B3 Customs Systems</w:t>
                    </w:r>
                  </w:sdtContent>
                </w:sdt>
              </w:p>
            </w:tc>
          </w:tr>
          <w:tr w:rsidR="00531B06" w:rsidRPr="0064714C" w14:paraId="78093B0D"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531B06" w:rsidRPr="0064714C" w:rsidRDefault="00531B06" w:rsidP="00531B06">
                <w:pPr>
                  <w:spacing w:after="0" w:line="276" w:lineRule="auto"/>
                  <w:jc w:val="left"/>
                  <w:rPr>
                    <w:rFonts w:eastAsia="PMingLiU"/>
                    <w:b/>
                    <w:color w:val="808080" w:themeColor="background1" w:themeShade="80"/>
                    <w:sz w:val="20"/>
                    <w:szCs w:val="22"/>
                    <w:lang w:val="en-GB"/>
                  </w:rPr>
                </w:pPr>
                <w:r w:rsidRPr="0064714C">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61B9B7EA" w:rsidR="00531B06" w:rsidRPr="0064714C" w:rsidRDefault="00531B06" w:rsidP="00531B06">
                <w:pPr>
                  <w:spacing w:after="0" w:line="276" w:lineRule="auto"/>
                  <w:jc w:val="left"/>
                  <w:rPr>
                    <w:rFonts w:eastAsia="PMingLiU"/>
                    <w:color w:val="808080" w:themeColor="background1" w:themeShade="80"/>
                    <w:sz w:val="20"/>
                    <w:szCs w:val="22"/>
                    <w:lang w:val="en-GB"/>
                  </w:rPr>
                </w:pPr>
                <w:r w:rsidRPr="0064714C">
                  <w:rPr>
                    <w:sz w:val="20"/>
                    <w:szCs w:val="22"/>
                  </w:rPr>
                  <w:t xml:space="preserve">DG TAXUD Unit </w:t>
                </w:r>
                <w:sdt>
                  <w:sdtPr>
                    <w:rPr>
                      <w:sz w:val="20"/>
                    </w:rPr>
                    <w:alias w:val="Solution provider"/>
                    <w:tag w:val="Solution provider"/>
                    <w:id w:val="1812131962"/>
                    <w:placeholder>
                      <w:docPart w:val="8295AF96537B4CAFB3B9650E44BA387E"/>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64714C">
                      <w:rPr>
                        <w:sz w:val="20"/>
                      </w:rPr>
                      <w:t>B3 Customs Systems</w:t>
                    </w:r>
                  </w:sdtContent>
                </w:sdt>
                <w:r w:rsidRPr="0064714C">
                  <w:rPr>
                    <w:sz w:val="20"/>
                    <w:szCs w:val="22"/>
                  </w:rPr>
                  <w:t xml:space="preserve"> </w:t>
                </w:r>
              </w:p>
            </w:tc>
          </w:tr>
          <w:tr w:rsidR="00BC709B" w:rsidRPr="0064714C" w14:paraId="1392055C"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BC709B" w:rsidRPr="0064714C" w:rsidRDefault="00C375AF" w:rsidP="00F13F74">
                <w:pPr>
                  <w:spacing w:after="0" w:line="276" w:lineRule="auto"/>
                  <w:jc w:val="left"/>
                  <w:rPr>
                    <w:rFonts w:eastAsia="PMingLiU"/>
                    <w:b/>
                    <w:sz w:val="20"/>
                    <w:szCs w:val="22"/>
                    <w:lang w:val="en-GB"/>
                  </w:rPr>
                </w:pPr>
                <w:r w:rsidRPr="0064714C">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53679094" w:rsidR="00BC709B" w:rsidRPr="0064714C" w:rsidRDefault="006928EE" w:rsidP="0004374A">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1B4A50">
                      <w:rPr>
                        <w:sz w:val="20"/>
                        <w:szCs w:val="22"/>
                      </w:rPr>
                      <w:t>1.40 EN</w:t>
                    </w:r>
                  </w:sdtContent>
                </w:sdt>
              </w:p>
            </w:tc>
          </w:tr>
          <w:tr w:rsidR="00BC709B" w:rsidRPr="0064714C" w14:paraId="05FE1E16"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BC709B" w:rsidRPr="0064714C" w:rsidRDefault="00767150" w:rsidP="00767150">
                <w:pPr>
                  <w:spacing w:after="0" w:line="276" w:lineRule="auto"/>
                  <w:jc w:val="left"/>
                  <w:rPr>
                    <w:rFonts w:eastAsia="PMingLiU"/>
                    <w:b/>
                    <w:bCs/>
                    <w:sz w:val="20"/>
                    <w:szCs w:val="22"/>
                    <w:lang w:val="en-GB"/>
                  </w:rPr>
                </w:pPr>
                <w:r w:rsidRPr="0064714C">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4404532F" w:rsidR="007A5029" w:rsidRPr="0064714C" w:rsidRDefault="006928EE" w:rsidP="00D049F7">
                <w:pPr>
                  <w:spacing w:after="0" w:line="276" w:lineRule="auto"/>
                  <w:jc w:val="left"/>
                  <w:rPr>
                    <w:bCs/>
                    <w:sz w:val="20"/>
                    <w:szCs w:val="20"/>
                    <w:lang w:val="en-GB"/>
                  </w:rPr>
                </w:pPr>
                <w:sdt>
                  <w:sdtPr>
                    <w:rPr>
                      <w:bCs/>
                      <w:sz w:val="20"/>
                      <w:szCs w:val="22"/>
                    </w:rPr>
                    <w:alias w:val="Confidentiality"/>
                    <w:tag w:val="Confidentiality"/>
                    <w:id w:val="1024136762"/>
                    <w:placeholder>
                      <w:docPart w:val="ECCC7F569813412CB40FEEEF3B27C05B"/>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170D3">
                      <w:rPr>
                        <w:bCs/>
                        <w:sz w:val="20"/>
                        <w:szCs w:val="22"/>
                      </w:rPr>
                      <w:t>Publicly available (PA)</w:t>
                    </w:r>
                  </w:sdtContent>
                </w:sdt>
              </w:p>
            </w:tc>
          </w:tr>
          <w:tr w:rsidR="00BC709B" w:rsidRPr="0064714C" w14:paraId="7619FB2A"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BC709B" w:rsidRPr="0064714C" w:rsidRDefault="00C375AF" w:rsidP="00F13F74">
                <w:pPr>
                  <w:spacing w:after="0" w:line="276" w:lineRule="auto"/>
                  <w:jc w:val="left"/>
                  <w:rPr>
                    <w:rFonts w:eastAsia="PMingLiU"/>
                    <w:b/>
                    <w:bCs/>
                    <w:sz w:val="20"/>
                    <w:szCs w:val="22"/>
                    <w:lang w:val="en-GB"/>
                  </w:rPr>
                </w:pPr>
                <w:r w:rsidRPr="0064714C">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55A22FC0" w:rsidR="00BC709B" w:rsidRPr="0064714C" w:rsidRDefault="006928EE" w:rsidP="00F13F74">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2-08-09T00:00:00Z">
                      <w:dateFormat w:val="dd/MM/yyyy"/>
                      <w:lid w:val="en-GB"/>
                      <w:storeMappedDataAs w:val="dateTime"/>
                      <w:calendar w:val="gregorian"/>
                    </w:date>
                  </w:sdtPr>
                  <w:sdtEndPr>
                    <w:rPr>
                      <w:rStyle w:val="PlaceholderText"/>
                    </w:rPr>
                  </w:sdtEndPr>
                  <w:sdtContent>
                    <w:r w:rsidR="00227519">
                      <w:rPr>
                        <w:rStyle w:val="PlaceholderText"/>
                        <w:color w:val="auto"/>
                        <w:sz w:val="20"/>
                        <w:lang w:val="en-GB"/>
                      </w:rPr>
                      <w:t>09/08/2022</w:t>
                    </w:r>
                  </w:sdtContent>
                </w:sdt>
              </w:p>
            </w:tc>
          </w:tr>
        </w:tbl>
        <w:p w14:paraId="10B3ABD9" w14:textId="4EB84FBC" w:rsidR="006B7047" w:rsidRPr="0064714C" w:rsidRDefault="006B7047" w:rsidP="004057B7">
          <w:pPr>
            <w:rPr>
              <w:rFonts w:eastAsia="Calibri"/>
            </w:rPr>
          </w:pPr>
        </w:p>
        <w:p w14:paraId="69F62364" w14:textId="77777777" w:rsidR="00B20B5B" w:rsidRPr="0064714C" w:rsidRDefault="00B20B5B" w:rsidP="00B20B5B">
          <w:pPr>
            <w:pStyle w:val="HeadingTOC"/>
            <w:rPr>
              <w:rFonts w:eastAsia="Calibri"/>
            </w:rPr>
          </w:pPr>
          <w:r w:rsidRPr="0064714C">
            <w:rPr>
              <w:noProof/>
              <w:lang w:val="nl-BE" w:eastAsia="nl-BE"/>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023996" w:rsidRDefault="0002399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" fillcolor="#4f81bc" strokecolor="#4f81bc">
                    <v:textbox>
                      <w:txbxContent>
                        <w:p w14:paraId="0B8E378F" w14:textId="77777777" w:rsidR="00023996" w:rsidRDefault="00023996" w:rsidP="00B20B5B">
                          <w:pPr>
                            <w:jc w:val="center"/>
                          </w:pPr>
                        </w:p>
                      </w:txbxContent>
                    </v:textbox>
                  </v:rect>
                </w:pict>
              </mc:Fallback>
            </mc:AlternateContent>
          </w:r>
          <w:r w:rsidRPr="0064714C">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64714C"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64714C" w:rsidRDefault="00B20B5B" w:rsidP="00766099">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64714C" w:rsidRDefault="00B20B5B" w:rsidP="00766099">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Value</w:t>
                </w:r>
              </w:p>
            </w:tc>
          </w:tr>
          <w:tr w:rsidR="00B20B5B" w:rsidRPr="0064714C" w14:paraId="6E17F758" w14:textId="77777777" w:rsidTr="00766099">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64714C" w:rsidRDefault="00B20B5B" w:rsidP="00766099">
                <w:pPr>
                  <w:spacing w:after="0" w:line="276" w:lineRule="auto"/>
                  <w:jc w:val="left"/>
                  <w:rPr>
                    <w:b/>
                    <w:bCs/>
                    <w:sz w:val="20"/>
                    <w:lang w:val="en-GB"/>
                  </w:rPr>
                </w:pPr>
                <w:r w:rsidRPr="0064714C">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04017309" w:rsidR="00B20B5B" w:rsidRPr="0064714C" w:rsidRDefault="002928D8" w:rsidP="00766099">
                <w:pPr>
                  <w:spacing w:after="0" w:line="276" w:lineRule="auto"/>
                  <w:jc w:val="left"/>
                  <w:rPr>
                    <w:rFonts w:eastAsia="PMingLiU"/>
                    <w:color w:val="385623" w:themeColor="accent6" w:themeShade="80"/>
                    <w:sz w:val="20"/>
                    <w:lang w:val="en-GB"/>
                  </w:rPr>
                </w:pPr>
                <w:r w:rsidRPr="0064714C">
                  <w:rPr>
                    <w:sz w:val="20"/>
                  </w:rPr>
                  <w:t>TAXUD/2021/DE/115</w:t>
                </w:r>
              </w:p>
            </w:tc>
          </w:tr>
          <w:tr w:rsidR="00B20B5B" w:rsidRPr="0064714C" w14:paraId="7F8E2042" w14:textId="77777777" w:rsidTr="00766099">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64714C" w:rsidRDefault="00B20B5B" w:rsidP="00766099">
                <w:pPr>
                  <w:spacing w:after="0" w:line="276" w:lineRule="auto"/>
                  <w:jc w:val="left"/>
                  <w:rPr>
                    <w:b/>
                    <w:bCs/>
                    <w:sz w:val="20"/>
                    <w:lang w:val="en-GB"/>
                  </w:rPr>
                </w:pPr>
                <w:r w:rsidRPr="0064714C">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023AA680" w:rsidR="00B20B5B" w:rsidRPr="0064714C" w:rsidRDefault="001A62C1" w:rsidP="00766099">
                <w:pPr>
                  <w:spacing w:after="0" w:line="276" w:lineRule="auto"/>
                  <w:jc w:val="left"/>
                  <w:rPr>
                    <w:color w:val="385623" w:themeColor="accent6" w:themeShade="80"/>
                    <w:sz w:val="20"/>
                  </w:rPr>
                </w:pPr>
                <w:r w:rsidRPr="0064714C">
                  <w:rPr>
                    <w:rStyle w:val="Style1"/>
                    <w:sz w:val="20"/>
                  </w:rPr>
                  <w:t>SC0</w:t>
                </w:r>
                <w:r w:rsidR="00AE7A2B" w:rsidRPr="0064714C">
                  <w:rPr>
                    <w:rStyle w:val="Style1"/>
                    <w:sz w:val="20"/>
                  </w:rPr>
                  <w:t>9</w:t>
                </w:r>
              </w:p>
            </w:tc>
          </w:tr>
        </w:tbl>
        <w:p w14:paraId="3B916A70" w14:textId="5D25628A" w:rsidR="002672CD" w:rsidRPr="0064714C" w:rsidRDefault="002672CD" w:rsidP="004057B7">
          <w:pPr>
            <w:rPr>
              <w:rFonts w:eastAsia="Calibri"/>
            </w:rPr>
          </w:pPr>
        </w:p>
        <w:p w14:paraId="2C1DD8F4" w14:textId="6E2D286A" w:rsidR="00BC709B" w:rsidRPr="0064714C" w:rsidRDefault="006928EE" w:rsidP="008F6F83">
          <w:pPr>
            <w:pStyle w:val="HeadingTOC"/>
          </w:pPr>
          <w:sdt>
            <w:sdtPr>
              <w:rPr>
                <w:rFonts w:eastAsia="Calibri"/>
              </w:rPr>
              <w:id w:val="1255482192"/>
              <w:dataBinding w:xpath="/Texts/TechHistory" w:storeItemID="{4EF90DE6-88B6-4264-9629-4D8DFDFE87D2}"/>
              <w:text w:multiLine="1"/>
            </w:sdtPr>
            <w:sdtEndPr/>
            <w:sdtContent>
              <w:r w:rsidR="00BC709B" w:rsidRPr="0064714C">
                <w:rPr>
                  <w:rFonts w:eastAsia="Calibri"/>
                </w:rPr>
                <w:t xml:space="preserve">Document </w:t>
              </w:r>
              <w:r w:rsidR="00C375AF" w:rsidRPr="0064714C">
                <w:rPr>
                  <w:rFonts w:eastAsia="Calibri"/>
                </w:rPr>
                <w:t>h</w:t>
              </w:r>
              <w:r w:rsidR="00BC709B" w:rsidRPr="0064714C">
                <w:rPr>
                  <w:rFonts w:eastAsia="Calibri"/>
                </w:rPr>
                <w:t>istory</w:t>
              </w:r>
            </w:sdtContent>
          </w:sdt>
        </w:p>
        <w:p w14:paraId="1018CBEE" w14:textId="1941C3E6" w:rsidR="00BC709B" w:rsidRPr="0064714C" w:rsidRDefault="00BC709B" w:rsidP="007241D4">
          <w:pPr>
            <w:spacing w:after="0" w:line="276" w:lineRule="auto"/>
            <w:rPr>
              <w:rFonts w:eastAsia="Calibri"/>
              <w:szCs w:val="22"/>
            </w:rPr>
          </w:pPr>
          <w:r w:rsidRPr="0064714C">
            <w:rPr>
              <w:rFonts w:eastAsia="Calibri"/>
              <w:szCs w:val="22"/>
            </w:rPr>
            <w:t xml:space="preserve">The </w:t>
          </w:r>
          <w:r w:rsidR="00C375AF" w:rsidRPr="0064714C">
            <w:rPr>
              <w:rFonts w:eastAsia="Calibri"/>
              <w:szCs w:val="22"/>
            </w:rPr>
            <w:t>d</w:t>
          </w:r>
          <w:r w:rsidRPr="0064714C">
            <w:rPr>
              <w:rFonts w:eastAsia="Calibri"/>
              <w:szCs w:val="22"/>
            </w:rPr>
            <w:t xml:space="preserve">ocument </w:t>
          </w:r>
          <w:r w:rsidR="00C375AF" w:rsidRPr="0064714C">
            <w:rPr>
              <w:rFonts w:eastAsia="Calibri"/>
              <w:szCs w:val="22"/>
            </w:rPr>
            <w:t>a</w:t>
          </w:r>
          <w:r w:rsidRPr="0064714C">
            <w:rPr>
              <w:rFonts w:eastAsia="Calibri"/>
              <w:szCs w:val="22"/>
            </w:rPr>
            <w:t>uthor is authori</w:t>
          </w:r>
          <w:r w:rsidR="0090171C" w:rsidRPr="0064714C">
            <w:rPr>
              <w:rFonts w:eastAsia="Calibri"/>
              <w:szCs w:val="22"/>
            </w:rPr>
            <w:t>s</w:t>
          </w:r>
          <w:r w:rsidRPr="0064714C">
            <w:rPr>
              <w:rFonts w:eastAsia="Calibri"/>
              <w:szCs w:val="22"/>
            </w:rPr>
            <w:t>ed to make the following types of changes to the document without requiring that the document be re-approved:</w:t>
          </w:r>
        </w:p>
        <w:p w14:paraId="22542149" w14:textId="26484232" w:rsidR="00BC709B" w:rsidRPr="0064714C" w:rsidRDefault="00BC709B" w:rsidP="00D42E00">
          <w:pPr>
            <w:pStyle w:val="ListBullet"/>
            <w:spacing w:after="0"/>
            <w:ind w:left="714" w:hanging="357"/>
          </w:pPr>
          <w:r w:rsidRPr="0064714C">
            <w:t>Editorial, formatting and spelling</w:t>
          </w:r>
          <w:r w:rsidR="00110594" w:rsidRPr="0064714C">
            <w:t>;</w:t>
          </w:r>
        </w:p>
        <w:p w14:paraId="108DAD5D" w14:textId="5FB5ED1D" w:rsidR="00BC709B" w:rsidRPr="0064714C" w:rsidRDefault="00BC709B">
          <w:pPr>
            <w:pStyle w:val="ListBullet"/>
            <w:spacing w:after="0"/>
            <w:ind w:left="714" w:hanging="357"/>
          </w:pPr>
          <w:r w:rsidRPr="0064714C">
            <w:t>Clarification</w:t>
          </w:r>
          <w:r w:rsidR="00110594" w:rsidRPr="0064714C">
            <w:t>.</w:t>
          </w:r>
        </w:p>
        <w:p w14:paraId="264072F9" w14:textId="5EF650EB" w:rsidR="00BC709B" w:rsidRPr="0064714C" w:rsidRDefault="00BC709B" w:rsidP="008F299B">
          <w:pPr>
            <w:spacing w:after="0" w:line="276" w:lineRule="auto"/>
            <w:rPr>
              <w:rFonts w:eastAsia="Calibri"/>
              <w:color w:val="000000"/>
              <w:szCs w:val="22"/>
            </w:rPr>
          </w:pPr>
          <w:r w:rsidRPr="0064714C">
            <w:rPr>
              <w:rFonts w:eastAsia="Calibri"/>
              <w:color w:val="000000"/>
              <w:szCs w:val="22"/>
            </w:rPr>
            <w:t xml:space="preserve">To request a change to this document, contact the </w:t>
          </w:r>
          <w:r w:rsidR="00C375AF" w:rsidRPr="0064714C">
            <w:rPr>
              <w:rFonts w:eastAsia="Calibri"/>
              <w:color w:val="000000"/>
              <w:szCs w:val="22"/>
            </w:rPr>
            <w:t>d</w:t>
          </w:r>
          <w:r w:rsidRPr="0064714C">
            <w:rPr>
              <w:rFonts w:eastAsia="Calibri"/>
              <w:color w:val="000000"/>
              <w:szCs w:val="22"/>
            </w:rPr>
            <w:t xml:space="preserve">ocument </w:t>
          </w:r>
          <w:r w:rsidR="00C375AF" w:rsidRPr="0064714C">
            <w:rPr>
              <w:rFonts w:eastAsia="Calibri"/>
              <w:color w:val="000000"/>
              <w:szCs w:val="22"/>
            </w:rPr>
            <w:t>a</w:t>
          </w:r>
          <w:r w:rsidRPr="0064714C">
            <w:rPr>
              <w:rFonts w:eastAsia="Calibri"/>
              <w:color w:val="000000"/>
              <w:szCs w:val="22"/>
            </w:rPr>
            <w:t>uthor or</w:t>
          </w:r>
          <w:r w:rsidR="00C375AF" w:rsidRPr="0064714C">
            <w:rPr>
              <w:rFonts w:eastAsia="Calibri"/>
              <w:color w:val="000000"/>
              <w:szCs w:val="22"/>
            </w:rPr>
            <w:t xml:space="preserve"> project o</w:t>
          </w:r>
          <w:r w:rsidRPr="0064714C">
            <w:rPr>
              <w:rFonts w:eastAsia="Calibri"/>
              <w:color w:val="000000"/>
              <w:szCs w:val="22"/>
            </w:rPr>
            <w:t>wner.</w:t>
          </w:r>
        </w:p>
        <w:p w14:paraId="6E82F0C8" w14:textId="732DD622" w:rsidR="00BD4AAD" w:rsidRPr="0064714C" w:rsidRDefault="00BC709B" w:rsidP="008F299B">
          <w:pPr>
            <w:spacing w:after="0" w:line="276" w:lineRule="auto"/>
            <w:rPr>
              <w:rFonts w:eastAsia="Calibri"/>
              <w:color w:val="000000"/>
              <w:szCs w:val="22"/>
            </w:rPr>
          </w:pPr>
          <w:r w:rsidRPr="0064714C">
            <w:rPr>
              <w:rFonts w:eastAsia="Calibri"/>
              <w:color w:val="000000"/>
              <w:szCs w:val="22"/>
            </w:rPr>
            <w:t>Chang</w:t>
          </w:r>
          <w:r w:rsidR="00E1075B" w:rsidRPr="0064714C">
            <w:rPr>
              <w:rFonts w:eastAsia="Calibri"/>
              <w:color w:val="000000"/>
              <w:szCs w:val="22"/>
            </w:rPr>
            <w:t>es to this document are summaris</w:t>
          </w:r>
          <w:r w:rsidRPr="0064714C">
            <w:rPr>
              <w:rFonts w:eastAsia="Calibri"/>
              <w:color w:val="000000"/>
              <w:szCs w:val="22"/>
            </w:rPr>
            <w:t>ed in the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8"/>
            <w:gridCol w:w="1071"/>
            <w:gridCol w:w="3689"/>
            <w:gridCol w:w="808"/>
            <w:gridCol w:w="2677"/>
          </w:tblGrid>
          <w:tr w:rsidR="005D1E95" w:rsidRPr="0064714C" w14:paraId="541AEFD1" w14:textId="77777777" w:rsidTr="001D0D0C">
            <w:trPr>
              <w:tblHeader/>
            </w:trPr>
            <w:tc>
              <w:tcPr>
                <w:tcW w:w="45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2929D5AE" w14:textId="77777777" w:rsidR="005D1E95" w:rsidRPr="0064714C" w:rsidRDefault="005D1E95" w:rsidP="00766099">
                <w:pPr>
                  <w:spacing w:after="0" w:line="276" w:lineRule="auto"/>
                  <w:jc w:val="left"/>
                  <w:rPr>
                    <w:rFonts w:ascii="Times New Roman Bold" w:eastAsia="PMingLiU" w:hAnsi="Times New Roman Bold" w:hint="eastAsia"/>
                    <w:b/>
                    <w:bCs/>
                    <w:color w:val="000000"/>
                    <w:sz w:val="20"/>
                  </w:rPr>
                </w:pPr>
                <w:r w:rsidRPr="0064714C">
                  <w:rPr>
                    <w:rFonts w:ascii="Times New Roman Bold" w:eastAsia="Calibri" w:hAnsi="Times New Roman Bold"/>
                    <w:b/>
                    <w:bCs/>
                    <w:color w:val="000000"/>
                    <w:sz w:val="20"/>
                  </w:rPr>
                  <w:t>Version</w:t>
                </w:r>
              </w:p>
            </w:tc>
            <w:tc>
              <w:tcPr>
                <w:tcW w:w="59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44F73699" w14:textId="77777777" w:rsidR="005D1E95" w:rsidRPr="0064714C" w:rsidRDefault="005D1E95" w:rsidP="00766099">
                <w:pPr>
                  <w:spacing w:after="0" w:line="276" w:lineRule="auto"/>
                  <w:jc w:val="left"/>
                  <w:rPr>
                    <w:rFonts w:ascii="Times New Roman Bold" w:eastAsia="PMingLiU" w:hAnsi="Times New Roman Bold" w:hint="eastAsia"/>
                    <w:b/>
                    <w:bCs/>
                    <w:color w:val="000000"/>
                    <w:sz w:val="20"/>
                  </w:rPr>
                </w:pPr>
                <w:r w:rsidRPr="0064714C">
                  <w:rPr>
                    <w:rFonts w:ascii="Times New Roman Bold" w:eastAsia="Calibri" w:hAnsi="Times New Roman Bold"/>
                    <w:b/>
                    <w:bCs/>
                    <w:color w:val="000000"/>
                    <w:sz w:val="20"/>
                  </w:rPr>
                  <w:t>Date</w:t>
                </w:r>
              </w:p>
            </w:tc>
            <w:tc>
              <w:tcPr>
                <w:tcW w:w="203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5AF662DF" w14:textId="77777777" w:rsidR="005D1E95" w:rsidRPr="0064714C" w:rsidRDefault="005D1E95" w:rsidP="00766099">
                <w:pPr>
                  <w:spacing w:after="0" w:line="276" w:lineRule="auto"/>
                  <w:jc w:val="left"/>
                  <w:rPr>
                    <w:rFonts w:ascii="Times New Roman Bold" w:eastAsia="Calibri" w:hAnsi="Times New Roman Bold"/>
                    <w:b/>
                    <w:bCs/>
                    <w:color w:val="000000"/>
                    <w:sz w:val="20"/>
                  </w:rPr>
                </w:pPr>
                <w:r w:rsidRPr="0064714C">
                  <w:rPr>
                    <w:rFonts w:ascii="Times New Roman Bold" w:eastAsia="Calibri" w:hAnsi="Times New Roman Bold"/>
                    <w:b/>
                    <w:bCs/>
                    <w:color w:val="000000"/>
                    <w:sz w:val="20"/>
                  </w:rPr>
                  <w:t>Description</w:t>
                </w:r>
              </w:p>
            </w:tc>
            <w:tc>
              <w:tcPr>
                <w:tcW w:w="44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93BF64E" w14:textId="77777777" w:rsidR="005D1E95" w:rsidRPr="0064714C" w:rsidRDefault="005D1E95" w:rsidP="00766099">
                <w:pPr>
                  <w:spacing w:after="0" w:line="276" w:lineRule="auto"/>
                  <w:jc w:val="left"/>
                  <w:rPr>
                    <w:rFonts w:ascii="Times New Roman Bold" w:eastAsia="Calibri" w:hAnsi="Times New Roman Bold"/>
                    <w:b/>
                    <w:bCs/>
                    <w:color w:val="000000"/>
                    <w:sz w:val="20"/>
                  </w:rPr>
                </w:pPr>
                <w:r w:rsidRPr="0064714C">
                  <w:rPr>
                    <w:rFonts w:ascii="Times New Roman Bold" w:eastAsia="Calibri" w:hAnsi="Times New Roman Bold"/>
                    <w:b/>
                    <w:bCs/>
                    <w:color w:val="000000"/>
                    <w:sz w:val="20"/>
                  </w:rPr>
                  <w:t>Action</w:t>
                </w:r>
                <w:r w:rsidRPr="0064714C">
                  <w:rPr>
                    <w:rStyle w:val="FootnoteReference"/>
                  </w:rPr>
                  <w:footnoteRef/>
                </w:r>
              </w:p>
            </w:tc>
            <w:tc>
              <w:tcPr>
                <w:tcW w:w="147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C64DA63" w14:textId="77777777" w:rsidR="005D1E95" w:rsidRPr="0064714C" w:rsidRDefault="005D1E95" w:rsidP="00766099">
                <w:pPr>
                  <w:spacing w:after="0" w:line="276" w:lineRule="auto"/>
                  <w:jc w:val="left"/>
                  <w:rPr>
                    <w:rFonts w:ascii="Times New Roman Bold" w:eastAsia="Calibri" w:hAnsi="Times New Roman Bold"/>
                    <w:b/>
                    <w:bCs/>
                    <w:color w:val="000000"/>
                    <w:sz w:val="20"/>
                  </w:rPr>
                </w:pPr>
                <w:r w:rsidRPr="0064714C">
                  <w:rPr>
                    <w:rFonts w:ascii="Times New Roman Bold" w:eastAsia="Calibri" w:hAnsi="Times New Roman Bold"/>
                    <w:b/>
                    <w:bCs/>
                    <w:color w:val="000000"/>
                    <w:sz w:val="20"/>
                  </w:rPr>
                  <w:t>Section</w:t>
                </w:r>
              </w:p>
            </w:tc>
          </w:tr>
          <w:tr w:rsidR="00E5153E" w:rsidRPr="0064714C" w14:paraId="22405C7E"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691934F4" w14:textId="16E50165"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4</w:t>
                </w:r>
                <w:r w:rsidRPr="0064714C">
                  <w:rPr>
                    <w:rFonts w:eastAsia="PMingLiU"/>
                    <w:color w:val="000000"/>
                    <w:sz w:val="20"/>
                  </w:rPr>
                  <w:t>0</w:t>
                </w:r>
              </w:p>
            </w:tc>
            <w:sdt>
              <w:sdtPr>
                <w:rPr>
                  <w:rFonts w:eastAsia="PMingLiU"/>
                  <w:color w:val="000000"/>
                  <w:sz w:val="20"/>
                </w:rPr>
                <w:id w:val="1703286671"/>
                <w:placeholder>
                  <w:docPart w:val="FBA866775C0D4E5AABD013C626E3C17F"/>
                </w:placeholder>
                <w:date w:fullDate="2022-08-09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07115647" w14:textId="128560EE" w:rsidR="00E5153E" w:rsidRDefault="00B44974" w:rsidP="00E5153E">
                    <w:pPr>
                      <w:spacing w:after="0" w:line="276" w:lineRule="auto"/>
                      <w:jc w:val="left"/>
                      <w:rPr>
                        <w:rFonts w:eastAsia="PMingLiU"/>
                        <w:color w:val="000000"/>
                        <w:sz w:val="20"/>
                      </w:rPr>
                    </w:pPr>
                    <w:r>
                      <w:rPr>
                        <w:rFonts w:eastAsia="PMingLiU"/>
                        <w:color w:val="000000"/>
                        <w:sz w:val="20"/>
                      </w:rPr>
                      <w:t>09/08/2022</w:t>
                    </w:r>
                  </w:p>
                </w:tc>
              </w:sdtContent>
            </w:sdt>
            <w:tc>
              <w:tcPr>
                <w:tcW w:w="2035" w:type="pct"/>
                <w:tcBorders>
                  <w:top w:val="single" w:sz="4" w:space="0" w:color="7F7F7F"/>
                  <w:left w:val="single" w:sz="4" w:space="0" w:color="7F7F7F"/>
                  <w:bottom w:val="single" w:sz="4" w:space="0" w:color="7F7F7F"/>
                  <w:right w:val="single" w:sz="4" w:space="0" w:color="7F7F7F"/>
                </w:tcBorders>
              </w:tcPr>
              <w:p w14:paraId="70BCB95E" w14:textId="77777777" w:rsidR="00E5153E" w:rsidRDefault="00E5153E" w:rsidP="00E5153E">
                <w:pPr>
                  <w:spacing w:after="0" w:line="276" w:lineRule="auto"/>
                  <w:jc w:val="left"/>
                  <w:rPr>
                    <w:rFonts w:eastAsia="Calibri"/>
                    <w:bCs/>
                    <w:color w:val="000000"/>
                    <w:sz w:val="20"/>
                    <w:szCs w:val="20"/>
                  </w:rPr>
                </w:pPr>
                <w:r>
                  <w:rPr>
                    <w:rFonts w:eastAsia="Calibri"/>
                    <w:bCs/>
                    <w:color w:val="000000"/>
                    <w:sz w:val="20"/>
                    <w:szCs w:val="20"/>
                  </w:rPr>
                  <w:t>Implementing minor changes requested by DG TAXUD</w:t>
                </w:r>
              </w:p>
              <w:p w14:paraId="3F2788E8" w14:textId="13203447" w:rsidR="00E5153E" w:rsidRDefault="006928EE" w:rsidP="00E5153E">
                <w:pPr>
                  <w:spacing w:after="0" w:line="276" w:lineRule="auto"/>
                  <w:jc w:val="left"/>
                  <w:rPr>
                    <w:rFonts w:eastAsia="Calibri"/>
                    <w:bCs/>
                    <w:color w:val="000000"/>
                    <w:sz w:val="20"/>
                    <w:szCs w:val="20"/>
                  </w:rPr>
                </w:pPr>
                <w:sdt>
                  <w:sdtPr>
                    <w:rPr>
                      <w:rFonts w:eastAsia="Calibri"/>
                      <w:bCs/>
                      <w:color w:val="000000"/>
                      <w:sz w:val="20"/>
                      <w:szCs w:val="20"/>
                    </w:rPr>
                    <w:id w:val="-1517693415"/>
                    <w:placeholder>
                      <w:docPart w:val="97F0D14C89DD45399823DDA6F61D834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6ABBFF13" w14:textId="46AB0142"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49357117" w14:textId="416957B7" w:rsidR="00E5153E" w:rsidRDefault="00007612" w:rsidP="00E5153E">
                <w:pPr>
                  <w:spacing w:after="0" w:line="276" w:lineRule="auto"/>
                  <w:jc w:val="left"/>
                  <w:rPr>
                    <w:rFonts w:eastAsia="Calibri"/>
                    <w:bCs/>
                    <w:color w:val="000000"/>
                    <w:sz w:val="20"/>
                  </w:rPr>
                </w:pPr>
                <w:r>
                  <w:rPr>
                    <w:rFonts w:eastAsia="Calibri"/>
                    <w:bCs/>
                    <w:color w:val="000000"/>
                    <w:sz w:val="20"/>
                  </w:rPr>
                  <w:t>1.5</w:t>
                </w:r>
                <w:r w:rsidR="00D31B01">
                  <w:rPr>
                    <w:rFonts w:eastAsia="Calibri"/>
                    <w:bCs/>
                    <w:color w:val="000000"/>
                    <w:sz w:val="20"/>
                  </w:rPr>
                  <w:t xml:space="preserve">, </w:t>
                </w:r>
                <w:r w:rsidR="006B5702">
                  <w:rPr>
                    <w:rFonts w:eastAsia="Calibri"/>
                    <w:bCs/>
                    <w:color w:val="000000"/>
                    <w:sz w:val="20"/>
                  </w:rPr>
                  <w:t xml:space="preserve">2.2, </w:t>
                </w:r>
                <w:r w:rsidR="004A3311">
                  <w:rPr>
                    <w:rFonts w:eastAsia="Calibri"/>
                    <w:bCs/>
                    <w:color w:val="000000"/>
                    <w:sz w:val="20"/>
                  </w:rPr>
                  <w:t xml:space="preserve">3.2.1, </w:t>
                </w:r>
                <w:r w:rsidR="00E2546C">
                  <w:rPr>
                    <w:rFonts w:eastAsia="Calibri"/>
                    <w:bCs/>
                    <w:color w:val="000000"/>
                    <w:sz w:val="20"/>
                  </w:rPr>
                  <w:t xml:space="preserve">3.3.3, </w:t>
                </w:r>
                <w:r w:rsidR="00E55935">
                  <w:rPr>
                    <w:rFonts w:eastAsia="Calibri"/>
                    <w:bCs/>
                    <w:color w:val="000000"/>
                    <w:sz w:val="20"/>
                  </w:rPr>
                  <w:t xml:space="preserve">4.2, </w:t>
                </w:r>
                <w:r w:rsidR="00CC3E39" w:rsidRPr="00DD1B3C">
                  <w:rPr>
                    <w:rFonts w:eastAsia="Calibri"/>
                    <w:bCs/>
                    <w:color w:val="000000"/>
                    <w:sz w:val="20"/>
                  </w:rPr>
                  <w:t xml:space="preserve">ANNEX </w:t>
                </w:r>
                <w:r w:rsidR="00CC3E39">
                  <w:rPr>
                    <w:rFonts w:eastAsia="Calibri"/>
                    <w:bCs/>
                    <w:color w:val="000000"/>
                    <w:sz w:val="20"/>
                  </w:rPr>
                  <w:t>A</w:t>
                </w:r>
              </w:p>
            </w:tc>
          </w:tr>
          <w:tr w:rsidR="00E5153E" w:rsidRPr="0064714C" w14:paraId="1930F68E"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45FA5E47" w14:textId="4FEF8387"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3</w:t>
                </w:r>
                <w:r w:rsidRPr="0064714C">
                  <w:rPr>
                    <w:rFonts w:eastAsia="PMingLiU"/>
                    <w:color w:val="000000"/>
                    <w:sz w:val="20"/>
                  </w:rPr>
                  <w:t>0</w:t>
                </w:r>
              </w:p>
            </w:tc>
            <w:sdt>
              <w:sdtPr>
                <w:rPr>
                  <w:rFonts w:eastAsia="PMingLiU"/>
                  <w:color w:val="000000"/>
                  <w:sz w:val="20"/>
                </w:rPr>
                <w:id w:val="822083581"/>
                <w:placeholder>
                  <w:docPart w:val="686535D3DAD3499D9DF044D4FC20F3AD"/>
                </w:placeholder>
                <w:date w:fullDate="2022-07-01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30FF9147" w14:textId="73AEDB80" w:rsidR="00E5153E" w:rsidRDefault="00E5153E" w:rsidP="00E5153E">
                    <w:pPr>
                      <w:spacing w:after="0" w:line="276" w:lineRule="auto"/>
                      <w:jc w:val="left"/>
                      <w:rPr>
                        <w:rFonts w:eastAsia="PMingLiU"/>
                        <w:color w:val="000000"/>
                        <w:sz w:val="20"/>
                      </w:rPr>
                    </w:pPr>
                    <w:r>
                      <w:rPr>
                        <w:rFonts w:eastAsia="PMingLiU"/>
                        <w:color w:val="000000"/>
                        <w:sz w:val="20"/>
                      </w:rPr>
                      <w:t>01/07/2022</w:t>
                    </w:r>
                  </w:p>
                </w:tc>
              </w:sdtContent>
            </w:sdt>
            <w:tc>
              <w:tcPr>
                <w:tcW w:w="2035" w:type="pct"/>
                <w:tcBorders>
                  <w:top w:val="single" w:sz="4" w:space="0" w:color="7F7F7F"/>
                  <w:left w:val="single" w:sz="4" w:space="0" w:color="7F7F7F"/>
                  <w:bottom w:val="single" w:sz="4" w:space="0" w:color="7F7F7F"/>
                  <w:right w:val="single" w:sz="4" w:space="0" w:color="7F7F7F"/>
                </w:tcBorders>
              </w:tcPr>
              <w:p w14:paraId="36CF6466" w14:textId="44BD151D" w:rsidR="00E5153E" w:rsidRDefault="00E5153E" w:rsidP="00E5153E">
                <w:pPr>
                  <w:spacing w:after="0" w:line="276" w:lineRule="auto"/>
                  <w:jc w:val="left"/>
                  <w:rPr>
                    <w:rFonts w:eastAsia="Calibri"/>
                    <w:bCs/>
                    <w:color w:val="000000"/>
                    <w:sz w:val="20"/>
                    <w:szCs w:val="20"/>
                  </w:rPr>
                </w:pPr>
                <w:r>
                  <w:rPr>
                    <w:rFonts w:eastAsia="Calibri"/>
                    <w:bCs/>
                    <w:color w:val="000000"/>
                    <w:sz w:val="20"/>
                    <w:szCs w:val="20"/>
                  </w:rPr>
                  <w:t>Implementing minor changes requested by DG TAXUD</w:t>
                </w:r>
              </w:p>
              <w:p w14:paraId="57750F35" w14:textId="4D4B7AB7" w:rsidR="00E5153E" w:rsidRPr="00205DA4" w:rsidRDefault="006928EE" w:rsidP="00E5153E">
                <w:pPr>
                  <w:spacing w:after="0" w:line="276" w:lineRule="auto"/>
                  <w:jc w:val="left"/>
                  <w:rPr>
                    <w:rFonts w:eastAsia="Calibri"/>
                    <w:bCs/>
                    <w:color w:val="000000"/>
                    <w:sz w:val="20"/>
                    <w:szCs w:val="20"/>
                  </w:rPr>
                </w:pPr>
                <w:sdt>
                  <w:sdtPr>
                    <w:rPr>
                      <w:rFonts w:eastAsia="Calibri"/>
                      <w:bCs/>
                      <w:color w:val="000000"/>
                      <w:sz w:val="20"/>
                      <w:szCs w:val="20"/>
                    </w:rPr>
                    <w:id w:val="-1939438099"/>
                    <w:placeholder>
                      <w:docPart w:val="EA55BA8BC74C44CB8BDC46D517AD545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40D549DB" w14:textId="4EE6FC7C"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517F3C16" w14:textId="16CFB7C4" w:rsidR="00E5153E" w:rsidRPr="0064714C" w:rsidRDefault="00E5153E" w:rsidP="00E5153E">
                <w:pPr>
                  <w:spacing w:after="0" w:line="276" w:lineRule="auto"/>
                  <w:jc w:val="left"/>
                  <w:rPr>
                    <w:rFonts w:eastAsia="Calibri"/>
                    <w:bCs/>
                    <w:color w:val="000000"/>
                    <w:sz w:val="20"/>
                  </w:rPr>
                </w:pPr>
                <w:r>
                  <w:rPr>
                    <w:rFonts w:eastAsia="Calibri"/>
                    <w:bCs/>
                    <w:color w:val="000000"/>
                    <w:sz w:val="20"/>
                  </w:rPr>
                  <w:t>2.7, 2.8.1, 3.3.4</w:t>
                </w:r>
              </w:p>
            </w:tc>
          </w:tr>
          <w:tr w:rsidR="00E5153E" w:rsidRPr="0064714C" w14:paraId="0FFE4E4D"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42E17CEE" w14:textId="35320FCA"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2</w:t>
                </w:r>
                <w:r w:rsidRPr="0064714C">
                  <w:rPr>
                    <w:rFonts w:eastAsia="PMingLiU"/>
                    <w:color w:val="000000"/>
                    <w:sz w:val="20"/>
                  </w:rPr>
                  <w:t>0</w:t>
                </w:r>
              </w:p>
            </w:tc>
            <w:sdt>
              <w:sdtPr>
                <w:rPr>
                  <w:rFonts w:eastAsia="PMingLiU"/>
                  <w:color w:val="000000"/>
                  <w:sz w:val="20"/>
                </w:rPr>
                <w:id w:val="685946185"/>
                <w:placeholder>
                  <w:docPart w:val="9686C114F0BF4F6CA17E4266261CD82B"/>
                </w:placeholder>
                <w:date w:fullDate="2022-02-10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5F829ED6" w14:textId="4BD419B4" w:rsidR="00E5153E" w:rsidRDefault="00E5153E" w:rsidP="00E5153E">
                    <w:pPr>
                      <w:spacing w:after="0" w:line="276" w:lineRule="auto"/>
                      <w:jc w:val="left"/>
                      <w:rPr>
                        <w:rFonts w:eastAsia="PMingLiU"/>
                        <w:color w:val="000000"/>
                        <w:sz w:val="20"/>
                      </w:rPr>
                    </w:pPr>
                    <w:r>
                      <w:rPr>
                        <w:rFonts w:eastAsia="PMingLiU"/>
                        <w:color w:val="000000"/>
                        <w:sz w:val="20"/>
                      </w:rPr>
                      <w:t>10/02/2022</w:t>
                    </w:r>
                  </w:p>
                </w:tc>
              </w:sdtContent>
            </w:sdt>
            <w:tc>
              <w:tcPr>
                <w:tcW w:w="2035" w:type="pct"/>
                <w:tcBorders>
                  <w:top w:val="single" w:sz="4" w:space="0" w:color="7F7F7F"/>
                  <w:left w:val="single" w:sz="4" w:space="0" w:color="7F7F7F"/>
                  <w:bottom w:val="single" w:sz="4" w:space="0" w:color="7F7F7F"/>
                  <w:right w:val="single" w:sz="4" w:space="0" w:color="7F7F7F"/>
                </w:tcBorders>
              </w:tcPr>
              <w:p w14:paraId="55469494" w14:textId="77777777" w:rsidR="00E5153E" w:rsidRDefault="00E5153E" w:rsidP="00E5153E">
                <w:pPr>
                  <w:spacing w:after="0" w:line="276" w:lineRule="auto"/>
                  <w:jc w:val="left"/>
                  <w:rPr>
                    <w:rFonts w:eastAsia="Calibri"/>
                    <w:bCs/>
                    <w:color w:val="000000"/>
                    <w:sz w:val="20"/>
                    <w:szCs w:val="20"/>
                  </w:rPr>
                </w:pPr>
                <w:r w:rsidRPr="00205DA4">
                  <w:rPr>
                    <w:rFonts w:eastAsia="Calibri"/>
                    <w:bCs/>
                    <w:color w:val="000000"/>
                    <w:sz w:val="20"/>
                    <w:szCs w:val="20"/>
                  </w:rPr>
                  <w:t>Implementing review cycle comments.</w:t>
                </w:r>
              </w:p>
              <w:p w14:paraId="330EC4B0" w14:textId="77777777" w:rsidR="00E5153E" w:rsidRDefault="00E5153E" w:rsidP="00E5153E">
                <w:pPr>
                  <w:spacing w:after="0" w:line="276" w:lineRule="auto"/>
                  <w:jc w:val="left"/>
                  <w:rPr>
                    <w:rFonts w:eastAsia="Calibri"/>
                    <w:bCs/>
                    <w:color w:val="000000"/>
                    <w:sz w:val="20"/>
                    <w:szCs w:val="20"/>
                  </w:rPr>
                </w:pPr>
              </w:p>
              <w:p w14:paraId="3114528E" w14:textId="53D49D03" w:rsidR="00E5153E" w:rsidRDefault="006928EE" w:rsidP="00E5153E">
                <w:pPr>
                  <w:spacing w:after="0" w:line="276" w:lineRule="auto"/>
                  <w:jc w:val="left"/>
                  <w:rPr>
                    <w:rFonts w:eastAsia="Calibri"/>
                    <w:bCs/>
                    <w:color w:val="000000"/>
                    <w:sz w:val="20"/>
                    <w:szCs w:val="20"/>
                  </w:rPr>
                </w:pPr>
                <w:sdt>
                  <w:sdtPr>
                    <w:rPr>
                      <w:rFonts w:eastAsia="Calibri"/>
                      <w:bCs/>
                      <w:color w:val="000000"/>
                      <w:sz w:val="20"/>
                      <w:szCs w:val="20"/>
                    </w:rPr>
                    <w:id w:val="954059423"/>
                    <w:placeholder>
                      <w:docPart w:val="7C0A4D26E0944FECAD9F461583ADF6A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73AFF11E" w14:textId="0D9B9C36"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3FC1FC71" w14:textId="25C48136" w:rsidR="00E5153E"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r w:rsidR="00E5153E" w:rsidRPr="0064714C" w14:paraId="0B1A4DC8"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02850980" w14:textId="1D3AE8F2"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1</w:t>
                </w:r>
                <w:r w:rsidRPr="0064714C">
                  <w:rPr>
                    <w:rFonts w:eastAsia="PMingLiU"/>
                    <w:color w:val="000000"/>
                    <w:sz w:val="20"/>
                  </w:rPr>
                  <w:t>0</w:t>
                </w:r>
              </w:p>
            </w:tc>
            <w:sdt>
              <w:sdtPr>
                <w:rPr>
                  <w:rFonts w:eastAsia="PMingLiU"/>
                  <w:color w:val="000000"/>
                  <w:sz w:val="20"/>
                </w:rPr>
                <w:id w:val="-1835292440"/>
                <w:placeholder>
                  <w:docPart w:val="76BD9237476C4B35977A94C3E861682C"/>
                </w:placeholder>
                <w:date w:fullDate="2022-01-27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44CA2986" w14:textId="4CEC6A7A" w:rsidR="00E5153E" w:rsidRDefault="00E5153E" w:rsidP="00E5153E">
                    <w:pPr>
                      <w:spacing w:after="0" w:line="276" w:lineRule="auto"/>
                      <w:jc w:val="left"/>
                      <w:rPr>
                        <w:rFonts w:eastAsia="PMingLiU"/>
                        <w:color w:val="000000"/>
                        <w:sz w:val="20"/>
                      </w:rPr>
                    </w:pPr>
                    <w:r>
                      <w:rPr>
                        <w:rFonts w:eastAsia="PMingLiU"/>
                        <w:color w:val="000000"/>
                        <w:sz w:val="20"/>
                      </w:rPr>
                      <w:t>27/01/2022</w:t>
                    </w:r>
                  </w:p>
                </w:tc>
              </w:sdtContent>
            </w:sdt>
            <w:tc>
              <w:tcPr>
                <w:tcW w:w="2035" w:type="pct"/>
                <w:tcBorders>
                  <w:top w:val="single" w:sz="4" w:space="0" w:color="7F7F7F"/>
                  <w:left w:val="single" w:sz="4" w:space="0" w:color="7F7F7F"/>
                  <w:bottom w:val="single" w:sz="4" w:space="0" w:color="7F7F7F"/>
                  <w:right w:val="single" w:sz="4" w:space="0" w:color="7F7F7F"/>
                </w:tcBorders>
              </w:tcPr>
              <w:p w14:paraId="1AA7D21A" w14:textId="05B01EA5" w:rsidR="00E5153E" w:rsidRDefault="006928EE" w:rsidP="00E5153E">
                <w:pPr>
                  <w:spacing w:after="0" w:line="276" w:lineRule="auto"/>
                  <w:jc w:val="left"/>
                  <w:rPr>
                    <w:rFonts w:eastAsia="Calibri"/>
                    <w:bCs/>
                    <w:color w:val="000000"/>
                    <w:sz w:val="20"/>
                    <w:szCs w:val="20"/>
                  </w:rPr>
                </w:pPr>
                <w:sdt>
                  <w:sdtPr>
                    <w:rPr>
                      <w:rFonts w:eastAsia="Calibri"/>
                      <w:bCs/>
                      <w:color w:val="000000"/>
                      <w:sz w:val="20"/>
                      <w:szCs w:val="20"/>
                    </w:rPr>
                    <w:id w:val="-1198851611"/>
                    <w:placeholder>
                      <w:docPart w:val="910BCAA0C248421AA82953B8FCBB591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review (SfR)</w:t>
                    </w:r>
                  </w:sdtContent>
                </w:sdt>
              </w:p>
            </w:tc>
            <w:tc>
              <w:tcPr>
                <w:tcW w:w="446" w:type="pct"/>
                <w:tcBorders>
                  <w:top w:val="single" w:sz="4" w:space="0" w:color="7F7F7F"/>
                  <w:left w:val="single" w:sz="4" w:space="0" w:color="7F7F7F"/>
                  <w:bottom w:val="single" w:sz="4" w:space="0" w:color="7F7F7F"/>
                  <w:right w:val="single" w:sz="4" w:space="0" w:color="7F7F7F"/>
                </w:tcBorders>
              </w:tcPr>
              <w:p w14:paraId="3333E073" w14:textId="5E50300C"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23FD4B0D" w14:textId="0AB55C68" w:rsidR="00E5153E" w:rsidRDefault="00E5153E" w:rsidP="00E5153E">
                <w:pPr>
                  <w:spacing w:after="0" w:line="276" w:lineRule="auto"/>
                  <w:jc w:val="left"/>
                  <w:rPr>
                    <w:rFonts w:eastAsia="Calibri"/>
                    <w:bCs/>
                    <w:color w:val="000000"/>
                    <w:sz w:val="20"/>
                  </w:rPr>
                </w:pPr>
                <w:r>
                  <w:rPr>
                    <w:rFonts w:eastAsia="Calibri"/>
                    <w:bCs/>
                    <w:color w:val="000000"/>
                    <w:sz w:val="20"/>
                  </w:rPr>
                  <w:t>1.5, 1.7, 2.1.1, 2.1.3, 2.1.6, 2.1.7, 2.7, 2.8.1, 3.1, 3.2.2, 6,</w:t>
                </w:r>
              </w:p>
              <w:p w14:paraId="68366DAC" w14:textId="2D485D5D" w:rsidR="00E5153E" w:rsidRPr="0064714C" w:rsidRDefault="00E5153E" w:rsidP="00E5153E">
                <w:pPr>
                  <w:spacing w:after="0" w:line="276" w:lineRule="auto"/>
                  <w:jc w:val="left"/>
                  <w:rPr>
                    <w:rFonts w:eastAsia="Calibri"/>
                    <w:bCs/>
                    <w:color w:val="000000"/>
                    <w:sz w:val="20"/>
                  </w:rPr>
                </w:pPr>
                <w:r w:rsidRPr="00DD1B3C">
                  <w:rPr>
                    <w:rFonts w:eastAsia="Calibri"/>
                    <w:bCs/>
                    <w:color w:val="000000"/>
                    <w:sz w:val="20"/>
                  </w:rPr>
                  <w:t xml:space="preserve">ANNEX </w:t>
                </w:r>
                <w:r>
                  <w:rPr>
                    <w:rFonts w:eastAsia="Calibri"/>
                    <w:bCs/>
                    <w:color w:val="000000"/>
                    <w:sz w:val="20"/>
                  </w:rPr>
                  <w:t>B</w:t>
                </w:r>
                <w:r w:rsidRPr="00DD1B3C">
                  <w:rPr>
                    <w:rFonts w:eastAsia="Calibri"/>
                    <w:bCs/>
                    <w:color w:val="000000"/>
                    <w:sz w:val="20"/>
                  </w:rPr>
                  <w:t xml:space="preserve">, ANNEX </w:t>
                </w:r>
                <w:r>
                  <w:rPr>
                    <w:rFonts w:eastAsia="Calibri"/>
                    <w:bCs/>
                    <w:color w:val="000000"/>
                    <w:sz w:val="20"/>
                  </w:rPr>
                  <w:t>G</w:t>
                </w:r>
              </w:p>
            </w:tc>
          </w:tr>
          <w:tr w:rsidR="00E5153E" w:rsidRPr="0064714C" w14:paraId="099CF0FA"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23B9F2D7" w14:textId="5FB47766" w:rsidR="00E5153E" w:rsidRPr="0064714C"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0</w:t>
                </w:r>
                <w:r w:rsidRPr="0064714C">
                  <w:rPr>
                    <w:rFonts w:eastAsia="PMingLiU"/>
                    <w:color w:val="000000"/>
                    <w:sz w:val="20"/>
                  </w:rPr>
                  <w:t>0</w:t>
                </w:r>
              </w:p>
            </w:tc>
            <w:sdt>
              <w:sdtPr>
                <w:rPr>
                  <w:rFonts w:eastAsia="PMingLiU"/>
                  <w:color w:val="000000"/>
                  <w:sz w:val="20"/>
                </w:rPr>
                <w:id w:val="-409934155"/>
                <w:placeholder>
                  <w:docPart w:val="FB82DF3B7ACF43F2BA9E12ABC962CABE"/>
                </w:placeholder>
                <w:date w:fullDate="2021-12-14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2FA5F967" w14:textId="4D671030" w:rsidR="00E5153E" w:rsidRDefault="00E5153E" w:rsidP="00E5153E">
                    <w:pPr>
                      <w:spacing w:after="0" w:line="276" w:lineRule="auto"/>
                      <w:jc w:val="left"/>
                      <w:rPr>
                        <w:rFonts w:eastAsia="PMingLiU"/>
                        <w:color w:val="000000"/>
                        <w:sz w:val="20"/>
                      </w:rPr>
                    </w:pPr>
                    <w:r>
                      <w:rPr>
                        <w:rFonts w:eastAsia="PMingLiU"/>
                        <w:color w:val="000000"/>
                        <w:sz w:val="20"/>
                      </w:rPr>
                      <w:t>14/12/2021</w:t>
                    </w:r>
                  </w:p>
                </w:tc>
              </w:sdtContent>
            </w:sdt>
            <w:tc>
              <w:tcPr>
                <w:tcW w:w="2035" w:type="pct"/>
                <w:tcBorders>
                  <w:top w:val="single" w:sz="4" w:space="0" w:color="7F7F7F"/>
                  <w:left w:val="single" w:sz="4" w:space="0" w:color="7F7F7F"/>
                  <w:bottom w:val="single" w:sz="4" w:space="0" w:color="7F7F7F"/>
                  <w:right w:val="single" w:sz="4" w:space="0" w:color="7F7F7F"/>
                </w:tcBorders>
              </w:tcPr>
              <w:p w14:paraId="0D5D9FFD" w14:textId="21582026" w:rsidR="00E5153E" w:rsidRDefault="006928EE" w:rsidP="00E5153E">
                <w:pPr>
                  <w:spacing w:after="0" w:line="276" w:lineRule="auto"/>
                  <w:jc w:val="left"/>
                  <w:rPr>
                    <w:rFonts w:eastAsia="Calibri"/>
                    <w:bCs/>
                    <w:color w:val="000000"/>
                    <w:sz w:val="20"/>
                    <w:szCs w:val="20"/>
                  </w:rPr>
                </w:pPr>
                <w:sdt>
                  <w:sdtPr>
                    <w:rPr>
                      <w:rFonts w:eastAsia="Calibri"/>
                      <w:bCs/>
                      <w:color w:val="000000"/>
                      <w:sz w:val="20"/>
                      <w:szCs w:val="20"/>
                    </w:rPr>
                    <w:id w:val="-806081792"/>
                    <w:placeholder>
                      <w:docPart w:val="B14303833CA94FB79927AF688B824F2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5BCF6FE5" w14:textId="4F59BF57"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40048CDE" w14:textId="410E422D"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r w:rsidR="00E5153E" w:rsidRPr="0064714C" w14:paraId="454695ED"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286EF553" w14:textId="1452ED86"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0.10</w:t>
                </w:r>
              </w:p>
            </w:tc>
            <w:sdt>
              <w:sdtPr>
                <w:rPr>
                  <w:rFonts w:eastAsia="PMingLiU"/>
                  <w:color w:val="000000"/>
                  <w:sz w:val="20"/>
                </w:rPr>
                <w:id w:val="-1244716633"/>
                <w:placeholder>
                  <w:docPart w:val="E2B63FC26D1446CEAC3C4F11637CE7D0"/>
                </w:placeholder>
                <w:date w:fullDate="2021-11-23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43C6472C" w14:textId="53289AFA"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23/11/2021</w:t>
                    </w:r>
                  </w:p>
                </w:tc>
              </w:sdtContent>
            </w:sdt>
            <w:tc>
              <w:tcPr>
                <w:tcW w:w="2035" w:type="pct"/>
                <w:tcBorders>
                  <w:top w:val="single" w:sz="4" w:space="0" w:color="7F7F7F"/>
                  <w:left w:val="single" w:sz="4" w:space="0" w:color="7F7F7F"/>
                  <w:bottom w:val="single" w:sz="4" w:space="0" w:color="7F7F7F"/>
                  <w:right w:val="single" w:sz="4" w:space="0" w:color="7F7F7F"/>
                </w:tcBorders>
              </w:tcPr>
              <w:p w14:paraId="635DDBE1" w14:textId="29FBD918" w:rsidR="00E5153E" w:rsidRPr="0064714C" w:rsidRDefault="006928EE" w:rsidP="00E5153E">
                <w:pPr>
                  <w:spacing w:after="0" w:line="276" w:lineRule="auto"/>
                  <w:jc w:val="left"/>
                </w:pPr>
                <w:sdt>
                  <w:sdtPr>
                    <w:rPr>
                      <w:rFonts w:eastAsia="Calibri"/>
                      <w:bCs/>
                      <w:color w:val="000000"/>
                      <w:sz w:val="20"/>
                      <w:szCs w:val="20"/>
                    </w:rPr>
                    <w:id w:val="701926"/>
                    <w:placeholder>
                      <w:docPart w:val="5E90E54507DC4C278AB45186B4CEFAC8"/>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sidRPr="0064714C">
                      <w:rPr>
                        <w:rFonts w:eastAsia="Calibri"/>
                        <w:bCs/>
                        <w:color w:val="000000"/>
                        <w:sz w:val="20"/>
                        <w:szCs w:val="20"/>
                      </w:rPr>
                      <w:t>Document submitted for review (SfR)</w:t>
                    </w:r>
                  </w:sdtContent>
                </w:sdt>
              </w:p>
            </w:tc>
            <w:tc>
              <w:tcPr>
                <w:tcW w:w="446" w:type="pct"/>
                <w:tcBorders>
                  <w:top w:val="single" w:sz="4" w:space="0" w:color="7F7F7F"/>
                  <w:left w:val="single" w:sz="4" w:space="0" w:color="7F7F7F"/>
                  <w:bottom w:val="single" w:sz="4" w:space="0" w:color="7F7F7F"/>
                  <w:right w:val="single" w:sz="4" w:space="0" w:color="7F7F7F"/>
                </w:tcBorders>
              </w:tcPr>
              <w:p w14:paraId="22C92839" w14:textId="54F4CB86"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1A18D240" w14:textId="4E30A3ED"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r w:rsidR="00E5153E" w:rsidRPr="0064714C" w14:paraId="767CB0E1"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3FF2732C" w14:textId="77777777"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0.01</w:t>
                </w:r>
              </w:p>
            </w:tc>
            <w:sdt>
              <w:sdtPr>
                <w:rPr>
                  <w:rFonts w:eastAsia="PMingLiU"/>
                  <w:color w:val="000000"/>
                  <w:sz w:val="20"/>
                </w:rPr>
                <w:id w:val="924542448"/>
                <w:placeholder>
                  <w:docPart w:val="E09ADDF5300F4BDCB3F744595CB18F5D"/>
                </w:placeholder>
                <w:date w:fullDate="2021-10-25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5339432A" w14:textId="69A5D045"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25/10/2021</w:t>
                    </w:r>
                  </w:p>
                </w:tc>
              </w:sdtContent>
            </w:sdt>
            <w:tc>
              <w:tcPr>
                <w:tcW w:w="2035" w:type="pct"/>
                <w:tcBorders>
                  <w:top w:val="single" w:sz="4" w:space="0" w:color="7F7F7F"/>
                  <w:left w:val="single" w:sz="4" w:space="0" w:color="7F7F7F"/>
                  <w:bottom w:val="single" w:sz="4" w:space="0" w:color="7F7F7F"/>
                  <w:right w:val="single" w:sz="4" w:space="0" w:color="7F7F7F"/>
                </w:tcBorders>
              </w:tcPr>
              <w:p w14:paraId="56D2767A" w14:textId="1D9FF025" w:rsidR="00E5153E" w:rsidRPr="0064714C" w:rsidRDefault="006928EE" w:rsidP="00E5153E">
                <w:pPr>
                  <w:spacing w:after="0" w:line="276" w:lineRule="auto"/>
                  <w:jc w:val="left"/>
                  <w:rPr>
                    <w:rFonts w:eastAsia="Calibri"/>
                    <w:bCs/>
                    <w:color w:val="000000"/>
                    <w:sz w:val="20"/>
                  </w:rPr>
                </w:pPr>
                <w:sdt>
                  <w:sdtPr>
                    <w:rPr>
                      <w:rFonts w:eastAsia="Calibri"/>
                      <w:bCs/>
                      <w:color w:val="000000"/>
                      <w:sz w:val="20"/>
                      <w:szCs w:val="20"/>
                    </w:rPr>
                    <w:id w:val="-80918050"/>
                    <w:placeholder>
                      <w:docPart w:val="912E224250614D0CBBA1761C178DEB3A"/>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sidRPr="0064714C">
                      <w:rPr>
                        <w:rFonts w:eastAsia="Calibri"/>
                        <w:bCs/>
                        <w:color w:val="000000"/>
                        <w:sz w:val="20"/>
                        <w:szCs w:val="20"/>
                      </w:rPr>
                      <w:t>Document submitted for information (SfI)</w:t>
                    </w:r>
                  </w:sdtContent>
                </w:sdt>
              </w:p>
            </w:tc>
            <w:tc>
              <w:tcPr>
                <w:tcW w:w="446" w:type="pct"/>
                <w:tcBorders>
                  <w:top w:val="single" w:sz="4" w:space="0" w:color="7F7F7F"/>
                  <w:left w:val="single" w:sz="4" w:space="0" w:color="7F7F7F"/>
                  <w:bottom w:val="single" w:sz="4" w:space="0" w:color="7F7F7F"/>
                  <w:right w:val="single" w:sz="4" w:space="0" w:color="7F7F7F"/>
                </w:tcBorders>
              </w:tcPr>
              <w:p w14:paraId="63180674" w14:textId="1879C096"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2BBC6BB4" w14:textId="0812E67D"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bl>
        <w:p w14:paraId="3B59018A" w14:textId="796195D8" w:rsidR="00771203" w:rsidRPr="0064714C" w:rsidRDefault="00FF5E56" w:rsidP="0004751B">
          <w:pPr>
            <w:rPr>
              <w:sz w:val="20"/>
              <w:lang w:val="en-US"/>
            </w:rPr>
          </w:pPr>
          <w:r w:rsidRPr="0064714C">
            <w:rPr>
              <w:rStyle w:val="FootnoteReference"/>
              <w:sz w:val="20"/>
            </w:rPr>
            <w:footnoteRef/>
          </w:r>
          <w:r w:rsidRPr="0064714C">
            <w:rPr>
              <w:sz w:val="20"/>
              <w:lang w:val="en-US"/>
            </w:rPr>
            <w:t xml:space="preserve"> Action: I=Insert R=Replace</w:t>
          </w:r>
        </w:p>
        <w:p w14:paraId="2FBE6AD8" w14:textId="77777777" w:rsidR="00FF5E56" w:rsidRPr="0064714C" w:rsidRDefault="00FF5E56" w:rsidP="002A414E">
          <w:pPr>
            <w:jc w:val="center"/>
            <w:rPr>
              <w:rFonts w:eastAsia="Calibri"/>
              <w:lang w:val="en-US"/>
            </w:rPr>
          </w:pPr>
        </w:p>
        <w:p w14:paraId="609CCEB7" w14:textId="7C6A7CDE" w:rsidR="00BC709B" w:rsidRPr="0064714C" w:rsidRDefault="00BC709B" w:rsidP="002A414E">
          <w:pPr>
            <w:pStyle w:val="HeadingTOC"/>
            <w:rPr>
              <w:rFonts w:eastAsia="Calibri"/>
              <w:lang w:val="fr-FR"/>
            </w:rPr>
          </w:pPr>
          <w:r w:rsidRPr="0064714C">
            <w:rPr>
              <w:rFonts w:eastAsia="Calibri"/>
              <w:lang w:val="fr-FR"/>
            </w:rPr>
            <w:t xml:space="preserve">Configuration </w:t>
          </w:r>
          <w:r w:rsidR="002209A1" w:rsidRPr="0064714C">
            <w:rPr>
              <w:rFonts w:eastAsia="Calibri"/>
              <w:lang w:val="fr-FR"/>
            </w:rPr>
            <w:t>m</w:t>
          </w:r>
          <w:r w:rsidRPr="0064714C">
            <w:rPr>
              <w:rFonts w:eastAsia="Calibri"/>
              <w:lang w:val="fr-FR"/>
            </w:rPr>
            <w:t xml:space="preserve">anagement: </w:t>
          </w:r>
          <w:r w:rsidR="002209A1" w:rsidRPr="0064714C">
            <w:rPr>
              <w:rFonts w:eastAsia="Calibri"/>
              <w:lang w:val="fr-FR"/>
            </w:rPr>
            <w:t>d</w:t>
          </w:r>
          <w:r w:rsidRPr="0064714C">
            <w:rPr>
              <w:rFonts w:eastAsia="Calibri"/>
              <w:lang w:val="fr-FR"/>
            </w:rPr>
            <w:t xml:space="preserve">ocument </w:t>
          </w:r>
          <w:r w:rsidR="002209A1" w:rsidRPr="0064714C">
            <w:rPr>
              <w:rFonts w:eastAsia="Calibri"/>
              <w:lang w:val="fr-FR"/>
            </w:rPr>
            <w:t>l</w:t>
          </w:r>
          <w:r w:rsidRPr="0064714C">
            <w:rPr>
              <w:rFonts w:eastAsia="Calibri"/>
              <w:lang w:val="fr-FR"/>
            </w:rPr>
            <w:t>ocation</w:t>
          </w:r>
        </w:p>
        <w:p w14:paraId="339397EC" w14:textId="77777777" w:rsidR="002A414E" w:rsidRPr="0064714C" w:rsidRDefault="006928EE" w:rsidP="002A414E">
          <w:pPr>
            <w:spacing w:after="0" w:line="276" w:lineRule="auto"/>
            <w:jc w:val="left"/>
          </w:pPr>
          <w:sdt>
            <w:sdtPr>
              <w:rPr>
                <w:rFonts w:eastAsia="Calibri"/>
                <w:szCs w:val="22"/>
              </w:rPr>
              <w:id w:val="835106746"/>
              <w:placeholder>
                <w:docPart w:val="81B499D0F4824B4ABCF45618BF1895EF"/>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6443CC" w:rsidRPr="0064714C">
                <w:rPr>
                  <w:rFonts w:eastAsia="Calibri"/>
                  <w:szCs w:val="22"/>
                </w:rPr>
                <w:t>The latest accepted version of this controlled document is stored on:</w:t>
              </w:r>
            </w:sdtContent>
          </w:sdt>
          <w:r w:rsidR="006443CC" w:rsidRPr="0064714C">
            <w:t xml:space="preserve"> </w:t>
          </w:r>
        </w:p>
        <w:p w14:paraId="5B1C6C26" w14:textId="21B3DE2D" w:rsidR="00EF7016" w:rsidRPr="0064714C" w:rsidRDefault="006928EE" w:rsidP="007171DF">
          <w:pPr>
            <w:spacing w:after="0" w:line="276" w:lineRule="auto"/>
            <w:jc w:val="left"/>
          </w:pPr>
          <w:hyperlink r:id="rId15" w:history="1">
            <w:r w:rsidR="008D4F51" w:rsidRPr="007171DF">
              <w:rPr>
                <w:rStyle w:val="Hyperlink"/>
                <w:color w:val="auto"/>
              </w:rPr>
              <w:t>https://webgate.ec.europa.eu/pics/filedepot/26046</w:t>
            </w:r>
          </w:hyperlink>
        </w:p>
        <w:p w14:paraId="750E699C" w14:textId="666A9D06" w:rsidR="00EF7016" w:rsidRPr="0064714C" w:rsidRDefault="005D1E95" w:rsidP="004057B7">
          <w:pPr>
            <w:spacing w:after="0" w:line="240" w:lineRule="auto"/>
            <w:jc w:val="left"/>
          </w:pPr>
          <w:r w:rsidRPr="0064714C">
            <w:br w:type="page"/>
          </w:r>
        </w:p>
      </w:sdtContent>
    </w:sdt>
    <w:sdt>
      <w:sdtPr>
        <w:rPr>
          <w:rFonts w:ascii="Times New Roman" w:hAnsi="Times New Roman"/>
          <w:b w:val="0"/>
          <w:sz w:val="22"/>
        </w:rPr>
        <w:alias w:val="Table of Contents"/>
        <w:tag w:val="eqT1QegFOKAi3zHpinqjV4"/>
        <w:id w:val="134919245"/>
      </w:sdtPr>
      <w:sdtEndPr/>
      <w:sdtContent>
        <w:p w14:paraId="201EFDD5" w14:textId="077A2C9E" w:rsidR="00000E2E" w:rsidRPr="0064714C" w:rsidRDefault="006928EE" w:rsidP="008F6F83">
          <w:pPr>
            <w:pStyle w:val="HeadingTOC"/>
          </w:pPr>
          <w:sdt>
            <w:sdtPr>
              <w:id w:val="921761996"/>
              <w:dataBinding w:xpath="/Texts/TOCHeading" w:storeItemID="{4EF90DE6-88B6-4264-9629-4D8DFDFE87D2}"/>
              <w:text w:multiLine="1"/>
            </w:sdtPr>
            <w:sdtEndPr/>
            <w:sdtContent>
              <w:r w:rsidR="00000E2E" w:rsidRPr="0064714C">
                <w:t xml:space="preserve">Table of </w:t>
              </w:r>
              <w:r w:rsidR="00E1075B" w:rsidRPr="0064714C">
                <w:t>c</w:t>
              </w:r>
              <w:r w:rsidR="00000E2E" w:rsidRPr="0064714C">
                <w:t>ontents</w:t>
              </w:r>
            </w:sdtContent>
          </w:sdt>
        </w:p>
        <w:p w14:paraId="0F792553" w14:textId="6201DB77" w:rsidR="006928EE" w:rsidRDefault="00EB17D8">
          <w:pPr>
            <w:pStyle w:val="TOC1"/>
            <w:rPr>
              <w:rFonts w:asciiTheme="minorHAnsi" w:eastAsiaTheme="minorEastAsia" w:hAnsiTheme="minorHAnsi" w:cstheme="minorBidi"/>
              <w:b w:val="0"/>
              <w:caps w:val="0"/>
              <w:noProof/>
              <w:sz w:val="22"/>
              <w:szCs w:val="22"/>
              <w:lang w:val="en-US" w:eastAsia="en-US"/>
            </w:rPr>
          </w:pPr>
          <w:r w:rsidRPr="0064714C">
            <w:fldChar w:fldCharType="begin"/>
          </w:r>
          <w:r w:rsidRPr="0064714C">
            <w:instrText xml:space="preserve"> TOC \o "1-3" \h \z \u </w:instrText>
          </w:r>
          <w:r w:rsidRPr="0064714C">
            <w:fldChar w:fldCharType="separate"/>
          </w:r>
          <w:hyperlink w:anchor="_Toc110958971" w:history="1">
            <w:r w:rsidR="006928EE" w:rsidRPr="00BF0BB5">
              <w:rPr>
                <w:rStyle w:val="Hyperlink"/>
                <w:noProof/>
              </w:rPr>
              <w:t>1</w:t>
            </w:r>
            <w:r w:rsidR="006928EE">
              <w:rPr>
                <w:rFonts w:asciiTheme="minorHAnsi" w:eastAsiaTheme="minorEastAsia" w:hAnsiTheme="minorHAnsi" w:cstheme="minorBidi"/>
                <w:b w:val="0"/>
                <w:caps w:val="0"/>
                <w:noProof/>
                <w:sz w:val="22"/>
                <w:szCs w:val="22"/>
                <w:lang w:val="en-US" w:eastAsia="en-US"/>
              </w:rPr>
              <w:tab/>
            </w:r>
            <w:r w:rsidR="006928EE" w:rsidRPr="00BF0BB5">
              <w:rPr>
                <w:rStyle w:val="Hyperlink"/>
                <w:noProof/>
              </w:rPr>
              <w:t>Introduction</w:t>
            </w:r>
            <w:r w:rsidR="006928EE">
              <w:rPr>
                <w:noProof/>
                <w:webHidden/>
              </w:rPr>
              <w:tab/>
            </w:r>
            <w:r w:rsidR="006928EE">
              <w:rPr>
                <w:noProof/>
                <w:webHidden/>
              </w:rPr>
              <w:fldChar w:fldCharType="begin"/>
            </w:r>
            <w:r w:rsidR="006928EE">
              <w:rPr>
                <w:noProof/>
                <w:webHidden/>
              </w:rPr>
              <w:instrText xml:space="preserve"> PAGEREF _Toc110958971 \h </w:instrText>
            </w:r>
            <w:r w:rsidR="006928EE">
              <w:rPr>
                <w:noProof/>
                <w:webHidden/>
              </w:rPr>
            </w:r>
            <w:r w:rsidR="006928EE">
              <w:rPr>
                <w:noProof/>
                <w:webHidden/>
              </w:rPr>
              <w:fldChar w:fldCharType="separate"/>
            </w:r>
            <w:r w:rsidR="006928EE">
              <w:rPr>
                <w:noProof/>
                <w:webHidden/>
              </w:rPr>
              <w:t>7</w:t>
            </w:r>
            <w:r w:rsidR="006928EE">
              <w:rPr>
                <w:noProof/>
                <w:webHidden/>
              </w:rPr>
              <w:fldChar w:fldCharType="end"/>
            </w:r>
          </w:hyperlink>
        </w:p>
        <w:p w14:paraId="3599AACF" w14:textId="7F65D1C7" w:rsidR="006928EE" w:rsidRDefault="006928EE">
          <w:pPr>
            <w:pStyle w:val="TOC2"/>
            <w:rPr>
              <w:rFonts w:asciiTheme="minorHAnsi" w:eastAsiaTheme="minorEastAsia" w:hAnsiTheme="minorHAnsi" w:cstheme="minorBidi"/>
              <w:sz w:val="22"/>
              <w:szCs w:val="22"/>
              <w:lang w:val="en-US" w:eastAsia="en-US"/>
            </w:rPr>
          </w:pPr>
          <w:hyperlink w:anchor="_Toc110958972" w:history="1">
            <w:r w:rsidRPr="00BF0BB5">
              <w:rPr>
                <w:rStyle w:val="Hyperlink"/>
              </w:rPr>
              <w:t>1.1</w:t>
            </w:r>
            <w:r>
              <w:rPr>
                <w:rFonts w:asciiTheme="minorHAnsi" w:eastAsiaTheme="minorEastAsia" w:hAnsiTheme="minorHAnsi" w:cstheme="minorBidi"/>
                <w:sz w:val="22"/>
                <w:szCs w:val="22"/>
                <w:lang w:val="en-US" w:eastAsia="en-US"/>
              </w:rPr>
              <w:tab/>
            </w:r>
            <w:r w:rsidRPr="00BF0BB5">
              <w:rPr>
                <w:rStyle w:val="Hyperlink"/>
              </w:rPr>
              <w:t>Document Purpose</w:t>
            </w:r>
            <w:r>
              <w:rPr>
                <w:webHidden/>
              </w:rPr>
              <w:tab/>
            </w:r>
            <w:r>
              <w:rPr>
                <w:webHidden/>
              </w:rPr>
              <w:fldChar w:fldCharType="begin"/>
            </w:r>
            <w:r>
              <w:rPr>
                <w:webHidden/>
              </w:rPr>
              <w:instrText xml:space="preserve"> PAGEREF _Toc110958972 \h </w:instrText>
            </w:r>
            <w:r>
              <w:rPr>
                <w:webHidden/>
              </w:rPr>
            </w:r>
            <w:r>
              <w:rPr>
                <w:webHidden/>
              </w:rPr>
              <w:fldChar w:fldCharType="separate"/>
            </w:r>
            <w:r>
              <w:rPr>
                <w:webHidden/>
              </w:rPr>
              <w:t>7</w:t>
            </w:r>
            <w:r>
              <w:rPr>
                <w:webHidden/>
              </w:rPr>
              <w:fldChar w:fldCharType="end"/>
            </w:r>
          </w:hyperlink>
        </w:p>
        <w:p w14:paraId="633A8FE1" w14:textId="540A51EC" w:rsidR="006928EE" w:rsidRDefault="006928EE">
          <w:pPr>
            <w:pStyle w:val="TOC2"/>
            <w:rPr>
              <w:rFonts w:asciiTheme="minorHAnsi" w:eastAsiaTheme="minorEastAsia" w:hAnsiTheme="minorHAnsi" w:cstheme="minorBidi"/>
              <w:sz w:val="22"/>
              <w:szCs w:val="22"/>
              <w:lang w:val="en-US" w:eastAsia="en-US"/>
            </w:rPr>
          </w:pPr>
          <w:hyperlink w:anchor="_Toc110958973" w:history="1">
            <w:r w:rsidRPr="00BF0BB5">
              <w:rPr>
                <w:rStyle w:val="Hyperlink"/>
              </w:rPr>
              <w:t>1.2</w:t>
            </w:r>
            <w:r>
              <w:rPr>
                <w:rFonts w:asciiTheme="minorHAnsi" w:eastAsiaTheme="minorEastAsia" w:hAnsiTheme="minorHAnsi" w:cstheme="minorBidi"/>
                <w:sz w:val="22"/>
                <w:szCs w:val="22"/>
                <w:lang w:val="en-US" w:eastAsia="en-US"/>
              </w:rPr>
              <w:tab/>
            </w:r>
            <w:r w:rsidRPr="00BF0BB5">
              <w:rPr>
                <w:rStyle w:val="Hyperlink"/>
              </w:rPr>
              <w:t>Target audience</w:t>
            </w:r>
            <w:r>
              <w:rPr>
                <w:webHidden/>
              </w:rPr>
              <w:tab/>
            </w:r>
            <w:r>
              <w:rPr>
                <w:webHidden/>
              </w:rPr>
              <w:fldChar w:fldCharType="begin"/>
            </w:r>
            <w:r>
              <w:rPr>
                <w:webHidden/>
              </w:rPr>
              <w:instrText xml:space="preserve"> PAGEREF _Toc110958973 \h </w:instrText>
            </w:r>
            <w:r>
              <w:rPr>
                <w:webHidden/>
              </w:rPr>
            </w:r>
            <w:r>
              <w:rPr>
                <w:webHidden/>
              </w:rPr>
              <w:fldChar w:fldCharType="separate"/>
            </w:r>
            <w:r>
              <w:rPr>
                <w:webHidden/>
              </w:rPr>
              <w:t>7</w:t>
            </w:r>
            <w:r>
              <w:rPr>
                <w:webHidden/>
              </w:rPr>
              <w:fldChar w:fldCharType="end"/>
            </w:r>
          </w:hyperlink>
        </w:p>
        <w:p w14:paraId="58AE8BEB" w14:textId="13369FD8" w:rsidR="006928EE" w:rsidRDefault="006928EE">
          <w:pPr>
            <w:pStyle w:val="TOC2"/>
            <w:rPr>
              <w:rFonts w:asciiTheme="minorHAnsi" w:eastAsiaTheme="minorEastAsia" w:hAnsiTheme="minorHAnsi" w:cstheme="minorBidi"/>
              <w:sz w:val="22"/>
              <w:szCs w:val="22"/>
              <w:lang w:val="en-US" w:eastAsia="en-US"/>
            </w:rPr>
          </w:pPr>
          <w:hyperlink w:anchor="_Toc110958974" w:history="1">
            <w:r w:rsidRPr="00BF0BB5">
              <w:rPr>
                <w:rStyle w:val="Hyperlink"/>
              </w:rPr>
              <w:t>1.3</w:t>
            </w:r>
            <w:r>
              <w:rPr>
                <w:rFonts w:asciiTheme="minorHAnsi" w:eastAsiaTheme="minorEastAsia" w:hAnsiTheme="minorHAnsi" w:cstheme="minorBidi"/>
                <w:sz w:val="22"/>
                <w:szCs w:val="22"/>
                <w:lang w:val="en-US" w:eastAsia="en-US"/>
              </w:rPr>
              <w:tab/>
            </w:r>
            <w:r w:rsidRPr="00BF0BB5">
              <w:rPr>
                <w:rStyle w:val="Hyperlink"/>
              </w:rPr>
              <w:t>Scope</w:t>
            </w:r>
            <w:r>
              <w:rPr>
                <w:webHidden/>
              </w:rPr>
              <w:tab/>
            </w:r>
            <w:r>
              <w:rPr>
                <w:webHidden/>
              </w:rPr>
              <w:fldChar w:fldCharType="begin"/>
            </w:r>
            <w:r>
              <w:rPr>
                <w:webHidden/>
              </w:rPr>
              <w:instrText xml:space="preserve"> PAGEREF _Toc110958974 \h </w:instrText>
            </w:r>
            <w:r>
              <w:rPr>
                <w:webHidden/>
              </w:rPr>
            </w:r>
            <w:r>
              <w:rPr>
                <w:webHidden/>
              </w:rPr>
              <w:fldChar w:fldCharType="separate"/>
            </w:r>
            <w:r>
              <w:rPr>
                <w:webHidden/>
              </w:rPr>
              <w:t>7</w:t>
            </w:r>
            <w:r>
              <w:rPr>
                <w:webHidden/>
              </w:rPr>
              <w:fldChar w:fldCharType="end"/>
            </w:r>
          </w:hyperlink>
        </w:p>
        <w:p w14:paraId="3B3AA6C4" w14:textId="2D1A14D9" w:rsidR="006928EE" w:rsidRDefault="006928EE">
          <w:pPr>
            <w:pStyle w:val="TOC2"/>
            <w:rPr>
              <w:rFonts w:asciiTheme="minorHAnsi" w:eastAsiaTheme="minorEastAsia" w:hAnsiTheme="minorHAnsi" w:cstheme="minorBidi"/>
              <w:sz w:val="22"/>
              <w:szCs w:val="22"/>
              <w:lang w:val="en-US" w:eastAsia="en-US"/>
            </w:rPr>
          </w:pPr>
          <w:hyperlink w:anchor="_Toc110958975" w:history="1">
            <w:r w:rsidRPr="00BF0BB5">
              <w:rPr>
                <w:rStyle w:val="Hyperlink"/>
              </w:rPr>
              <w:t>1.4</w:t>
            </w:r>
            <w:r>
              <w:rPr>
                <w:rFonts w:asciiTheme="minorHAnsi" w:eastAsiaTheme="minorEastAsia" w:hAnsiTheme="minorHAnsi" w:cstheme="minorBidi"/>
                <w:sz w:val="22"/>
                <w:szCs w:val="22"/>
                <w:lang w:val="en-US" w:eastAsia="en-US"/>
              </w:rPr>
              <w:tab/>
            </w:r>
            <w:r w:rsidRPr="00BF0BB5">
              <w:rPr>
                <w:rStyle w:val="Hyperlink"/>
              </w:rPr>
              <w:t>Structure</w:t>
            </w:r>
            <w:r>
              <w:rPr>
                <w:webHidden/>
              </w:rPr>
              <w:tab/>
            </w:r>
            <w:r>
              <w:rPr>
                <w:webHidden/>
              </w:rPr>
              <w:fldChar w:fldCharType="begin"/>
            </w:r>
            <w:r>
              <w:rPr>
                <w:webHidden/>
              </w:rPr>
              <w:instrText xml:space="preserve"> PAGEREF _Toc110958975 \h </w:instrText>
            </w:r>
            <w:r>
              <w:rPr>
                <w:webHidden/>
              </w:rPr>
            </w:r>
            <w:r>
              <w:rPr>
                <w:webHidden/>
              </w:rPr>
              <w:fldChar w:fldCharType="separate"/>
            </w:r>
            <w:r>
              <w:rPr>
                <w:webHidden/>
              </w:rPr>
              <w:t>8</w:t>
            </w:r>
            <w:r>
              <w:rPr>
                <w:webHidden/>
              </w:rPr>
              <w:fldChar w:fldCharType="end"/>
            </w:r>
          </w:hyperlink>
        </w:p>
        <w:p w14:paraId="541C725C" w14:textId="41655CD7" w:rsidR="006928EE" w:rsidRDefault="006928EE">
          <w:pPr>
            <w:pStyle w:val="TOC2"/>
            <w:rPr>
              <w:rFonts w:asciiTheme="minorHAnsi" w:eastAsiaTheme="minorEastAsia" w:hAnsiTheme="minorHAnsi" w:cstheme="minorBidi"/>
              <w:sz w:val="22"/>
              <w:szCs w:val="22"/>
              <w:lang w:val="en-US" w:eastAsia="en-US"/>
            </w:rPr>
          </w:pPr>
          <w:hyperlink w:anchor="_Toc110958976" w:history="1">
            <w:r w:rsidRPr="00BF0BB5">
              <w:rPr>
                <w:rStyle w:val="Hyperlink"/>
              </w:rPr>
              <w:t>1.5</w:t>
            </w:r>
            <w:r>
              <w:rPr>
                <w:rFonts w:asciiTheme="minorHAnsi" w:eastAsiaTheme="minorEastAsia" w:hAnsiTheme="minorHAnsi" w:cstheme="minorBidi"/>
                <w:sz w:val="22"/>
                <w:szCs w:val="22"/>
                <w:lang w:val="en-US" w:eastAsia="en-US"/>
              </w:rPr>
              <w:tab/>
            </w:r>
            <w:r w:rsidRPr="00BF0BB5">
              <w:rPr>
                <w:rStyle w:val="Hyperlink"/>
              </w:rPr>
              <w:t>Reference Documents</w:t>
            </w:r>
            <w:r>
              <w:rPr>
                <w:webHidden/>
              </w:rPr>
              <w:tab/>
            </w:r>
            <w:r>
              <w:rPr>
                <w:webHidden/>
              </w:rPr>
              <w:fldChar w:fldCharType="begin"/>
            </w:r>
            <w:r>
              <w:rPr>
                <w:webHidden/>
              </w:rPr>
              <w:instrText xml:space="preserve"> PAGEREF _Toc110958976 \h </w:instrText>
            </w:r>
            <w:r>
              <w:rPr>
                <w:webHidden/>
              </w:rPr>
            </w:r>
            <w:r>
              <w:rPr>
                <w:webHidden/>
              </w:rPr>
              <w:fldChar w:fldCharType="separate"/>
            </w:r>
            <w:r>
              <w:rPr>
                <w:webHidden/>
              </w:rPr>
              <w:t>8</w:t>
            </w:r>
            <w:r>
              <w:rPr>
                <w:webHidden/>
              </w:rPr>
              <w:fldChar w:fldCharType="end"/>
            </w:r>
          </w:hyperlink>
        </w:p>
        <w:p w14:paraId="625C265C" w14:textId="1386099D" w:rsidR="006928EE" w:rsidRDefault="006928EE">
          <w:pPr>
            <w:pStyle w:val="TOC2"/>
            <w:rPr>
              <w:rFonts w:asciiTheme="minorHAnsi" w:eastAsiaTheme="minorEastAsia" w:hAnsiTheme="minorHAnsi" w:cstheme="minorBidi"/>
              <w:sz w:val="22"/>
              <w:szCs w:val="22"/>
              <w:lang w:val="en-US" w:eastAsia="en-US"/>
            </w:rPr>
          </w:pPr>
          <w:hyperlink w:anchor="_Toc110958977" w:history="1">
            <w:r w:rsidRPr="00BF0BB5">
              <w:rPr>
                <w:rStyle w:val="Hyperlink"/>
              </w:rPr>
              <w:t>1.6</w:t>
            </w:r>
            <w:r>
              <w:rPr>
                <w:rFonts w:asciiTheme="minorHAnsi" w:eastAsiaTheme="minorEastAsia" w:hAnsiTheme="minorHAnsi" w:cstheme="minorBidi"/>
                <w:sz w:val="22"/>
                <w:szCs w:val="22"/>
                <w:lang w:val="en-US" w:eastAsia="en-US"/>
              </w:rPr>
              <w:tab/>
            </w:r>
            <w:r w:rsidRPr="00BF0BB5">
              <w:rPr>
                <w:rStyle w:val="Hyperlink"/>
              </w:rPr>
              <w:t>Applicable Documents</w:t>
            </w:r>
            <w:r>
              <w:rPr>
                <w:webHidden/>
              </w:rPr>
              <w:tab/>
            </w:r>
            <w:r>
              <w:rPr>
                <w:webHidden/>
              </w:rPr>
              <w:fldChar w:fldCharType="begin"/>
            </w:r>
            <w:r>
              <w:rPr>
                <w:webHidden/>
              </w:rPr>
              <w:instrText xml:space="preserve"> PAGEREF _Toc110958977 \h </w:instrText>
            </w:r>
            <w:r>
              <w:rPr>
                <w:webHidden/>
              </w:rPr>
            </w:r>
            <w:r>
              <w:rPr>
                <w:webHidden/>
              </w:rPr>
              <w:fldChar w:fldCharType="separate"/>
            </w:r>
            <w:r>
              <w:rPr>
                <w:webHidden/>
              </w:rPr>
              <w:t>9</w:t>
            </w:r>
            <w:r>
              <w:rPr>
                <w:webHidden/>
              </w:rPr>
              <w:fldChar w:fldCharType="end"/>
            </w:r>
          </w:hyperlink>
        </w:p>
        <w:p w14:paraId="043889B1" w14:textId="1E30BCED" w:rsidR="006928EE" w:rsidRDefault="006928EE">
          <w:pPr>
            <w:pStyle w:val="TOC2"/>
            <w:rPr>
              <w:rFonts w:asciiTheme="minorHAnsi" w:eastAsiaTheme="minorEastAsia" w:hAnsiTheme="minorHAnsi" w:cstheme="minorBidi"/>
              <w:sz w:val="22"/>
              <w:szCs w:val="22"/>
              <w:lang w:val="en-US" w:eastAsia="en-US"/>
            </w:rPr>
          </w:pPr>
          <w:hyperlink w:anchor="_Toc110958978" w:history="1">
            <w:r w:rsidRPr="00BF0BB5">
              <w:rPr>
                <w:rStyle w:val="Hyperlink"/>
              </w:rPr>
              <w:t>1.7</w:t>
            </w:r>
            <w:r>
              <w:rPr>
                <w:rFonts w:asciiTheme="minorHAnsi" w:eastAsiaTheme="minorEastAsia" w:hAnsiTheme="minorHAnsi" w:cstheme="minorBidi"/>
                <w:sz w:val="22"/>
                <w:szCs w:val="22"/>
                <w:lang w:val="en-US" w:eastAsia="en-US"/>
              </w:rPr>
              <w:tab/>
            </w:r>
            <w:r w:rsidRPr="00BF0BB5">
              <w:rPr>
                <w:rStyle w:val="Hyperlink"/>
              </w:rPr>
              <w:t>Abbreviations &amp; Acronyms</w:t>
            </w:r>
            <w:r>
              <w:rPr>
                <w:webHidden/>
              </w:rPr>
              <w:tab/>
            </w:r>
            <w:r>
              <w:rPr>
                <w:webHidden/>
              </w:rPr>
              <w:fldChar w:fldCharType="begin"/>
            </w:r>
            <w:r>
              <w:rPr>
                <w:webHidden/>
              </w:rPr>
              <w:instrText xml:space="preserve"> PAGEREF _Toc110958978 \h </w:instrText>
            </w:r>
            <w:r>
              <w:rPr>
                <w:webHidden/>
              </w:rPr>
            </w:r>
            <w:r>
              <w:rPr>
                <w:webHidden/>
              </w:rPr>
              <w:fldChar w:fldCharType="separate"/>
            </w:r>
            <w:r>
              <w:rPr>
                <w:webHidden/>
              </w:rPr>
              <w:t>9</w:t>
            </w:r>
            <w:r>
              <w:rPr>
                <w:webHidden/>
              </w:rPr>
              <w:fldChar w:fldCharType="end"/>
            </w:r>
          </w:hyperlink>
        </w:p>
        <w:p w14:paraId="0806FEDB" w14:textId="2A1950A0" w:rsidR="006928EE" w:rsidRDefault="006928EE">
          <w:pPr>
            <w:pStyle w:val="TOC2"/>
            <w:rPr>
              <w:rFonts w:asciiTheme="minorHAnsi" w:eastAsiaTheme="minorEastAsia" w:hAnsiTheme="minorHAnsi" w:cstheme="minorBidi"/>
              <w:sz w:val="22"/>
              <w:szCs w:val="22"/>
              <w:lang w:val="en-US" w:eastAsia="en-US"/>
            </w:rPr>
          </w:pPr>
          <w:hyperlink w:anchor="_Toc110958979" w:history="1">
            <w:r w:rsidRPr="00BF0BB5">
              <w:rPr>
                <w:rStyle w:val="Hyperlink"/>
              </w:rPr>
              <w:t>1.8</w:t>
            </w:r>
            <w:r>
              <w:rPr>
                <w:rFonts w:asciiTheme="minorHAnsi" w:eastAsiaTheme="minorEastAsia" w:hAnsiTheme="minorHAnsi" w:cstheme="minorBidi"/>
                <w:sz w:val="22"/>
                <w:szCs w:val="22"/>
                <w:lang w:val="en-US" w:eastAsia="en-US"/>
              </w:rPr>
              <w:tab/>
            </w:r>
            <w:r w:rsidRPr="00BF0BB5">
              <w:rPr>
                <w:rStyle w:val="Hyperlink"/>
              </w:rPr>
              <w:t>Definitions</w:t>
            </w:r>
            <w:r>
              <w:rPr>
                <w:webHidden/>
              </w:rPr>
              <w:tab/>
            </w:r>
            <w:r>
              <w:rPr>
                <w:webHidden/>
              </w:rPr>
              <w:fldChar w:fldCharType="begin"/>
            </w:r>
            <w:r>
              <w:rPr>
                <w:webHidden/>
              </w:rPr>
              <w:instrText xml:space="preserve"> PAGEREF _Toc110958979 \h </w:instrText>
            </w:r>
            <w:r>
              <w:rPr>
                <w:webHidden/>
              </w:rPr>
            </w:r>
            <w:r>
              <w:rPr>
                <w:webHidden/>
              </w:rPr>
              <w:fldChar w:fldCharType="separate"/>
            </w:r>
            <w:r>
              <w:rPr>
                <w:webHidden/>
              </w:rPr>
              <w:t>10</w:t>
            </w:r>
            <w:r>
              <w:rPr>
                <w:webHidden/>
              </w:rPr>
              <w:fldChar w:fldCharType="end"/>
            </w:r>
          </w:hyperlink>
        </w:p>
        <w:p w14:paraId="0F6BC9D7" w14:textId="1AF97ED5" w:rsidR="006928EE" w:rsidRDefault="006928EE">
          <w:pPr>
            <w:pStyle w:val="TOC1"/>
            <w:rPr>
              <w:rFonts w:asciiTheme="minorHAnsi" w:eastAsiaTheme="minorEastAsia" w:hAnsiTheme="minorHAnsi" w:cstheme="minorBidi"/>
              <w:b w:val="0"/>
              <w:caps w:val="0"/>
              <w:noProof/>
              <w:sz w:val="22"/>
              <w:szCs w:val="22"/>
              <w:lang w:val="en-US" w:eastAsia="en-US"/>
            </w:rPr>
          </w:pPr>
          <w:hyperlink w:anchor="_Toc110958980" w:history="1">
            <w:r w:rsidRPr="00BF0BB5">
              <w:rPr>
                <w:rStyle w:val="Hyperlink"/>
                <w:noProof/>
              </w:rPr>
              <w:t>2</w:t>
            </w:r>
            <w:r>
              <w:rPr>
                <w:rFonts w:asciiTheme="minorHAnsi" w:eastAsiaTheme="minorEastAsia" w:hAnsiTheme="minorHAnsi" w:cstheme="minorBidi"/>
                <w:b w:val="0"/>
                <w:caps w:val="0"/>
                <w:noProof/>
                <w:sz w:val="22"/>
                <w:szCs w:val="22"/>
                <w:lang w:val="en-US" w:eastAsia="en-US"/>
              </w:rPr>
              <w:tab/>
            </w:r>
            <w:r w:rsidRPr="00BF0BB5">
              <w:rPr>
                <w:rStyle w:val="Hyperlink"/>
                <w:noProof/>
              </w:rPr>
              <w:t>Testing Organisation</w:t>
            </w:r>
            <w:r>
              <w:rPr>
                <w:noProof/>
                <w:webHidden/>
              </w:rPr>
              <w:tab/>
            </w:r>
            <w:r>
              <w:rPr>
                <w:noProof/>
                <w:webHidden/>
              </w:rPr>
              <w:fldChar w:fldCharType="begin"/>
            </w:r>
            <w:r>
              <w:rPr>
                <w:noProof/>
                <w:webHidden/>
              </w:rPr>
              <w:instrText xml:space="preserve"> PAGEREF _Toc110958980 \h </w:instrText>
            </w:r>
            <w:r>
              <w:rPr>
                <w:noProof/>
                <w:webHidden/>
              </w:rPr>
            </w:r>
            <w:r>
              <w:rPr>
                <w:noProof/>
                <w:webHidden/>
              </w:rPr>
              <w:fldChar w:fldCharType="separate"/>
            </w:r>
            <w:r>
              <w:rPr>
                <w:noProof/>
                <w:webHidden/>
              </w:rPr>
              <w:t>14</w:t>
            </w:r>
            <w:r>
              <w:rPr>
                <w:noProof/>
                <w:webHidden/>
              </w:rPr>
              <w:fldChar w:fldCharType="end"/>
            </w:r>
          </w:hyperlink>
        </w:p>
        <w:p w14:paraId="352AEC03" w14:textId="5AA3F145" w:rsidR="006928EE" w:rsidRDefault="006928EE">
          <w:pPr>
            <w:pStyle w:val="TOC2"/>
            <w:rPr>
              <w:rFonts w:asciiTheme="minorHAnsi" w:eastAsiaTheme="minorEastAsia" w:hAnsiTheme="minorHAnsi" w:cstheme="minorBidi"/>
              <w:sz w:val="22"/>
              <w:szCs w:val="22"/>
              <w:lang w:val="en-US" w:eastAsia="en-US"/>
            </w:rPr>
          </w:pPr>
          <w:hyperlink w:anchor="_Toc110958981" w:history="1">
            <w:r w:rsidRPr="00BF0BB5">
              <w:rPr>
                <w:rStyle w:val="Hyperlink"/>
              </w:rPr>
              <w:t>2.1</w:t>
            </w:r>
            <w:r>
              <w:rPr>
                <w:rFonts w:asciiTheme="minorHAnsi" w:eastAsiaTheme="minorEastAsia" w:hAnsiTheme="minorHAnsi" w:cstheme="minorBidi"/>
                <w:sz w:val="22"/>
                <w:szCs w:val="22"/>
                <w:lang w:val="en-US" w:eastAsia="en-US"/>
              </w:rPr>
              <w:tab/>
            </w:r>
            <w:r w:rsidRPr="00BF0BB5">
              <w:rPr>
                <w:rStyle w:val="Hyperlink"/>
              </w:rPr>
              <w:t>Roles and Responsibilities</w:t>
            </w:r>
            <w:r>
              <w:rPr>
                <w:webHidden/>
              </w:rPr>
              <w:tab/>
            </w:r>
            <w:r>
              <w:rPr>
                <w:webHidden/>
              </w:rPr>
              <w:fldChar w:fldCharType="begin"/>
            </w:r>
            <w:r>
              <w:rPr>
                <w:webHidden/>
              </w:rPr>
              <w:instrText xml:space="preserve"> PAGEREF _Toc110958981 \h </w:instrText>
            </w:r>
            <w:r>
              <w:rPr>
                <w:webHidden/>
              </w:rPr>
            </w:r>
            <w:r>
              <w:rPr>
                <w:webHidden/>
              </w:rPr>
              <w:fldChar w:fldCharType="separate"/>
            </w:r>
            <w:r>
              <w:rPr>
                <w:webHidden/>
              </w:rPr>
              <w:t>14</w:t>
            </w:r>
            <w:r>
              <w:rPr>
                <w:webHidden/>
              </w:rPr>
              <w:fldChar w:fldCharType="end"/>
            </w:r>
          </w:hyperlink>
        </w:p>
        <w:p w14:paraId="4AACFDB0" w14:textId="23E6E9F1"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2" w:history="1">
            <w:r w:rsidRPr="00BF0BB5">
              <w:rPr>
                <w:rStyle w:val="Hyperlink"/>
                <w:noProof/>
              </w:rPr>
              <w:t>2.1.1</w:t>
            </w:r>
            <w:r>
              <w:rPr>
                <w:rFonts w:asciiTheme="minorHAnsi" w:eastAsiaTheme="minorEastAsia" w:hAnsiTheme="minorHAnsi" w:cstheme="minorBidi"/>
                <w:noProof/>
                <w:sz w:val="22"/>
                <w:szCs w:val="22"/>
                <w:lang w:val="en-US" w:eastAsia="en-US"/>
              </w:rPr>
              <w:tab/>
            </w:r>
            <w:r w:rsidRPr="00BF0BB5">
              <w:rPr>
                <w:rStyle w:val="Hyperlink"/>
                <w:noProof/>
              </w:rPr>
              <w:t>Economic Operator (EO) - Sender</w:t>
            </w:r>
            <w:r>
              <w:rPr>
                <w:noProof/>
                <w:webHidden/>
              </w:rPr>
              <w:tab/>
            </w:r>
            <w:r>
              <w:rPr>
                <w:noProof/>
                <w:webHidden/>
              </w:rPr>
              <w:fldChar w:fldCharType="begin"/>
            </w:r>
            <w:r>
              <w:rPr>
                <w:noProof/>
                <w:webHidden/>
              </w:rPr>
              <w:instrText xml:space="preserve"> PAGEREF _Toc110958982 \h </w:instrText>
            </w:r>
            <w:r>
              <w:rPr>
                <w:noProof/>
                <w:webHidden/>
              </w:rPr>
            </w:r>
            <w:r>
              <w:rPr>
                <w:noProof/>
                <w:webHidden/>
              </w:rPr>
              <w:fldChar w:fldCharType="separate"/>
            </w:r>
            <w:r>
              <w:rPr>
                <w:noProof/>
                <w:webHidden/>
              </w:rPr>
              <w:t>14</w:t>
            </w:r>
            <w:r>
              <w:rPr>
                <w:noProof/>
                <w:webHidden/>
              </w:rPr>
              <w:fldChar w:fldCharType="end"/>
            </w:r>
          </w:hyperlink>
        </w:p>
        <w:p w14:paraId="698D3788" w14:textId="78B50A30"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3" w:history="1">
            <w:r w:rsidRPr="00BF0BB5">
              <w:rPr>
                <w:rStyle w:val="Hyperlink"/>
                <w:noProof/>
              </w:rPr>
              <w:t>2.1.2</w:t>
            </w:r>
            <w:r>
              <w:rPr>
                <w:rFonts w:asciiTheme="minorHAnsi" w:eastAsiaTheme="minorEastAsia" w:hAnsiTheme="minorHAnsi" w:cstheme="minorBidi"/>
                <w:noProof/>
                <w:sz w:val="22"/>
                <w:szCs w:val="22"/>
                <w:lang w:val="en-US" w:eastAsia="en-US"/>
              </w:rPr>
              <w:tab/>
            </w:r>
            <w:r w:rsidRPr="00BF0BB5">
              <w:rPr>
                <w:rStyle w:val="Hyperlink"/>
                <w:noProof/>
              </w:rPr>
              <w:t>IT Service Provider (ITSP)</w:t>
            </w:r>
            <w:r>
              <w:rPr>
                <w:noProof/>
                <w:webHidden/>
              </w:rPr>
              <w:tab/>
            </w:r>
            <w:r>
              <w:rPr>
                <w:noProof/>
                <w:webHidden/>
              </w:rPr>
              <w:fldChar w:fldCharType="begin"/>
            </w:r>
            <w:r>
              <w:rPr>
                <w:noProof/>
                <w:webHidden/>
              </w:rPr>
              <w:instrText xml:space="preserve"> PAGEREF _Toc110958983 \h </w:instrText>
            </w:r>
            <w:r>
              <w:rPr>
                <w:noProof/>
                <w:webHidden/>
              </w:rPr>
            </w:r>
            <w:r>
              <w:rPr>
                <w:noProof/>
                <w:webHidden/>
              </w:rPr>
              <w:fldChar w:fldCharType="separate"/>
            </w:r>
            <w:r>
              <w:rPr>
                <w:noProof/>
                <w:webHidden/>
              </w:rPr>
              <w:t>15</w:t>
            </w:r>
            <w:r>
              <w:rPr>
                <w:noProof/>
                <w:webHidden/>
              </w:rPr>
              <w:fldChar w:fldCharType="end"/>
            </w:r>
          </w:hyperlink>
        </w:p>
        <w:p w14:paraId="69983A24" w14:textId="2101BCC1"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4" w:history="1">
            <w:r w:rsidRPr="00BF0BB5">
              <w:rPr>
                <w:rStyle w:val="Hyperlink"/>
                <w:noProof/>
              </w:rPr>
              <w:t>2.1.3</w:t>
            </w:r>
            <w:r>
              <w:rPr>
                <w:rFonts w:asciiTheme="minorHAnsi" w:eastAsiaTheme="minorEastAsia" w:hAnsiTheme="minorHAnsi" w:cstheme="minorBidi"/>
                <w:noProof/>
                <w:sz w:val="22"/>
                <w:szCs w:val="22"/>
                <w:lang w:val="en-US" w:eastAsia="en-US"/>
              </w:rPr>
              <w:tab/>
            </w:r>
            <w:r w:rsidRPr="00BF0BB5">
              <w:rPr>
                <w:rStyle w:val="Hyperlink"/>
                <w:noProof/>
              </w:rPr>
              <w:t>National Customs Authority / National ICS2 Project Team</w:t>
            </w:r>
            <w:r>
              <w:rPr>
                <w:noProof/>
                <w:webHidden/>
              </w:rPr>
              <w:tab/>
            </w:r>
            <w:r>
              <w:rPr>
                <w:noProof/>
                <w:webHidden/>
              </w:rPr>
              <w:fldChar w:fldCharType="begin"/>
            </w:r>
            <w:r>
              <w:rPr>
                <w:noProof/>
                <w:webHidden/>
              </w:rPr>
              <w:instrText xml:space="preserve"> PAGEREF _Toc110958984 \h </w:instrText>
            </w:r>
            <w:r>
              <w:rPr>
                <w:noProof/>
                <w:webHidden/>
              </w:rPr>
            </w:r>
            <w:r>
              <w:rPr>
                <w:noProof/>
                <w:webHidden/>
              </w:rPr>
              <w:fldChar w:fldCharType="separate"/>
            </w:r>
            <w:r>
              <w:rPr>
                <w:noProof/>
                <w:webHidden/>
              </w:rPr>
              <w:t>15</w:t>
            </w:r>
            <w:r>
              <w:rPr>
                <w:noProof/>
                <w:webHidden/>
              </w:rPr>
              <w:fldChar w:fldCharType="end"/>
            </w:r>
          </w:hyperlink>
        </w:p>
        <w:p w14:paraId="0FFB59D6" w14:textId="71CE9779"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5" w:history="1">
            <w:r w:rsidRPr="00BF0BB5">
              <w:rPr>
                <w:rStyle w:val="Hyperlink"/>
                <w:noProof/>
              </w:rPr>
              <w:t>2.1.4</w:t>
            </w:r>
            <w:r>
              <w:rPr>
                <w:rFonts w:asciiTheme="minorHAnsi" w:eastAsiaTheme="minorEastAsia" w:hAnsiTheme="minorHAnsi" w:cstheme="minorBidi"/>
                <w:noProof/>
                <w:sz w:val="22"/>
                <w:szCs w:val="22"/>
                <w:lang w:val="en-US" w:eastAsia="en-US"/>
              </w:rPr>
              <w:tab/>
            </w:r>
            <w:r w:rsidRPr="00BF0BB5">
              <w:rPr>
                <w:rStyle w:val="Hyperlink"/>
                <w:noProof/>
              </w:rPr>
              <w:t>DG TAXUD - European Commission</w:t>
            </w:r>
            <w:r>
              <w:rPr>
                <w:noProof/>
                <w:webHidden/>
              </w:rPr>
              <w:tab/>
            </w:r>
            <w:r>
              <w:rPr>
                <w:noProof/>
                <w:webHidden/>
              </w:rPr>
              <w:fldChar w:fldCharType="begin"/>
            </w:r>
            <w:r>
              <w:rPr>
                <w:noProof/>
                <w:webHidden/>
              </w:rPr>
              <w:instrText xml:space="preserve"> PAGEREF _Toc110958985 \h </w:instrText>
            </w:r>
            <w:r>
              <w:rPr>
                <w:noProof/>
                <w:webHidden/>
              </w:rPr>
            </w:r>
            <w:r>
              <w:rPr>
                <w:noProof/>
                <w:webHidden/>
              </w:rPr>
              <w:fldChar w:fldCharType="separate"/>
            </w:r>
            <w:r>
              <w:rPr>
                <w:noProof/>
                <w:webHidden/>
              </w:rPr>
              <w:t>15</w:t>
            </w:r>
            <w:r>
              <w:rPr>
                <w:noProof/>
                <w:webHidden/>
              </w:rPr>
              <w:fldChar w:fldCharType="end"/>
            </w:r>
          </w:hyperlink>
        </w:p>
        <w:p w14:paraId="38B229A7" w14:textId="3D48FB03"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6" w:history="1">
            <w:r w:rsidRPr="00BF0BB5">
              <w:rPr>
                <w:rStyle w:val="Hyperlink"/>
                <w:noProof/>
              </w:rPr>
              <w:t>2.1.5</w:t>
            </w:r>
            <w:r>
              <w:rPr>
                <w:rFonts w:asciiTheme="minorHAnsi" w:eastAsiaTheme="minorEastAsia" w:hAnsiTheme="minorHAnsi" w:cstheme="minorBidi"/>
                <w:noProof/>
                <w:sz w:val="22"/>
                <w:szCs w:val="22"/>
                <w:lang w:val="en-US" w:eastAsia="en-US"/>
              </w:rPr>
              <w:tab/>
            </w:r>
            <w:r w:rsidRPr="00BF0BB5">
              <w:rPr>
                <w:rStyle w:val="Hyperlink"/>
                <w:noProof/>
              </w:rPr>
              <w:t>ITSM Contractors of DG TAXUD</w:t>
            </w:r>
            <w:r>
              <w:rPr>
                <w:noProof/>
                <w:webHidden/>
              </w:rPr>
              <w:tab/>
            </w:r>
            <w:r>
              <w:rPr>
                <w:noProof/>
                <w:webHidden/>
              </w:rPr>
              <w:fldChar w:fldCharType="begin"/>
            </w:r>
            <w:r>
              <w:rPr>
                <w:noProof/>
                <w:webHidden/>
              </w:rPr>
              <w:instrText xml:space="preserve"> PAGEREF _Toc110958986 \h </w:instrText>
            </w:r>
            <w:r>
              <w:rPr>
                <w:noProof/>
                <w:webHidden/>
              </w:rPr>
            </w:r>
            <w:r>
              <w:rPr>
                <w:noProof/>
                <w:webHidden/>
              </w:rPr>
              <w:fldChar w:fldCharType="separate"/>
            </w:r>
            <w:r>
              <w:rPr>
                <w:noProof/>
                <w:webHidden/>
              </w:rPr>
              <w:t>16</w:t>
            </w:r>
            <w:r>
              <w:rPr>
                <w:noProof/>
                <w:webHidden/>
              </w:rPr>
              <w:fldChar w:fldCharType="end"/>
            </w:r>
          </w:hyperlink>
        </w:p>
        <w:p w14:paraId="25F4CD60" w14:textId="0D2C82E2"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7" w:history="1">
            <w:r w:rsidRPr="00BF0BB5">
              <w:rPr>
                <w:rStyle w:val="Hyperlink"/>
                <w:noProof/>
              </w:rPr>
              <w:t>2.1.6</w:t>
            </w:r>
            <w:r>
              <w:rPr>
                <w:rFonts w:asciiTheme="minorHAnsi" w:eastAsiaTheme="minorEastAsia" w:hAnsiTheme="minorHAnsi" w:cstheme="minorBidi"/>
                <w:noProof/>
                <w:sz w:val="22"/>
                <w:szCs w:val="22"/>
                <w:lang w:val="en-US" w:eastAsia="en-US"/>
              </w:rPr>
              <w:tab/>
            </w:r>
            <w:r w:rsidRPr="00BF0BB5">
              <w:rPr>
                <w:rStyle w:val="Hyperlink"/>
                <w:noProof/>
              </w:rPr>
              <w:t>National Service Desk (NSD)</w:t>
            </w:r>
            <w:r>
              <w:rPr>
                <w:noProof/>
                <w:webHidden/>
              </w:rPr>
              <w:tab/>
            </w:r>
            <w:r>
              <w:rPr>
                <w:noProof/>
                <w:webHidden/>
              </w:rPr>
              <w:fldChar w:fldCharType="begin"/>
            </w:r>
            <w:r>
              <w:rPr>
                <w:noProof/>
                <w:webHidden/>
              </w:rPr>
              <w:instrText xml:space="preserve"> PAGEREF _Toc110958987 \h </w:instrText>
            </w:r>
            <w:r>
              <w:rPr>
                <w:noProof/>
                <w:webHidden/>
              </w:rPr>
            </w:r>
            <w:r>
              <w:rPr>
                <w:noProof/>
                <w:webHidden/>
              </w:rPr>
              <w:fldChar w:fldCharType="separate"/>
            </w:r>
            <w:r>
              <w:rPr>
                <w:noProof/>
                <w:webHidden/>
              </w:rPr>
              <w:t>16</w:t>
            </w:r>
            <w:r>
              <w:rPr>
                <w:noProof/>
                <w:webHidden/>
              </w:rPr>
              <w:fldChar w:fldCharType="end"/>
            </w:r>
          </w:hyperlink>
        </w:p>
        <w:p w14:paraId="3B77B052" w14:textId="7DEB1EED"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88" w:history="1">
            <w:r w:rsidRPr="00BF0BB5">
              <w:rPr>
                <w:rStyle w:val="Hyperlink"/>
                <w:noProof/>
              </w:rPr>
              <w:t>2.1.7</w:t>
            </w:r>
            <w:r>
              <w:rPr>
                <w:rFonts w:asciiTheme="minorHAnsi" w:eastAsiaTheme="minorEastAsia" w:hAnsiTheme="minorHAnsi" w:cstheme="minorBidi"/>
                <w:noProof/>
                <w:sz w:val="22"/>
                <w:szCs w:val="22"/>
                <w:lang w:val="en-US" w:eastAsia="en-US"/>
              </w:rPr>
              <w:tab/>
            </w:r>
            <w:r w:rsidRPr="00BF0BB5">
              <w:rPr>
                <w:rStyle w:val="Hyperlink"/>
                <w:noProof/>
              </w:rPr>
              <w:t>Central Service Desk (CSD)</w:t>
            </w:r>
            <w:r>
              <w:rPr>
                <w:noProof/>
                <w:webHidden/>
              </w:rPr>
              <w:tab/>
            </w:r>
            <w:r>
              <w:rPr>
                <w:noProof/>
                <w:webHidden/>
              </w:rPr>
              <w:fldChar w:fldCharType="begin"/>
            </w:r>
            <w:r>
              <w:rPr>
                <w:noProof/>
                <w:webHidden/>
              </w:rPr>
              <w:instrText xml:space="preserve"> PAGEREF _Toc110958988 \h </w:instrText>
            </w:r>
            <w:r>
              <w:rPr>
                <w:noProof/>
                <w:webHidden/>
              </w:rPr>
            </w:r>
            <w:r>
              <w:rPr>
                <w:noProof/>
                <w:webHidden/>
              </w:rPr>
              <w:fldChar w:fldCharType="separate"/>
            </w:r>
            <w:r>
              <w:rPr>
                <w:noProof/>
                <w:webHidden/>
              </w:rPr>
              <w:t>16</w:t>
            </w:r>
            <w:r>
              <w:rPr>
                <w:noProof/>
                <w:webHidden/>
              </w:rPr>
              <w:fldChar w:fldCharType="end"/>
            </w:r>
          </w:hyperlink>
        </w:p>
        <w:p w14:paraId="79B40876" w14:textId="679EE9EE" w:rsidR="006928EE" w:rsidRDefault="006928EE">
          <w:pPr>
            <w:pStyle w:val="TOC2"/>
            <w:rPr>
              <w:rFonts w:asciiTheme="minorHAnsi" w:eastAsiaTheme="minorEastAsia" w:hAnsiTheme="minorHAnsi" w:cstheme="minorBidi"/>
              <w:sz w:val="22"/>
              <w:szCs w:val="22"/>
              <w:lang w:val="en-US" w:eastAsia="en-US"/>
            </w:rPr>
          </w:pPr>
          <w:hyperlink w:anchor="_Toc110958989" w:history="1">
            <w:r w:rsidRPr="00BF0BB5">
              <w:rPr>
                <w:rStyle w:val="Hyperlink"/>
              </w:rPr>
              <w:t>2.2</w:t>
            </w:r>
            <w:r>
              <w:rPr>
                <w:rFonts w:asciiTheme="minorHAnsi" w:eastAsiaTheme="minorEastAsia" w:hAnsiTheme="minorHAnsi" w:cstheme="minorBidi"/>
                <w:sz w:val="22"/>
                <w:szCs w:val="22"/>
                <w:lang w:val="en-US" w:eastAsia="en-US"/>
              </w:rPr>
              <w:tab/>
            </w:r>
            <w:r w:rsidRPr="00BF0BB5">
              <w:rPr>
                <w:rStyle w:val="Hyperlink"/>
              </w:rPr>
              <w:t>Planning and Milestones</w:t>
            </w:r>
            <w:r>
              <w:rPr>
                <w:webHidden/>
              </w:rPr>
              <w:tab/>
            </w:r>
            <w:r>
              <w:rPr>
                <w:webHidden/>
              </w:rPr>
              <w:fldChar w:fldCharType="begin"/>
            </w:r>
            <w:r>
              <w:rPr>
                <w:webHidden/>
              </w:rPr>
              <w:instrText xml:space="preserve"> PAGEREF _Toc110958989 \h </w:instrText>
            </w:r>
            <w:r>
              <w:rPr>
                <w:webHidden/>
              </w:rPr>
            </w:r>
            <w:r>
              <w:rPr>
                <w:webHidden/>
              </w:rPr>
              <w:fldChar w:fldCharType="separate"/>
            </w:r>
            <w:r>
              <w:rPr>
                <w:webHidden/>
              </w:rPr>
              <w:t>17</w:t>
            </w:r>
            <w:r>
              <w:rPr>
                <w:webHidden/>
              </w:rPr>
              <w:fldChar w:fldCharType="end"/>
            </w:r>
          </w:hyperlink>
        </w:p>
        <w:p w14:paraId="0AB58C6F" w14:textId="1830C0C0" w:rsidR="006928EE" w:rsidRDefault="006928EE">
          <w:pPr>
            <w:pStyle w:val="TOC2"/>
            <w:rPr>
              <w:rFonts w:asciiTheme="minorHAnsi" w:eastAsiaTheme="minorEastAsia" w:hAnsiTheme="minorHAnsi" w:cstheme="minorBidi"/>
              <w:sz w:val="22"/>
              <w:szCs w:val="22"/>
              <w:lang w:val="en-US" w:eastAsia="en-US"/>
            </w:rPr>
          </w:pPr>
          <w:hyperlink w:anchor="_Toc110958990" w:history="1">
            <w:r w:rsidRPr="00BF0BB5">
              <w:rPr>
                <w:rStyle w:val="Hyperlink"/>
              </w:rPr>
              <w:t>2.3</w:t>
            </w:r>
            <w:r>
              <w:rPr>
                <w:rFonts w:asciiTheme="minorHAnsi" w:eastAsiaTheme="minorEastAsia" w:hAnsiTheme="minorHAnsi" w:cstheme="minorBidi"/>
                <w:sz w:val="22"/>
                <w:szCs w:val="22"/>
                <w:lang w:val="en-US" w:eastAsia="en-US"/>
              </w:rPr>
              <w:tab/>
            </w:r>
            <w:r w:rsidRPr="00BF0BB5">
              <w:rPr>
                <w:rStyle w:val="Hyperlink"/>
              </w:rPr>
              <w:t>Conformance Campaign Procedure</w:t>
            </w:r>
            <w:r>
              <w:rPr>
                <w:webHidden/>
              </w:rPr>
              <w:tab/>
            </w:r>
            <w:r>
              <w:rPr>
                <w:webHidden/>
              </w:rPr>
              <w:fldChar w:fldCharType="begin"/>
            </w:r>
            <w:r>
              <w:rPr>
                <w:webHidden/>
              </w:rPr>
              <w:instrText xml:space="preserve"> PAGEREF _Toc110958990 \h </w:instrText>
            </w:r>
            <w:r>
              <w:rPr>
                <w:webHidden/>
              </w:rPr>
            </w:r>
            <w:r>
              <w:rPr>
                <w:webHidden/>
              </w:rPr>
              <w:fldChar w:fldCharType="separate"/>
            </w:r>
            <w:r>
              <w:rPr>
                <w:webHidden/>
              </w:rPr>
              <w:t>17</w:t>
            </w:r>
            <w:r>
              <w:rPr>
                <w:webHidden/>
              </w:rPr>
              <w:fldChar w:fldCharType="end"/>
            </w:r>
          </w:hyperlink>
        </w:p>
        <w:p w14:paraId="71D931A6" w14:textId="4969BFFF"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91" w:history="1">
            <w:r w:rsidRPr="00BF0BB5">
              <w:rPr>
                <w:rStyle w:val="Hyperlink"/>
                <w:noProof/>
              </w:rPr>
              <w:t>2.3.1</w:t>
            </w:r>
            <w:r>
              <w:rPr>
                <w:rFonts w:asciiTheme="minorHAnsi" w:eastAsiaTheme="minorEastAsia" w:hAnsiTheme="minorHAnsi" w:cstheme="minorBidi"/>
                <w:noProof/>
                <w:sz w:val="22"/>
                <w:szCs w:val="22"/>
                <w:lang w:val="en-US" w:eastAsia="en-US"/>
              </w:rPr>
              <w:tab/>
            </w:r>
            <w:r w:rsidRPr="00BF0BB5">
              <w:rPr>
                <w:rStyle w:val="Hyperlink"/>
                <w:noProof/>
              </w:rPr>
              <w:t>Prerequisites</w:t>
            </w:r>
            <w:r>
              <w:rPr>
                <w:noProof/>
                <w:webHidden/>
              </w:rPr>
              <w:tab/>
            </w:r>
            <w:r>
              <w:rPr>
                <w:noProof/>
                <w:webHidden/>
              </w:rPr>
              <w:fldChar w:fldCharType="begin"/>
            </w:r>
            <w:r>
              <w:rPr>
                <w:noProof/>
                <w:webHidden/>
              </w:rPr>
              <w:instrText xml:space="preserve"> PAGEREF _Toc110958991 \h </w:instrText>
            </w:r>
            <w:r>
              <w:rPr>
                <w:noProof/>
                <w:webHidden/>
              </w:rPr>
            </w:r>
            <w:r>
              <w:rPr>
                <w:noProof/>
                <w:webHidden/>
              </w:rPr>
              <w:fldChar w:fldCharType="separate"/>
            </w:r>
            <w:r>
              <w:rPr>
                <w:noProof/>
                <w:webHidden/>
              </w:rPr>
              <w:t>17</w:t>
            </w:r>
            <w:r>
              <w:rPr>
                <w:noProof/>
                <w:webHidden/>
              </w:rPr>
              <w:fldChar w:fldCharType="end"/>
            </w:r>
          </w:hyperlink>
        </w:p>
        <w:p w14:paraId="34529767" w14:textId="110F2918"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92" w:history="1">
            <w:r w:rsidRPr="00BF0BB5">
              <w:rPr>
                <w:rStyle w:val="Hyperlink"/>
                <w:noProof/>
              </w:rPr>
              <w:t>2.3.2</w:t>
            </w:r>
            <w:r>
              <w:rPr>
                <w:rFonts w:asciiTheme="minorHAnsi" w:eastAsiaTheme="minorEastAsia" w:hAnsiTheme="minorHAnsi" w:cstheme="minorBidi"/>
                <w:noProof/>
                <w:sz w:val="22"/>
                <w:szCs w:val="22"/>
                <w:lang w:val="en-US" w:eastAsia="en-US"/>
              </w:rPr>
              <w:tab/>
            </w:r>
            <w:r w:rsidRPr="00BF0BB5">
              <w:rPr>
                <w:rStyle w:val="Hyperlink"/>
                <w:noProof/>
              </w:rPr>
              <w:t>Conformance Campaign Set up and Execution</w:t>
            </w:r>
            <w:r>
              <w:rPr>
                <w:noProof/>
                <w:webHidden/>
              </w:rPr>
              <w:tab/>
            </w:r>
            <w:r>
              <w:rPr>
                <w:noProof/>
                <w:webHidden/>
              </w:rPr>
              <w:fldChar w:fldCharType="begin"/>
            </w:r>
            <w:r>
              <w:rPr>
                <w:noProof/>
                <w:webHidden/>
              </w:rPr>
              <w:instrText xml:space="preserve"> PAGEREF _Toc110958992 \h </w:instrText>
            </w:r>
            <w:r>
              <w:rPr>
                <w:noProof/>
                <w:webHidden/>
              </w:rPr>
            </w:r>
            <w:r>
              <w:rPr>
                <w:noProof/>
                <w:webHidden/>
              </w:rPr>
              <w:fldChar w:fldCharType="separate"/>
            </w:r>
            <w:r>
              <w:rPr>
                <w:noProof/>
                <w:webHidden/>
              </w:rPr>
              <w:t>18</w:t>
            </w:r>
            <w:r>
              <w:rPr>
                <w:noProof/>
                <w:webHidden/>
              </w:rPr>
              <w:fldChar w:fldCharType="end"/>
            </w:r>
          </w:hyperlink>
        </w:p>
        <w:p w14:paraId="5F872C0C" w14:textId="75215138" w:rsidR="006928EE" w:rsidRDefault="006928EE">
          <w:pPr>
            <w:pStyle w:val="TOC2"/>
            <w:rPr>
              <w:rFonts w:asciiTheme="minorHAnsi" w:eastAsiaTheme="minorEastAsia" w:hAnsiTheme="minorHAnsi" w:cstheme="minorBidi"/>
              <w:sz w:val="22"/>
              <w:szCs w:val="22"/>
              <w:lang w:val="en-US" w:eastAsia="en-US"/>
            </w:rPr>
          </w:pPr>
          <w:hyperlink w:anchor="_Toc110958993" w:history="1">
            <w:r w:rsidRPr="00BF0BB5">
              <w:rPr>
                <w:rStyle w:val="Hyperlink"/>
              </w:rPr>
              <w:t>2.4</w:t>
            </w:r>
            <w:r>
              <w:rPr>
                <w:rFonts w:asciiTheme="minorHAnsi" w:eastAsiaTheme="minorEastAsia" w:hAnsiTheme="minorHAnsi" w:cstheme="minorBidi"/>
                <w:sz w:val="22"/>
                <w:szCs w:val="22"/>
                <w:lang w:val="en-US" w:eastAsia="en-US"/>
              </w:rPr>
              <w:tab/>
            </w:r>
            <w:r w:rsidRPr="00BF0BB5">
              <w:rPr>
                <w:rStyle w:val="Hyperlink"/>
              </w:rPr>
              <w:t>Communications</w:t>
            </w:r>
            <w:r>
              <w:rPr>
                <w:webHidden/>
              </w:rPr>
              <w:tab/>
            </w:r>
            <w:r>
              <w:rPr>
                <w:webHidden/>
              </w:rPr>
              <w:fldChar w:fldCharType="begin"/>
            </w:r>
            <w:r>
              <w:rPr>
                <w:webHidden/>
              </w:rPr>
              <w:instrText xml:space="preserve"> PAGEREF _Toc110958993 \h </w:instrText>
            </w:r>
            <w:r>
              <w:rPr>
                <w:webHidden/>
              </w:rPr>
            </w:r>
            <w:r>
              <w:rPr>
                <w:webHidden/>
              </w:rPr>
              <w:fldChar w:fldCharType="separate"/>
            </w:r>
            <w:r>
              <w:rPr>
                <w:webHidden/>
              </w:rPr>
              <w:t>19</w:t>
            </w:r>
            <w:r>
              <w:rPr>
                <w:webHidden/>
              </w:rPr>
              <w:fldChar w:fldCharType="end"/>
            </w:r>
          </w:hyperlink>
        </w:p>
        <w:p w14:paraId="5FB1BC32" w14:textId="2A2D6C26" w:rsidR="006928EE" w:rsidRDefault="006928EE">
          <w:pPr>
            <w:pStyle w:val="TOC2"/>
            <w:rPr>
              <w:rFonts w:asciiTheme="minorHAnsi" w:eastAsiaTheme="minorEastAsia" w:hAnsiTheme="minorHAnsi" w:cstheme="minorBidi"/>
              <w:sz w:val="22"/>
              <w:szCs w:val="22"/>
              <w:lang w:val="en-US" w:eastAsia="en-US"/>
            </w:rPr>
          </w:pPr>
          <w:hyperlink w:anchor="_Toc110958994" w:history="1">
            <w:r w:rsidRPr="00BF0BB5">
              <w:rPr>
                <w:rStyle w:val="Hyperlink"/>
              </w:rPr>
              <w:t>2.5</w:t>
            </w:r>
            <w:r>
              <w:rPr>
                <w:rFonts w:asciiTheme="minorHAnsi" w:eastAsiaTheme="minorEastAsia" w:hAnsiTheme="minorHAnsi" w:cstheme="minorBidi"/>
                <w:sz w:val="22"/>
                <w:szCs w:val="22"/>
                <w:lang w:val="en-US" w:eastAsia="en-US"/>
              </w:rPr>
              <w:tab/>
            </w:r>
            <w:r w:rsidRPr="00BF0BB5">
              <w:rPr>
                <w:rStyle w:val="Hyperlink"/>
              </w:rPr>
              <w:t>Complementary Information</w:t>
            </w:r>
            <w:r>
              <w:rPr>
                <w:webHidden/>
              </w:rPr>
              <w:tab/>
            </w:r>
            <w:r>
              <w:rPr>
                <w:webHidden/>
              </w:rPr>
              <w:fldChar w:fldCharType="begin"/>
            </w:r>
            <w:r>
              <w:rPr>
                <w:webHidden/>
              </w:rPr>
              <w:instrText xml:space="preserve"> PAGEREF _Toc110958994 \h </w:instrText>
            </w:r>
            <w:r>
              <w:rPr>
                <w:webHidden/>
              </w:rPr>
            </w:r>
            <w:r>
              <w:rPr>
                <w:webHidden/>
              </w:rPr>
              <w:fldChar w:fldCharType="separate"/>
            </w:r>
            <w:r>
              <w:rPr>
                <w:webHidden/>
              </w:rPr>
              <w:t>19</w:t>
            </w:r>
            <w:r>
              <w:rPr>
                <w:webHidden/>
              </w:rPr>
              <w:fldChar w:fldCharType="end"/>
            </w:r>
          </w:hyperlink>
        </w:p>
        <w:p w14:paraId="408DC353" w14:textId="402F2792" w:rsidR="006928EE" w:rsidRDefault="006928EE">
          <w:pPr>
            <w:pStyle w:val="TOC2"/>
            <w:rPr>
              <w:rFonts w:asciiTheme="minorHAnsi" w:eastAsiaTheme="minorEastAsia" w:hAnsiTheme="minorHAnsi" w:cstheme="minorBidi"/>
              <w:sz w:val="22"/>
              <w:szCs w:val="22"/>
              <w:lang w:val="en-US" w:eastAsia="en-US"/>
            </w:rPr>
          </w:pPr>
          <w:hyperlink w:anchor="_Toc110958995" w:history="1">
            <w:r w:rsidRPr="00BF0BB5">
              <w:rPr>
                <w:rStyle w:val="Hyperlink"/>
              </w:rPr>
              <w:t>2.6</w:t>
            </w:r>
            <w:r>
              <w:rPr>
                <w:rFonts w:asciiTheme="minorHAnsi" w:eastAsiaTheme="minorEastAsia" w:hAnsiTheme="minorHAnsi" w:cstheme="minorBidi"/>
                <w:sz w:val="22"/>
                <w:szCs w:val="22"/>
                <w:lang w:val="en-US" w:eastAsia="en-US"/>
              </w:rPr>
              <w:tab/>
            </w:r>
            <w:r w:rsidRPr="00BF0BB5">
              <w:rPr>
                <w:rStyle w:val="Hyperlink"/>
              </w:rPr>
              <w:t>MON&amp;BS as Supportive Tool (Only for MS Operators)</w:t>
            </w:r>
            <w:r>
              <w:rPr>
                <w:webHidden/>
              </w:rPr>
              <w:tab/>
            </w:r>
            <w:r>
              <w:rPr>
                <w:webHidden/>
              </w:rPr>
              <w:fldChar w:fldCharType="begin"/>
            </w:r>
            <w:r>
              <w:rPr>
                <w:webHidden/>
              </w:rPr>
              <w:instrText xml:space="preserve"> PAGEREF _Toc110958995 \h </w:instrText>
            </w:r>
            <w:r>
              <w:rPr>
                <w:webHidden/>
              </w:rPr>
            </w:r>
            <w:r>
              <w:rPr>
                <w:webHidden/>
              </w:rPr>
              <w:fldChar w:fldCharType="separate"/>
            </w:r>
            <w:r>
              <w:rPr>
                <w:webHidden/>
              </w:rPr>
              <w:t>20</w:t>
            </w:r>
            <w:r>
              <w:rPr>
                <w:webHidden/>
              </w:rPr>
              <w:fldChar w:fldCharType="end"/>
            </w:r>
          </w:hyperlink>
        </w:p>
        <w:p w14:paraId="198B15FB" w14:textId="29256EEC" w:rsidR="006928EE" w:rsidRDefault="006928EE">
          <w:pPr>
            <w:pStyle w:val="TOC2"/>
            <w:rPr>
              <w:rFonts w:asciiTheme="minorHAnsi" w:eastAsiaTheme="minorEastAsia" w:hAnsiTheme="minorHAnsi" w:cstheme="minorBidi"/>
              <w:sz w:val="22"/>
              <w:szCs w:val="22"/>
              <w:lang w:val="en-US" w:eastAsia="en-US"/>
            </w:rPr>
          </w:pPr>
          <w:hyperlink w:anchor="_Toc110958996" w:history="1">
            <w:r w:rsidRPr="00BF0BB5">
              <w:rPr>
                <w:rStyle w:val="Hyperlink"/>
              </w:rPr>
              <w:t>2.7</w:t>
            </w:r>
            <w:r>
              <w:rPr>
                <w:rFonts w:asciiTheme="minorHAnsi" w:eastAsiaTheme="minorEastAsia" w:hAnsiTheme="minorHAnsi" w:cstheme="minorBidi"/>
                <w:sz w:val="22"/>
                <w:szCs w:val="22"/>
                <w:lang w:val="en-US" w:eastAsia="en-US"/>
              </w:rPr>
              <w:tab/>
            </w:r>
            <w:r w:rsidRPr="00BF0BB5">
              <w:rPr>
                <w:rStyle w:val="Hyperlink"/>
              </w:rPr>
              <w:t>STI-STP and Roles Requirements</w:t>
            </w:r>
            <w:r>
              <w:rPr>
                <w:webHidden/>
              </w:rPr>
              <w:tab/>
            </w:r>
            <w:r>
              <w:rPr>
                <w:webHidden/>
              </w:rPr>
              <w:fldChar w:fldCharType="begin"/>
            </w:r>
            <w:r>
              <w:rPr>
                <w:webHidden/>
              </w:rPr>
              <w:instrText xml:space="preserve"> PAGEREF _Toc110958996 \h </w:instrText>
            </w:r>
            <w:r>
              <w:rPr>
                <w:webHidden/>
              </w:rPr>
            </w:r>
            <w:r>
              <w:rPr>
                <w:webHidden/>
              </w:rPr>
              <w:fldChar w:fldCharType="separate"/>
            </w:r>
            <w:r>
              <w:rPr>
                <w:webHidden/>
              </w:rPr>
              <w:t>20</w:t>
            </w:r>
            <w:r>
              <w:rPr>
                <w:webHidden/>
              </w:rPr>
              <w:fldChar w:fldCharType="end"/>
            </w:r>
          </w:hyperlink>
        </w:p>
        <w:p w14:paraId="07D6F4F6" w14:textId="1D9CB8AB" w:rsidR="006928EE" w:rsidRDefault="006928EE">
          <w:pPr>
            <w:pStyle w:val="TOC2"/>
            <w:rPr>
              <w:rFonts w:asciiTheme="minorHAnsi" w:eastAsiaTheme="minorEastAsia" w:hAnsiTheme="minorHAnsi" w:cstheme="minorBidi"/>
              <w:sz w:val="22"/>
              <w:szCs w:val="22"/>
              <w:lang w:val="en-US" w:eastAsia="en-US"/>
            </w:rPr>
          </w:pPr>
          <w:hyperlink w:anchor="_Toc110958997" w:history="1">
            <w:r w:rsidRPr="00BF0BB5">
              <w:rPr>
                <w:rStyle w:val="Hyperlink"/>
              </w:rPr>
              <w:t>2.8</w:t>
            </w:r>
            <w:r>
              <w:rPr>
                <w:rFonts w:asciiTheme="minorHAnsi" w:eastAsiaTheme="minorEastAsia" w:hAnsiTheme="minorHAnsi" w:cstheme="minorBidi"/>
                <w:sz w:val="22"/>
                <w:szCs w:val="22"/>
                <w:lang w:val="en-US" w:eastAsia="en-US"/>
              </w:rPr>
              <w:tab/>
            </w:r>
            <w:r w:rsidRPr="00BF0BB5">
              <w:rPr>
                <w:rStyle w:val="Hyperlink"/>
              </w:rPr>
              <w:t>EO Self-Conformance Test Execution</w:t>
            </w:r>
            <w:r>
              <w:rPr>
                <w:webHidden/>
              </w:rPr>
              <w:tab/>
            </w:r>
            <w:r>
              <w:rPr>
                <w:webHidden/>
              </w:rPr>
              <w:fldChar w:fldCharType="begin"/>
            </w:r>
            <w:r>
              <w:rPr>
                <w:webHidden/>
              </w:rPr>
              <w:instrText xml:space="preserve"> PAGEREF _Toc110958997 \h </w:instrText>
            </w:r>
            <w:r>
              <w:rPr>
                <w:webHidden/>
              </w:rPr>
            </w:r>
            <w:r>
              <w:rPr>
                <w:webHidden/>
              </w:rPr>
              <w:fldChar w:fldCharType="separate"/>
            </w:r>
            <w:r>
              <w:rPr>
                <w:webHidden/>
              </w:rPr>
              <w:t>21</w:t>
            </w:r>
            <w:r>
              <w:rPr>
                <w:webHidden/>
              </w:rPr>
              <w:fldChar w:fldCharType="end"/>
            </w:r>
          </w:hyperlink>
        </w:p>
        <w:p w14:paraId="5C802C60" w14:textId="74BD2952"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98" w:history="1">
            <w:r w:rsidRPr="00BF0BB5">
              <w:rPr>
                <w:rStyle w:val="Hyperlink"/>
                <w:noProof/>
              </w:rPr>
              <w:t>2.8.1</w:t>
            </w:r>
            <w:r>
              <w:rPr>
                <w:rFonts w:asciiTheme="minorHAnsi" w:eastAsiaTheme="minorEastAsia" w:hAnsiTheme="minorHAnsi" w:cstheme="minorBidi"/>
                <w:noProof/>
                <w:sz w:val="22"/>
                <w:szCs w:val="22"/>
                <w:lang w:val="en-US" w:eastAsia="en-US"/>
              </w:rPr>
              <w:tab/>
            </w:r>
            <w:r w:rsidRPr="00BF0BB5">
              <w:rPr>
                <w:rStyle w:val="Hyperlink"/>
                <w:noProof/>
              </w:rPr>
              <w:t>Set up a Conformance Campaign</w:t>
            </w:r>
            <w:r>
              <w:rPr>
                <w:noProof/>
                <w:webHidden/>
              </w:rPr>
              <w:tab/>
            </w:r>
            <w:r>
              <w:rPr>
                <w:noProof/>
                <w:webHidden/>
              </w:rPr>
              <w:fldChar w:fldCharType="begin"/>
            </w:r>
            <w:r>
              <w:rPr>
                <w:noProof/>
                <w:webHidden/>
              </w:rPr>
              <w:instrText xml:space="preserve"> PAGEREF _Toc110958998 \h </w:instrText>
            </w:r>
            <w:r>
              <w:rPr>
                <w:noProof/>
                <w:webHidden/>
              </w:rPr>
            </w:r>
            <w:r>
              <w:rPr>
                <w:noProof/>
                <w:webHidden/>
              </w:rPr>
              <w:fldChar w:fldCharType="separate"/>
            </w:r>
            <w:r>
              <w:rPr>
                <w:noProof/>
                <w:webHidden/>
              </w:rPr>
              <w:t>21</w:t>
            </w:r>
            <w:r>
              <w:rPr>
                <w:noProof/>
                <w:webHidden/>
              </w:rPr>
              <w:fldChar w:fldCharType="end"/>
            </w:r>
          </w:hyperlink>
        </w:p>
        <w:p w14:paraId="3C3342C1" w14:textId="22CB7A62"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8999" w:history="1">
            <w:r w:rsidRPr="00BF0BB5">
              <w:rPr>
                <w:rStyle w:val="Hyperlink"/>
                <w:noProof/>
              </w:rPr>
              <w:t>2.8.2</w:t>
            </w:r>
            <w:r>
              <w:rPr>
                <w:rFonts w:asciiTheme="minorHAnsi" w:eastAsiaTheme="minorEastAsia" w:hAnsiTheme="minorHAnsi" w:cstheme="minorBidi"/>
                <w:noProof/>
                <w:sz w:val="22"/>
                <w:szCs w:val="22"/>
                <w:lang w:val="en-US" w:eastAsia="en-US"/>
              </w:rPr>
              <w:tab/>
            </w:r>
            <w:r w:rsidRPr="00BF0BB5">
              <w:rPr>
                <w:rStyle w:val="Hyperlink"/>
                <w:noProof/>
              </w:rPr>
              <w:t>Run the Conformance Campaign</w:t>
            </w:r>
            <w:r>
              <w:rPr>
                <w:noProof/>
                <w:webHidden/>
              </w:rPr>
              <w:tab/>
            </w:r>
            <w:r>
              <w:rPr>
                <w:noProof/>
                <w:webHidden/>
              </w:rPr>
              <w:fldChar w:fldCharType="begin"/>
            </w:r>
            <w:r>
              <w:rPr>
                <w:noProof/>
                <w:webHidden/>
              </w:rPr>
              <w:instrText xml:space="preserve"> PAGEREF _Toc110958999 \h </w:instrText>
            </w:r>
            <w:r>
              <w:rPr>
                <w:noProof/>
                <w:webHidden/>
              </w:rPr>
            </w:r>
            <w:r>
              <w:rPr>
                <w:noProof/>
                <w:webHidden/>
              </w:rPr>
              <w:fldChar w:fldCharType="separate"/>
            </w:r>
            <w:r>
              <w:rPr>
                <w:noProof/>
                <w:webHidden/>
              </w:rPr>
              <w:t>25</w:t>
            </w:r>
            <w:r>
              <w:rPr>
                <w:noProof/>
                <w:webHidden/>
              </w:rPr>
              <w:fldChar w:fldCharType="end"/>
            </w:r>
          </w:hyperlink>
        </w:p>
        <w:p w14:paraId="1594C4D3" w14:textId="007EA3A0"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00" w:history="1">
            <w:r w:rsidRPr="00BF0BB5">
              <w:rPr>
                <w:rStyle w:val="Hyperlink"/>
                <w:noProof/>
              </w:rPr>
              <w:t>2.8.3</w:t>
            </w:r>
            <w:r>
              <w:rPr>
                <w:rFonts w:asciiTheme="minorHAnsi" w:eastAsiaTheme="minorEastAsia" w:hAnsiTheme="minorHAnsi" w:cstheme="minorBidi"/>
                <w:noProof/>
                <w:sz w:val="22"/>
                <w:szCs w:val="22"/>
                <w:lang w:val="en-US" w:eastAsia="en-US"/>
              </w:rPr>
              <w:tab/>
            </w:r>
            <w:r w:rsidRPr="00BF0BB5">
              <w:rPr>
                <w:rStyle w:val="Hyperlink"/>
                <w:noProof/>
              </w:rPr>
              <w:t>Validate the Conformance Campaign Results</w:t>
            </w:r>
            <w:r>
              <w:rPr>
                <w:noProof/>
                <w:webHidden/>
              </w:rPr>
              <w:tab/>
            </w:r>
            <w:r>
              <w:rPr>
                <w:noProof/>
                <w:webHidden/>
              </w:rPr>
              <w:fldChar w:fldCharType="begin"/>
            </w:r>
            <w:r>
              <w:rPr>
                <w:noProof/>
                <w:webHidden/>
              </w:rPr>
              <w:instrText xml:space="preserve"> PAGEREF _Toc110959000 \h </w:instrText>
            </w:r>
            <w:r>
              <w:rPr>
                <w:noProof/>
                <w:webHidden/>
              </w:rPr>
            </w:r>
            <w:r>
              <w:rPr>
                <w:noProof/>
                <w:webHidden/>
              </w:rPr>
              <w:fldChar w:fldCharType="separate"/>
            </w:r>
            <w:r>
              <w:rPr>
                <w:noProof/>
                <w:webHidden/>
              </w:rPr>
              <w:t>26</w:t>
            </w:r>
            <w:r>
              <w:rPr>
                <w:noProof/>
                <w:webHidden/>
              </w:rPr>
              <w:fldChar w:fldCharType="end"/>
            </w:r>
          </w:hyperlink>
        </w:p>
        <w:p w14:paraId="074F9CE9" w14:textId="69BA3E3C" w:rsidR="006928EE" w:rsidRDefault="006928EE">
          <w:pPr>
            <w:pStyle w:val="TOC1"/>
            <w:rPr>
              <w:rFonts w:asciiTheme="minorHAnsi" w:eastAsiaTheme="minorEastAsia" w:hAnsiTheme="minorHAnsi" w:cstheme="minorBidi"/>
              <w:b w:val="0"/>
              <w:caps w:val="0"/>
              <w:noProof/>
              <w:sz w:val="22"/>
              <w:szCs w:val="22"/>
              <w:lang w:val="en-US" w:eastAsia="en-US"/>
            </w:rPr>
          </w:pPr>
          <w:hyperlink w:anchor="_Toc110959001" w:history="1">
            <w:r w:rsidRPr="00BF0BB5">
              <w:rPr>
                <w:rStyle w:val="Hyperlink"/>
                <w:noProof/>
              </w:rPr>
              <w:t>3</w:t>
            </w:r>
            <w:r>
              <w:rPr>
                <w:rFonts w:asciiTheme="minorHAnsi" w:eastAsiaTheme="minorEastAsia" w:hAnsiTheme="minorHAnsi" w:cstheme="minorBidi"/>
                <w:b w:val="0"/>
                <w:caps w:val="0"/>
                <w:noProof/>
                <w:sz w:val="22"/>
                <w:szCs w:val="22"/>
                <w:lang w:val="en-US" w:eastAsia="en-US"/>
              </w:rPr>
              <w:tab/>
            </w:r>
            <w:r w:rsidRPr="00BF0BB5">
              <w:rPr>
                <w:rStyle w:val="Hyperlink"/>
                <w:noProof/>
              </w:rPr>
              <w:t>Connection to ICS2 Conformance Test Environment</w:t>
            </w:r>
            <w:r>
              <w:rPr>
                <w:noProof/>
                <w:webHidden/>
              </w:rPr>
              <w:tab/>
            </w:r>
            <w:r>
              <w:rPr>
                <w:noProof/>
                <w:webHidden/>
              </w:rPr>
              <w:fldChar w:fldCharType="begin"/>
            </w:r>
            <w:r>
              <w:rPr>
                <w:noProof/>
                <w:webHidden/>
              </w:rPr>
              <w:instrText xml:space="preserve"> PAGEREF _Toc110959001 \h </w:instrText>
            </w:r>
            <w:r>
              <w:rPr>
                <w:noProof/>
                <w:webHidden/>
              </w:rPr>
            </w:r>
            <w:r>
              <w:rPr>
                <w:noProof/>
                <w:webHidden/>
              </w:rPr>
              <w:fldChar w:fldCharType="separate"/>
            </w:r>
            <w:r>
              <w:rPr>
                <w:noProof/>
                <w:webHidden/>
              </w:rPr>
              <w:t>27</w:t>
            </w:r>
            <w:r>
              <w:rPr>
                <w:noProof/>
                <w:webHidden/>
              </w:rPr>
              <w:fldChar w:fldCharType="end"/>
            </w:r>
          </w:hyperlink>
        </w:p>
        <w:p w14:paraId="14434A59" w14:textId="3C44064C" w:rsidR="006928EE" w:rsidRDefault="006928EE">
          <w:pPr>
            <w:pStyle w:val="TOC2"/>
            <w:rPr>
              <w:rFonts w:asciiTheme="minorHAnsi" w:eastAsiaTheme="minorEastAsia" w:hAnsiTheme="minorHAnsi" w:cstheme="minorBidi"/>
              <w:sz w:val="22"/>
              <w:szCs w:val="22"/>
              <w:lang w:val="en-US" w:eastAsia="en-US"/>
            </w:rPr>
          </w:pPr>
          <w:hyperlink w:anchor="_Toc110959002" w:history="1">
            <w:r w:rsidRPr="00BF0BB5">
              <w:rPr>
                <w:rStyle w:val="Hyperlink"/>
              </w:rPr>
              <w:t>3.1</w:t>
            </w:r>
            <w:r>
              <w:rPr>
                <w:rFonts w:asciiTheme="minorHAnsi" w:eastAsiaTheme="minorEastAsia" w:hAnsiTheme="minorHAnsi" w:cstheme="minorBidi"/>
                <w:sz w:val="22"/>
                <w:szCs w:val="22"/>
                <w:lang w:val="en-US" w:eastAsia="en-US"/>
              </w:rPr>
              <w:tab/>
            </w:r>
            <w:r w:rsidRPr="00BF0BB5">
              <w:rPr>
                <w:rStyle w:val="Hyperlink"/>
              </w:rPr>
              <w:t>Registration of Certificates in UUM&amp;DS</w:t>
            </w:r>
            <w:r>
              <w:rPr>
                <w:webHidden/>
              </w:rPr>
              <w:tab/>
            </w:r>
            <w:r>
              <w:rPr>
                <w:webHidden/>
              </w:rPr>
              <w:fldChar w:fldCharType="begin"/>
            </w:r>
            <w:r>
              <w:rPr>
                <w:webHidden/>
              </w:rPr>
              <w:instrText xml:space="preserve"> PAGEREF _Toc110959002 \h </w:instrText>
            </w:r>
            <w:r>
              <w:rPr>
                <w:webHidden/>
              </w:rPr>
            </w:r>
            <w:r>
              <w:rPr>
                <w:webHidden/>
              </w:rPr>
              <w:fldChar w:fldCharType="separate"/>
            </w:r>
            <w:r>
              <w:rPr>
                <w:webHidden/>
              </w:rPr>
              <w:t>27</w:t>
            </w:r>
            <w:r>
              <w:rPr>
                <w:webHidden/>
              </w:rPr>
              <w:fldChar w:fldCharType="end"/>
            </w:r>
          </w:hyperlink>
        </w:p>
        <w:p w14:paraId="7487F88B" w14:textId="33FFFF8F" w:rsidR="006928EE" w:rsidRDefault="006928EE">
          <w:pPr>
            <w:pStyle w:val="TOC2"/>
            <w:rPr>
              <w:rFonts w:asciiTheme="minorHAnsi" w:eastAsiaTheme="minorEastAsia" w:hAnsiTheme="minorHAnsi" w:cstheme="minorBidi"/>
              <w:sz w:val="22"/>
              <w:szCs w:val="22"/>
              <w:lang w:val="en-US" w:eastAsia="en-US"/>
            </w:rPr>
          </w:pPr>
          <w:hyperlink w:anchor="_Toc110959003" w:history="1">
            <w:r w:rsidRPr="00BF0BB5">
              <w:rPr>
                <w:rStyle w:val="Hyperlink"/>
              </w:rPr>
              <w:t>3.2</w:t>
            </w:r>
            <w:r>
              <w:rPr>
                <w:rFonts w:asciiTheme="minorHAnsi" w:eastAsiaTheme="minorEastAsia" w:hAnsiTheme="minorHAnsi" w:cstheme="minorBidi"/>
                <w:sz w:val="22"/>
                <w:szCs w:val="22"/>
                <w:lang w:val="en-US" w:eastAsia="en-US"/>
              </w:rPr>
              <w:tab/>
            </w:r>
            <w:r w:rsidRPr="00BF0BB5">
              <w:rPr>
                <w:rStyle w:val="Hyperlink"/>
              </w:rPr>
              <w:t>Communication Protocols</w:t>
            </w:r>
            <w:r>
              <w:rPr>
                <w:webHidden/>
              </w:rPr>
              <w:tab/>
            </w:r>
            <w:r>
              <w:rPr>
                <w:webHidden/>
              </w:rPr>
              <w:fldChar w:fldCharType="begin"/>
            </w:r>
            <w:r>
              <w:rPr>
                <w:webHidden/>
              </w:rPr>
              <w:instrText xml:space="preserve"> PAGEREF _Toc110959003 \h </w:instrText>
            </w:r>
            <w:r>
              <w:rPr>
                <w:webHidden/>
              </w:rPr>
            </w:r>
            <w:r>
              <w:rPr>
                <w:webHidden/>
              </w:rPr>
              <w:fldChar w:fldCharType="separate"/>
            </w:r>
            <w:r>
              <w:rPr>
                <w:webHidden/>
              </w:rPr>
              <w:t>27</w:t>
            </w:r>
            <w:r>
              <w:rPr>
                <w:webHidden/>
              </w:rPr>
              <w:fldChar w:fldCharType="end"/>
            </w:r>
          </w:hyperlink>
        </w:p>
        <w:p w14:paraId="1F56DFE3" w14:textId="5BFF3B96"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04" w:history="1">
            <w:r w:rsidRPr="00BF0BB5">
              <w:rPr>
                <w:rStyle w:val="Hyperlink"/>
                <w:noProof/>
              </w:rPr>
              <w:t>3.2.1</w:t>
            </w:r>
            <w:r>
              <w:rPr>
                <w:rFonts w:asciiTheme="minorHAnsi" w:eastAsiaTheme="minorEastAsia" w:hAnsiTheme="minorHAnsi" w:cstheme="minorBidi"/>
                <w:noProof/>
                <w:sz w:val="22"/>
                <w:szCs w:val="22"/>
                <w:lang w:val="en-US" w:eastAsia="en-US"/>
              </w:rPr>
              <w:tab/>
            </w:r>
            <w:r w:rsidRPr="00BF0BB5">
              <w:rPr>
                <w:rStyle w:val="Hyperlink"/>
                <w:noProof/>
              </w:rPr>
              <w:t>Establishment of Access Point(s)</w:t>
            </w:r>
            <w:r>
              <w:rPr>
                <w:noProof/>
                <w:webHidden/>
              </w:rPr>
              <w:tab/>
            </w:r>
            <w:r>
              <w:rPr>
                <w:noProof/>
                <w:webHidden/>
              </w:rPr>
              <w:fldChar w:fldCharType="begin"/>
            </w:r>
            <w:r>
              <w:rPr>
                <w:noProof/>
                <w:webHidden/>
              </w:rPr>
              <w:instrText xml:space="preserve"> PAGEREF _Toc110959004 \h </w:instrText>
            </w:r>
            <w:r>
              <w:rPr>
                <w:noProof/>
                <w:webHidden/>
              </w:rPr>
            </w:r>
            <w:r>
              <w:rPr>
                <w:noProof/>
                <w:webHidden/>
              </w:rPr>
              <w:fldChar w:fldCharType="separate"/>
            </w:r>
            <w:r>
              <w:rPr>
                <w:noProof/>
                <w:webHidden/>
              </w:rPr>
              <w:t>28</w:t>
            </w:r>
            <w:r>
              <w:rPr>
                <w:noProof/>
                <w:webHidden/>
              </w:rPr>
              <w:fldChar w:fldCharType="end"/>
            </w:r>
          </w:hyperlink>
        </w:p>
        <w:p w14:paraId="62D7D6D0" w14:textId="4EB8A197"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05" w:history="1">
            <w:r w:rsidRPr="00BF0BB5">
              <w:rPr>
                <w:rStyle w:val="Hyperlink"/>
                <w:noProof/>
              </w:rPr>
              <w:t>3.2.2</w:t>
            </w:r>
            <w:r>
              <w:rPr>
                <w:rFonts w:asciiTheme="minorHAnsi" w:eastAsiaTheme="minorEastAsia" w:hAnsiTheme="minorHAnsi" w:cstheme="minorBidi"/>
                <w:noProof/>
                <w:sz w:val="22"/>
                <w:szCs w:val="22"/>
                <w:lang w:val="en-US" w:eastAsia="en-US"/>
              </w:rPr>
              <w:tab/>
            </w:r>
            <w:r w:rsidRPr="00BF0BB5">
              <w:rPr>
                <w:rStyle w:val="Hyperlink"/>
                <w:noProof/>
              </w:rPr>
              <w:t>Connectivity Verification</w:t>
            </w:r>
            <w:r>
              <w:rPr>
                <w:noProof/>
                <w:webHidden/>
              </w:rPr>
              <w:tab/>
            </w:r>
            <w:r>
              <w:rPr>
                <w:noProof/>
                <w:webHidden/>
              </w:rPr>
              <w:fldChar w:fldCharType="begin"/>
            </w:r>
            <w:r>
              <w:rPr>
                <w:noProof/>
                <w:webHidden/>
              </w:rPr>
              <w:instrText xml:space="preserve"> PAGEREF _Toc110959005 \h </w:instrText>
            </w:r>
            <w:r>
              <w:rPr>
                <w:noProof/>
                <w:webHidden/>
              </w:rPr>
            </w:r>
            <w:r>
              <w:rPr>
                <w:noProof/>
                <w:webHidden/>
              </w:rPr>
              <w:fldChar w:fldCharType="separate"/>
            </w:r>
            <w:r>
              <w:rPr>
                <w:noProof/>
                <w:webHidden/>
              </w:rPr>
              <w:t>28</w:t>
            </w:r>
            <w:r>
              <w:rPr>
                <w:noProof/>
                <w:webHidden/>
              </w:rPr>
              <w:fldChar w:fldCharType="end"/>
            </w:r>
          </w:hyperlink>
        </w:p>
        <w:p w14:paraId="0D58D11E" w14:textId="5128F5EB" w:rsidR="006928EE" w:rsidRDefault="006928EE">
          <w:pPr>
            <w:pStyle w:val="TOC2"/>
            <w:rPr>
              <w:rFonts w:asciiTheme="minorHAnsi" w:eastAsiaTheme="minorEastAsia" w:hAnsiTheme="minorHAnsi" w:cstheme="minorBidi"/>
              <w:sz w:val="22"/>
              <w:szCs w:val="22"/>
              <w:lang w:val="en-US" w:eastAsia="en-US"/>
            </w:rPr>
          </w:pPr>
          <w:hyperlink w:anchor="_Toc110959006" w:history="1">
            <w:r w:rsidRPr="00BF0BB5">
              <w:rPr>
                <w:rStyle w:val="Hyperlink"/>
                <w:lang w:val="en"/>
              </w:rPr>
              <w:t>3.3</w:t>
            </w:r>
            <w:r>
              <w:rPr>
                <w:rFonts w:asciiTheme="minorHAnsi" w:eastAsiaTheme="minorEastAsia" w:hAnsiTheme="minorHAnsi" w:cstheme="minorBidi"/>
                <w:sz w:val="22"/>
                <w:szCs w:val="22"/>
                <w:lang w:val="en-US" w:eastAsia="en-US"/>
              </w:rPr>
              <w:tab/>
            </w:r>
            <w:r w:rsidRPr="00BF0BB5">
              <w:rPr>
                <w:rStyle w:val="Hyperlink"/>
                <w:lang w:val="en"/>
              </w:rPr>
              <w:t>Security</w:t>
            </w:r>
            <w:r>
              <w:rPr>
                <w:webHidden/>
              </w:rPr>
              <w:tab/>
            </w:r>
            <w:r>
              <w:rPr>
                <w:webHidden/>
              </w:rPr>
              <w:fldChar w:fldCharType="begin"/>
            </w:r>
            <w:r>
              <w:rPr>
                <w:webHidden/>
              </w:rPr>
              <w:instrText xml:space="preserve"> PAGEREF _Toc110959006 \h </w:instrText>
            </w:r>
            <w:r>
              <w:rPr>
                <w:webHidden/>
              </w:rPr>
            </w:r>
            <w:r>
              <w:rPr>
                <w:webHidden/>
              </w:rPr>
              <w:fldChar w:fldCharType="separate"/>
            </w:r>
            <w:r>
              <w:rPr>
                <w:webHidden/>
              </w:rPr>
              <w:t>29</w:t>
            </w:r>
            <w:r>
              <w:rPr>
                <w:webHidden/>
              </w:rPr>
              <w:fldChar w:fldCharType="end"/>
            </w:r>
          </w:hyperlink>
        </w:p>
        <w:p w14:paraId="235B206D" w14:textId="7BB0B2AD"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07" w:history="1">
            <w:r w:rsidRPr="00BF0BB5">
              <w:rPr>
                <w:rStyle w:val="Hyperlink"/>
                <w:noProof/>
              </w:rPr>
              <w:t>3.3.1</w:t>
            </w:r>
            <w:r>
              <w:rPr>
                <w:rFonts w:asciiTheme="minorHAnsi" w:eastAsiaTheme="minorEastAsia" w:hAnsiTheme="minorHAnsi" w:cstheme="minorBidi"/>
                <w:noProof/>
                <w:sz w:val="22"/>
                <w:szCs w:val="22"/>
                <w:lang w:val="en-US" w:eastAsia="en-US"/>
              </w:rPr>
              <w:tab/>
            </w:r>
            <w:r w:rsidRPr="00BF0BB5">
              <w:rPr>
                <w:rStyle w:val="Hyperlink"/>
                <w:noProof/>
              </w:rPr>
              <w:t>Certificate Requirements</w:t>
            </w:r>
            <w:r>
              <w:rPr>
                <w:noProof/>
                <w:webHidden/>
              </w:rPr>
              <w:tab/>
            </w:r>
            <w:r>
              <w:rPr>
                <w:noProof/>
                <w:webHidden/>
              </w:rPr>
              <w:fldChar w:fldCharType="begin"/>
            </w:r>
            <w:r>
              <w:rPr>
                <w:noProof/>
                <w:webHidden/>
              </w:rPr>
              <w:instrText xml:space="preserve"> PAGEREF _Toc110959007 \h </w:instrText>
            </w:r>
            <w:r>
              <w:rPr>
                <w:noProof/>
                <w:webHidden/>
              </w:rPr>
            </w:r>
            <w:r>
              <w:rPr>
                <w:noProof/>
                <w:webHidden/>
              </w:rPr>
              <w:fldChar w:fldCharType="separate"/>
            </w:r>
            <w:r>
              <w:rPr>
                <w:noProof/>
                <w:webHidden/>
              </w:rPr>
              <w:t>29</w:t>
            </w:r>
            <w:r>
              <w:rPr>
                <w:noProof/>
                <w:webHidden/>
              </w:rPr>
              <w:fldChar w:fldCharType="end"/>
            </w:r>
          </w:hyperlink>
        </w:p>
        <w:p w14:paraId="79F7B5BC" w14:textId="198FE0ED"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08" w:history="1">
            <w:r w:rsidRPr="00BF0BB5">
              <w:rPr>
                <w:rStyle w:val="Hyperlink"/>
                <w:noProof/>
              </w:rPr>
              <w:t>3.3.2</w:t>
            </w:r>
            <w:r>
              <w:rPr>
                <w:rFonts w:asciiTheme="minorHAnsi" w:eastAsiaTheme="minorEastAsia" w:hAnsiTheme="minorHAnsi" w:cstheme="minorBidi"/>
                <w:noProof/>
                <w:sz w:val="22"/>
                <w:szCs w:val="22"/>
                <w:lang w:val="en-US" w:eastAsia="en-US"/>
              </w:rPr>
              <w:tab/>
            </w:r>
            <w:r w:rsidRPr="00BF0BB5">
              <w:rPr>
                <w:rStyle w:val="Hyperlink"/>
                <w:noProof/>
              </w:rPr>
              <w:t>Certificate Authorities</w:t>
            </w:r>
            <w:r>
              <w:rPr>
                <w:noProof/>
                <w:webHidden/>
              </w:rPr>
              <w:tab/>
            </w:r>
            <w:r>
              <w:rPr>
                <w:noProof/>
                <w:webHidden/>
              </w:rPr>
              <w:fldChar w:fldCharType="begin"/>
            </w:r>
            <w:r>
              <w:rPr>
                <w:noProof/>
                <w:webHidden/>
              </w:rPr>
              <w:instrText xml:space="preserve"> PAGEREF _Toc110959008 \h </w:instrText>
            </w:r>
            <w:r>
              <w:rPr>
                <w:noProof/>
                <w:webHidden/>
              </w:rPr>
            </w:r>
            <w:r>
              <w:rPr>
                <w:noProof/>
                <w:webHidden/>
              </w:rPr>
              <w:fldChar w:fldCharType="separate"/>
            </w:r>
            <w:r>
              <w:rPr>
                <w:noProof/>
                <w:webHidden/>
              </w:rPr>
              <w:t>30</w:t>
            </w:r>
            <w:r>
              <w:rPr>
                <w:noProof/>
                <w:webHidden/>
              </w:rPr>
              <w:fldChar w:fldCharType="end"/>
            </w:r>
          </w:hyperlink>
        </w:p>
        <w:p w14:paraId="2F03D9B8" w14:textId="2A0F1F82"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09" w:history="1">
            <w:r w:rsidRPr="00BF0BB5">
              <w:rPr>
                <w:rStyle w:val="Hyperlink"/>
                <w:noProof/>
              </w:rPr>
              <w:t>3.3.3</w:t>
            </w:r>
            <w:r>
              <w:rPr>
                <w:rFonts w:asciiTheme="minorHAnsi" w:eastAsiaTheme="minorEastAsia" w:hAnsiTheme="minorHAnsi" w:cstheme="minorBidi"/>
                <w:noProof/>
                <w:sz w:val="22"/>
                <w:szCs w:val="22"/>
                <w:lang w:val="en-US" w:eastAsia="en-US"/>
              </w:rPr>
              <w:tab/>
            </w:r>
            <w:r w:rsidRPr="00BF0BB5">
              <w:rPr>
                <w:rStyle w:val="Hyperlink"/>
                <w:noProof/>
              </w:rPr>
              <w:t>Certificates on Central Side</w:t>
            </w:r>
            <w:r>
              <w:rPr>
                <w:noProof/>
                <w:webHidden/>
              </w:rPr>
              <w:tab/>
            </w:r>
            <w:r>
              <w:rPr>
                <w:noProof/>
                <w:webHidden/>
              </w:rPr>
              <w:fldChar w:fldCharType="begin"/>
            </w:r>
            <w:r>
              <w:rPr>
                <w:noProof/>
                <w:webHidden/>
              </w:rPr>
              <w:instrText xml:space="preserve"> PAGEREF _Toc110959009 \h </w:instrText>
            </w:r>
            <w:r>
              <w:rPr>
                <w:noProof/>
                <w:webHidden/>
              </w:rPr>
            </w:r>
            <w:r>
              <w:rPr>
                <w:noProof/>
                <w:webHidden/>
              </w:rPr>
              <w:fldChar w:fldCharType="separate"/>
            </w:r>
            <w:r>
              <w:rPr>
                <w:noProof/>
                <w:webHidden/>
              </w:rPr>
              <w:t>30</w:t>
            </w:r>
            <w:r>
              <w:rPr>
                <w:noProof/>
                <w:webHidden/>
              </w:rPr>
              <w:fldChar w:fldCharType="end"/>
            </w:r>
          </w:hyperlink>
        </w:p>
        <w:p w14:paraId="41C43B64" w14:textId="37B37678" w:rsidR="006928EE" w:rsidRDefault="006928EE">
          <w:pPr>
            <w:pStyle w:val="TOC3"/>
            <w:tabs>
              <w:tab w:val="left" w:pos="1445"/>
            </w:tabs>
            <w:rPr>
              <w:rFonts w:asciiTheme="minorHAnsi" w:eastAsiaTheme="minorEastAsia" w:hAnsiTheme="minorHAnsi" w:cstheme="minorBidi"/>
              <w:noProof/>
              <w:sz w:val="22"/>
              <w:szCs w:val="22"/>
              <w:lang w:val="en-US" w:eastAsia="en-US"/>
            </w:rPr>
          </w:pPr>
          <w:hyperlink w:anchor="_Toc110959010" w:history="1">
            <w:r w:rsidRPr="00BF0BB5">
              <w:rPr>
                <w:rStyle w:val="Hyperlink"/>
                <w:noProof/>
              </w:rPr>
              <w:t>3.3.4</w:t>
            </w:r>
            <w:r>
              <w:rPr>
                <w:rFonts w:asciiTheme="minorHAnsi" w:eastAsiaTheme="minorEastAsia" w:hAnsiTheme="minorHAnsi" w:cstheme="minorBidi"/>
                <w:noProof/>
                <w:sz w:val="22"/>
                <w:szCs w:val="22"/>
                <w:lang w:val="en-US" w:eastAsia="en-US"/>
              </w:rPr>
              <w:tab/>
            </w:r>
            <w:r w:rsidRPr="00BF0BB5">
              <w:rPr>
                <w:rStyle w:val="Hyperlink"/>
                <w:noProof/>
              </w:rPr>
              <w:t>UUM&amp;DS Business Profiles Requirements</w:t>
            </w:r>
            <w:r>
              <w:rPr>
                <w:noProof/>
                <w:webHidden/>
              </w:rPr>
              <w:tab/>
            </w:r>
            <w:r>
              <w:rPr>
                <w:noProof/>
                <w:webHidden/>
              </w:rPr>
              <w:fldChar w:fldCharType="begin"/>
            </w:r>
            <w:r>
              <w:rPr>
                <w:noProof/>
                <w:webHidden/>
              </w:rPr>
              <w:instrText xml:space="preserve"> PAGEREF _Toc110959010 \h </w:instrText>
            </w:r>
            <w:r>
              <w:rPr>
                <w:noProof/>
                <w:webHidden/>
              </w:rPr>
            </w:r>
            <w:r>
              <w:rPr>
                <w:noProof/>
                <w:webHidden/>
              </w:rPr>
              <w:fldChar w:fldCharType="separate"/>
            </w:r>
            <w:r>
              <w:rPr>
                <w:noProof/>
                <w:webHidden/>
              </w:rPr>
              <w:t>31</w:t>
            </w:r>
            <w:r>
              <w:rPr>
                <w:noProof/>
                <w:webHidden/>
              </w:rPr>
              <w:fldChar w:fldCharType="end"/>
            </w:r>
          </w:hyperlink>
        </w:p>
        <w:p w14:paraId="2027331D" w14:textId="4CB675D0" w:rsidR="006928EE" w:rsidRDefault="006928EE">
          <w:pPr>
            <w:pStyle w:val="TOC1"/>
            <w:rPr>
              <w:rFonts w:asciiTheme="minorHAnsi" w:eastAsiaTheme="minorEastAsia" w:hAnsiTheme="minorHAnsi" w:cstheme="minorBidi"/>
              <w:b w:val="0"/>
              <w:caps w:val="0"/>
              <w:noProof/>
              <w:sz w:val="22"/>
              <w:szCs w:val="22"/>
              <w:lang w:val="en-US" w:eastAsia="en-US"/>
            </w:rPr>
          </w:pPr>
          <w:hyperlink w:anchor="_Toc110959011" w:history="1">
            <w:r w:rsidRPr="00BF0BB5">
              <w:rPr>
                <w:rStyle w:val="Hyperlink"/>
                <w:noProof/>
              </w:rPr>
              <w:t>4</w:t>
            </w:r>
            <w:r>
              <w:rPr>
                <w:rFonts w:asciiTheme="minorHAnsi" w:eastAsiaTheme="minorEastAsia" w:hAnsiTheme="minorHAnsi" w:cstheme="minorBidi"/>
                <w:b w:val="0"/>
                <w:caps w:val="0"/>
                <w:noProof/>
                <w:sz w:val="22"/>
                <w:szCs w:val="22"/>
                <w:lang w:val="en-US" w:eastAsia="en-US"/>
              </w:rPr>
              <w:tab/>
            </w:r>
            <w:r w:rsidRPr="00BF0BB5">
              <w:rPr>
                <w:rStyle w:val="Hyperlink"/>
                <w:noProof/>
              </w:rPr>
              <w:t>Conformance Test Specification</w:t>
            </w:r>
            <w:r>
              <w:rPr>
                <w:noProof/>
                <w:webHidden/>
              </w:rPr>
              <w:tab/>
            </w:r>
            <w:r>
              <w:rPr>
                <w:noProof/>
                <w:webHidden/>
              </w:rPr>
              <w:fldChar w:fldCharType="begin"/>
            </w:r>
            <w:r>
              <w:rPr>
                <w:noProof/>
                <w:webHidden/>
              </w:rPr>
              <w:instrText xml:space="preserve"> PAGEREF _Toc110959011 \h </w:instrText>
            </w:r>
            <w:r>
              <w:rPr>
                <w:noProof/>
                <w:webHidden/>
              </w:rPr>
            </w:r>
            <w:r>
              <w:rPr>
                <w:noProof/>
                <w:webHidden/>
              </w:rPr>
              <w:fldChar w:fldCharType="separate"/>
            </w:r>
            <w:r>
              <w:rPr>
                <w:noProof/>
                <w:webHidden/>
              </w:rPr>
              <w:t>32</w:t>
            </w:r>
            <w:r>
              <w:rPr>
                <w:noProof/>
                <w:webHidden/>
              </w:rPr>
              <w:fldChar w:fldCharType="end"/>
            </w:r>
          </w:hyperlink>
        </w:p>
        <w:p w14:paraId="1AE09377" w14:textId="18B77DC8" w:rsidR="006928EE" w:rsidRDefault="006928EE">
          <w:pPr>
            <w:pStyle w:val="TOC2"/>
            <w:rPr>
              <w:rFonts w:asciiTheme="minorHAnsi" w:eastAsiaTheme="minorEastAsia" w:hAnsiTheme="minorHAnsi" w:cstheme="minorBidi"/>
              <w:sz w:val="22"/>
              <w:szCs w:val="22"/>
              <w:lang w:val="en-US" w:eastAsia="en-US"/>
            </w:rPr>
          </w:pPr>
          <w:hyperlink w:anchor="_Toc110959012" w:history="1">
            <w:r w:rsidRPr="00BF0BB5">
              <w:rPr>
                <w:rStyle w:val="Hyperlink"/>
              </w:rPr>
              <w:t>4.1</w:t>
            </w:r>
            <w:r>
              <w:rPr>
                <w:rFonts w:asciiTheme="minorHAnsi" w:eastAsiaTheme="minorEastAsia" w:hAnsiTheme="minorHAnsi" w:cstheme="minorBidi"/>
                <w:sz w:val="22"/>
                <w:szCs w:val="22"/>
                <w:lang w:val="en-US" w:eastAsia="en-US"/>
              </w:rPr>
              <w:tab/>
            </w:r>
            <w:r w:rsidRPr="00BF0BB5">
              <w:rPr>
                <w:rStyle w:val="Hyperlink"/>
              </w:rPr>
              <w:t>Test Categories</w:t>
            </w:r>
            <w:r>
              <w:rPr>
                <w:webHidden/>
              </w:rPr>
              <w:tab/>
            </w:r>
            <w:r>
              <w:rPr>
                <w:webHidden/>
              </w:rPr>
              <w:fldChar w:fldCharType="begin"/>
            </w:r>
            <w:r>
              <w:rPr>
                <w:webHidden/>
              </w:rPr>
              <w:instrText xml:space="preserve"> PAGEREF _Toc110959012 \h </w:instrText>
            </w:r>
            <w:r>
              <w:rPr>
                <w:webHidden/>
              </w:rPr>
            </w:r>
            <w:r>
              <w:rPr>
                <w:webHidden/>
              </w:rPr>
              <w:fldChar w:fldCharType="separate"/>
            </w:r>
            <w:r>
              <w:rPr>
                <w:webHidden/>
              </w:rPr>
              <w:t>32</w:t>
            </w:r>
            <w:r>
              <w:rPr>
                <w:webHidden/>
              </w:rPr>
              <w:fldChar w:fldCharType="end"/>
            </w:r>
          </w:hyperlink>
        </w:p>
        <w:p w14:paraId="3485EAFD" w14:textId="40D85EB5" w:rsidR="006928EE" w:rsidRDefault="006928EE">
          <w:pPr>
            <w:pStyle w:val="TOC2"/>
            <w:rPr>
              <w:rFonts w:asciiTheme="minorHAnsi" w:eastAsiaTheme="minorEastAsia" w:hAnsiTheme="minorHAnsi" w:cstheme="minorBidi"/>
              <w:sz w:val="22"/>
              <w:szCs w:val="22"/>
              <w:lang w:val="en-US" w:eastAsia="en-US"/>
            </w:rPr>
          </w:pPr>
          <w:hyperlink w:anchor="_Toc110959013" w:history="1">
            <w:r w:rsidRPr="00BF0BB5">
              <w:rPr>
                <w:rStyle w:val="Hyperlink"/>
              </w:rPr>
              <w:t>4.2</w:t>
            </w:r>
            <w:r>
              <w:rPr>
                <w:rFonts w:asciiTheme="minorHAnsi" w:eastAsiaTheme="minorEastAsia" w:hAnsiTheme="minorHAnsi" w:cstheme="minorBidi"/>
                <w:sz w:val="22"/>
                <w:szCs w:val="22"/>
                <w:lang w:val="en-US" w:eastAsia="en-US"/>
              </w:rPr>
              <w:tab/>
            </w:r>
            <w:r w:rsidRPr="00BF0BB5">
              <w:rPr>
                <w:rStyle w:val="Hyperlink"/>
              </w:rPr>
              <w:t>Test Data</w:t>
            </w:r>
            <w:r>
              <w:rPr>
                <w:webHidden/>
              </w:rPr>
              <w:tab/>
            </w:r>
            <w:r>
              <w:rPr>
                <w:webHidden/>
              </w:rPr>
              <w:fldChar w:fldCharType="begin"/>
            </w:r>
            <w:r>
              <w:rPr>
                <w:webHidden/>
              </w:rPr>
              <w:instrText xml:space="preserve"> PAGEREF _Toc110959013 \h </w:instrText>
            </w:r>
            <w:r>
              <w:rPr>
                <w:webHidden/>
              </w:rPr>
            </w:r>
            <w:r>
              <w:rPr>
                <w:webHidden/>
              </w:rPr>
              <w:fldChar w:fldCharType="separate"/>
            </w:r>
            <w:r>
              <w:rPr>
                <w:webHidden/>
              </w:rPr>
              <w:t>32</w:t>
            </w:r>
            <w:r>
              <w:rPr>
                <w:webHidden/>
              </w:rPr>
              <w:fldChar w:fldCharType="end"/>
            </w:r>
          </w:hyperlink>
        </w:p>
        <w:p w14:paraId="1094AC94" w14:textId="010BF486" w:rsidR="006928EE" w:rsidRDefault="006928EE">
          <w:pPr>
            <w:pStyle w:val="TOC2"/>
            <w:rPr>
              <w:rFonts w:asciiTheme="minorHAnsi" w:eastAsiaTheme="minorEastAsia" w:hAnsiTheme="minorHAnsi" w:cstheme="minorBidi"/>
              <w:sz w:val="22"/>
              <w:szCs w:val="22"/>
              <w:lang w:val="en-US" w:eastAsia="en-US"/>
            </w:rPr>
          </w:pPr>
          <w:hyperlink w:anchor="_Toc110959014" w:history="1">
            <w:r w:rsidRPr="00BF0BB5">
              <w:rPr>
                <w:rStyle w:val="Hyperlink"/>
              </w:rPr>
              <w:t>4.3</w:t>
            </w:r>
            <w:r>
              <w:rPr>
                <w:rFonts w:asciiTheme="minorHAnsi" w:eastAsiaTheme="minorEastAsia" w:hAnsiTheme="minorHAnsi" w:cstheme="minorBidi"/>
                <w:sz w:val="22"/>
                <w:szCs w:val="22"/>
                <w:lang w:val="en-US" w:eastAsia="en-US"/>
              </w:rPr>
              <w:tab/>
            </w:r>
            <w:r w:rsidRPr="00BF0BB5">
              <w:rPr>
                <w:rStyle w:val="Hyperlink"/>
              </w:rPr>
              <w:t>Test Validation</w:t>
            </w:r>
            <w:r>
              <w:rPr>
                <w:webHidden/>
              </w:rPr>
              <w:tab/>
            </w:r>
            <w:r>
              <w:rPr>
                <w:webHidden/>
              </w:rPr>
              <w:fldChar w:fldCharType="begin"/>
            </w:r>
            <w:r>
              <w:rPr>
                <w:webHidden/>
              </w:rPr>
              <w:instrText xml:space="preserve"> PAGEREF _Toc110959014 \h </w:instrText>
            </w:r>
            <w:r>
              <w:rPr>
                <w:webHidden/>
              </w:rPr>
            </w:r>
            <w:r>
              <w:rPr>
                <w:webHidden/>
              </w:rPr>
              <w:fldChar w:fldCharType="separate"/>
            </w:r>
            <w:r>
              <w:rPr>
                <w:webHidden/>
              </w:rPr>
              <w:t>33</w:t>
            </w:r>
            <w:r>
              <w:rPr>
                <w:webHidden/>
              </w:rPr>
              <w:fldChar w:fldCharType="end"/>
            </w:r>
          </w:hyperlink>
        </w:p>
        <w:p w14:paraId="32AD53E0" w14:textId="4E1465E5" w:rsidR="006928EE" w:rsidRDefault="006928EE">
          <w:pPr>
            <w:pStyle w:val="TOC2"/>
            <w:rPr>
              <w:rFonts w:asciiTheme="minorHAnsi" w:eastAsiaTheme="minorEastAsia" w:hAnsiTheme="minorHAnsi" w:cstheme="minorBidi"/>
              <w:sz w:val="22"/>
              <w:szCs w:val="22"/>
              <w:lang w:val="en-US" w:eastAsia="en-US"/>
            </w:rPr>
          </w:pPr>
          <w:hyperlink w:anchor="_Toc110959015" w:history="1">
            <w:r w:rsidRPr="00BF0BB5">
              <w:rPr>
                <w:rStyle w:val="Hyperlink"/>
              </w:rPr>
              <w:t>4.4</w:t>
            </w:r>
            <w:r>
              <w:rPr>
                <w:rFonts w:asciiTheme="minorHAnsi" w:eastAsiaTheme="minorEastAsia" w:hAnsiTheme="minorHAnsi" w:cstheme="minorBidi"/>
                <w:sz w:val="22"/>
                <w:szCs w:val="22"/>
                <w:lang w:val="en-US" w:eastAsia="en-US"/>
              </w:rPr>
              <w:tab/>
            </w:r>
            <w:r w:rsidRPr="00BF0BB5">
              <w:rPr>
                <w:rStyle w:val="Hyperlink"/>
              </w:rPr>
              <w:t>Test Incidents/Error/Problem Handling</w:t>
            </w:r>
            <w:r>
              <w:rPr>
                <w:webHidden/>
              </w:rPr>
              <w:tab/>
            </w:r>
            <w:r>
              <w:rPr>
                <w:webHidden/>
              </w:rPr>
              <w:fldChar w:fldCharType="begin"/>
            </w:r>
            <w:r>
              <w:rPr>
                <w:webHidden/>
              </w:rPr>
              <w:instrText xml:space="preserve"> PAGEREF _Toc110959015 \h </w:instrText>
            </w:r>
            <w:r>
              <w:rPr>
                <w:webHidden/>
              </w:rPr>
            </w:r>
            <w:r>
              <w:rPr>
                <w:webHidden/>
              </w:rPr>
              <w:fldChar w:fldCharType="separate"/>
            </w:r>
            <w:r>
              <w:rPr>
                <w:webHidden/>
              </w:rPr>
              <w:t>33</w:t>
            </w:r>
            <w:r>
              <w:rPr>
                <w:webHidden/>
              </w:rPr>
              <w:fldChar w:fldCharType="end"/>
            </w:r>
          </w:hyperlink>
        </w:p>
        <w:p w14:paraId="3E77955D" w14:textId="76E16A05" w:rsidR="006928EE" w:rsidRDefault="006928EE">
          <w:pPr>
            <w:pStyle w:val="TOC2"/>
            <w:rPr>
              <w:rFonts w:asciiTheme="minorHAnsi" w:eastAsiaTheme="minorEastAsia" w:hAnsiTheme="minorHAnsi" w:cstheme="minorBidi"/>
              <w:sz w:val="22"/>
              <w:szCs w:val="22"/>
              <w:lang w:val="en-US" w:eastAsia="en-US"/>
            </w:rPr>
          </w:pPr>
          <w:hyperlink w:anchor="_Toc110959016" w:history="1">
            <w:r w:rsidRPr="00BF0BB5">
              <w:rPr>
                <w:rStyle w:val="Hyperlink"/>
              </w:rPr>
              <w:t>4.5</w:t>
            </w:r>
            <w:r>
              <w:rPr>
                <w:rFonts w:asciiTheme="minorHAnsi" w:eastAsiaTheme="minorEastAsia" w:hAnsiTheme="minorHAnsi" w:cstheme="minorBidi"/>
                <w:sz w:val="22"/>
                <w:szCs w:val="22"/>
                <w:lang w:val="en-US" w:eastAsia="en-US"/>
              </w:rPr>
              <w:tab/>
            </w:r>
            <w:r w:rsidRPr="00BF0BB5">
              <w:rPr>
                <w:rStyle w:val="Hyperlink"/>
              </w:rPr>
              <w:t>Acceptance Criteria</w:t>
            </w:r>
            <w:r>
              <w:rPr>
                <w:webHidden/>
              </w:rPr>
              <w:tab/>
            </w:r>
            <w:r>
              <w:rPr>
                <w:webHidden/>
              </w:rPr>
              <w:fldChar w:fldCharType="begin"/>
            </w:r>
            <w:r>
              <w:rPr>
                <w:webHidden/>
              </w:rPr>
              <w:instrText xml:space="preserve"> PAGEREF _Toc110959016 \h </w:instrText>
            </w:r>
            <w:r>
              <w:rPr>
                <w:webHidden/>
              </w:rPr>
            </w:r>
            <w:r>
              <w:rPr>
                <w:webHidden/>
              </w:rPr>
              <w:fldChar w:fldCharType="separate"/>
            </w:r>
            <w:r>
              <w:rPr>
                <w:webHidden/>
              </w:rPr>
              <w:t>35</w:t>
            </w:r>
            <w:r>
              <w:rPr>
                <w:webHidden/>
              </w:rPr>
              <w:fldChar w:fldCharType="end"/>
            </w:r>
          </w:hyperlink>
        </w:p>
        <w:p w14:paraId="0CA9D439" w14:textId="391CE4F7" w:rsidR="006928EE" w:rsidRDefault="006928EE">
          <w:pPr>
            <w:pStyle w:val="TOC1"/>
            <w:rPr>
              <w:rFonts w:asciiTheme="minorHAnsi" w:eastAsiaTheme="minorEastAsia" w:hAnsiTheme="minorHAnsi" w:cstheme="minorBidi"/>
              <w:b w:val="0"/>
              <w:caps w:val="0"/>
              <w:noProof/>
              <w:sz w:val="22"/>
              <w:szCs w:val="22"/>
              <w:lang w:val="en-US" w:eastAsia="en-US"/>
            </w:rPr>
          </w:pPr>
          <w:hyperlink w:anchor="_Toc110959017" w:history="1">
            <w:r w:rsidRPr="00BF0BB5">
              <w:rPr>
                <w:rStyle w:val="Hyperlink"/>
                <w:noProof/>
              </w:rPr>
              <w:t>5</w:t>
            </w:r>
            <w:r>
              <w:rPr>
                <w:rFonts w:asciiTheme="minorHAnsi" w:eastAsiaTheme="minorEastAsia" w:hAnsiTheme="minorHAnsi" w:cstheme="minorBidi"/>
                <w:b w:val="0"/>
                <w:caps w:val="0"/>
                <w:noProof/>
                <w:sz w:val="22"/>
                <w:szCs w:val="22"/>
                <w:lang w:val="en-US" w:eastAsia="en-US"/>
              </w:rPr>
              <w:tab/>
            </w:r>
            <w:r w:rsidRPr="00BF0BB5">
              <w:rPr>
                <w:rStyle w:val="Hyperlink"/>
                <w:noProof/>
              </w:rPr>
              <w:t>Risk and Mitigation Planning</w:t>
            </w:r>
            <w:r>
              <w:rPr>
                <w:noProof/>
                <w:webHidden/>
              </w:rPr>
              <w:tab/>
            </w:r>
            <w:r>
              <w:rPr>
                <w:noProof/>
                <w:webHidden/>
              </w:rPr>
              <w:fldChar w:fldCharType="begin"/>
            </w:r>
            <w:r>
              <w:rPr>
                <w:noProof/>
                <w:webHidden/>
              </w:rPr>
              <w:instrText xml:space="preserve"> PAGEREF _Toc110959017 \h </w:instrText>
            </w:r>
            <w:r>
              <w:rPr>
                <w:noProof/>
                <w:webHidden/>
              </w:rPr>
            </w:r>
            <w:r>
              <w:rPr>
                <w:noProof/>
                <w:webHidden/>
              </w:rPr>
              <w:fldChar w:fldCharType="separate"/>
            </w:r>
            <w:r>
              <w:rPr>
                <w:noProof/>
                <w:webHidden/>
              </w:rPr>
              <w:t>36</w:t>
            </w:r>
            <w:r>
              <w:rPr>
                <w:noProof/>
                <w:webHidden/>
              </w:rPr>
              <w:fldChar w:fldCharType="end"/>
            </w:r>
          </w:hyperlink>
        </w:p>
        <w:p w14:paraId="6A3F5477" w14:textId="27C0ABA8" w:rsidR="006928EE" w:rsidRDefault="006928EE">
          <w:pPr>
            <w:pStyle w:val="TOC1"/>
            <w:rPr>
              <w:rFonts w:asciiTheme="minorHAnsi" w:eastAsiaTheme="minorEastAsia" w:hAnsiTheme="minorHAnsi" w:cstheme="minorBidi"/>
              <w:b w:val="0"/>
              <w:caps w:val="0"/>
              <w:noProof/>
              <w:sz w:val="22"/>
              <w:szCs w:val="22"/>
              <w:lang w:val="en-US" w:eastAsia="en-US"/>
            </w:rPr>
          </w:pPr>
          <w:hyperlink w:anchor="_Toc110959018" w:history="1">
            <w:r w:rsidRPr="00BF0BB5">
              <w:rPr>
                <w:rStyle w:val="Hyperlink"/>
                <w:noProof/>
              </w:rPr>
              <w:t>6</w:t>
            </w:r>
            <w:r>
              <w:rPr>
                <w:rFonts w:asciiTheme="minorHAnsi" w:eastAsiaTheme="minorEastAsia" w:hAnsiTheme="minorHAnsi" w:cstheme="minorBidi"/>
                <w:b w:val="0"/>
                <w:caps w:val="0"/>
                <w:noProof/>
                <w:sz w:val="22"/>
                <w:szCs w:val="22"/>
                <w:lang w:val="en-US" w:eastAsia="en-US"/>
              </w:rPr>
              <w:tab/>
            </w:r>
            <w:r w:rsidRPr="00BF0BB5">
              <w:rPr>
                <w:rStyle w:val="Hyperlink"/>
                <w:noProof/>
              </w:rPr>
              <w:t>After CT Activities - Operations Checklist</w:t>
            </w:r>
            <w:r>
              <w:rPr>
                <w:noProof/>
                <w:webHidden/>
              </w:rPr>
              <w:tab/>
            </w:r>
            <w:r>
              <w:rPr>
                <w:noProof/>
                <w:webHidden/>
              </w:rPr>
              <w:fldChar w:fldCharType="begin"/>
            </w:r>
            <w:r>
              <w:rPr>
                <w:noProof/>
                <w:webHidden/>
              </w:rPr>
              <w:instrText xml:space="preserve"> PAGEREF _Toc110959018 \h </w:instrText>
            </w:r>
            <w:r>
              <w:rPr>
                <w:noProof/>
                <w:webHidden/>
              </w:rPr>
            </w:r>
            <w:r>
              <w:rPr>
                <w:noProof/>
                <w:webHidden/>
              </w:rPr>
              <w:fldChar w:fldCharType="separate"/>
            </w:r>
            <w:r>
              <w:rPr>
                <w:noProof/>
                <w:webHidden/>
              </w:rPr>
              <w:t>37</w:t>
            </w:r>
            <w:r>
              <w:rPr>
                <w:noProof/>
                <w:webHidden/>
              </w:rPr>
              <w:fldChar w:fldCharType="end"/>
            </w:r>
          </w:hyperlink>
        </w:p>
        <w:p w14:paraId="1A983731" w14:textId="12DACF20" w:rsidR="006928EE" w:rsidRDefault="006928EE">
          <w:pPr>
            <w:pStyle w:val="TOC1"/>
            <w:rPr>
              <w:rFonts w:asciiTheme="minorHAnsi" w:eastAsiaTheme="minorEastAsia" w:hAnsiTheme="minorHAnsi" w:cstheme="minorBidi"/>
              <w:b w:val="0"/>
              <w:caps w:val="0"/>
              <w:noProof/>
              <w:sz w:val="22"/>
              <w:szCs w:val="22"/>
              <w:lang w:val="en-US" w:eastAsia="en-US"/>
            </w:rPr>
          </w:pPr>
          <w:hyperlink w:anchor="_Toc110959019" w:history="1">
            <w:r w:rsidRPr="00BF0BB5">
              <w:rPr>
                <w:rStyle w:val="Hyperlink"/>
                <w:noProof/>
              </w:rPr>
              <w:t>Annexes</w:t>
            </w:r>
            <w:r>
              <w:rPr>
                <w:noProof/>
                <w:webHidden/>
              </w:rPr>
              <w:tab/>
            </w:r>
            <w:r>
              <w:rPr>
                <w:noProof/>
                <w:webHidden/>
              </w:rPr>
              <w:fldChar w:fldCharType="begin"/>
            </w:r>
            <w:r>
              <w:rPr>
                <w:noProof/>
                <w:webHidden/>
              </w:rPr>
              <w:instrText xml:space="preserve"> PAGEREF _Toc110959019 \h </w:instrText>
            </w:r>
            <w:r>
              <w:rPr>
                <w:noProof/>
                <w:webHidden/>
              </w:rPr>
            </w:r>
            <w:r>
              <w:rPr>
                <w:noProof/>
                <w:webHidden/>
              </w:rPr>
              <w:fldChar w:fldCharType="separate"/>
            </w:r>
            <w:r>
              <w:rPr>
                <w:noProof/>
                <w:webHidden/>
              </w:rPr>
              <w:t>38</w:t>
            </w:r>
            <w:r>
              <w:rPr>
                <w:noProof/>
                <w:webHidden/>
              </w:rPr>
              <w:fldChar w:fldCharType="end"/>
            </w:r>
          </w:hyperlink>
        </w:p>
        <w:p w14:paraId="5C8A2419" w14:textId="2699B0A2" w:rsidR="006928EE" w:rsidRDefault="006928EE">
          <w:pPr>
            <w:pStyle w:val="TOC2"/>
            <w:rPr>
              <w:rFonts w:asciiTheme="minorHAnsi" w:eastAsiaTheme="minorEastAsia" w:hAnsiTheme="minorHAnsi" w:cstheme="minorBidi"/>
              <w:sz w:val="22"/>
              <w:szCs w:val="22"/>
              <w:lang w:val="en-US" w:eastAsia="en-US"/>
            </w:rPr>
          </w:pPr>
          <w:hyperlink w:anchor="_Toc110959020" w:history="1">
            <w:r w:rsidRPr="00BF0BB5">
              <w:rPr>
                <w:rStyle w:val="Hyperlink"/>
                <w:lang w:val="en-US"/>
              </w:rPr>
              <w:t xml:space="preserve">Annex </w:t>
            </w:r>
            <w:r w:rsidRPr="00BF0BB5">
              <w:rPr>
                <w:rStyle w:val="Hyperlink"/>
                <w:lang w:val="fr-FR"/>
              </w:rPr>
              <w:t>A</w:t>
            </w:r>
            <w:r w:rsidRPr="00BF0BB5">
              <w:rPr>
                <w:rStyle w:val="Hyperlink"/>
              </w:rPr>
              <w:t>: EO Project Plan Template</w:t>
            </w:r>
            <w:r>
              <w:rPr>
                <w:webHidden/>
              </w:rPr>
              <w:tab/>
            </w:r>
            <w:r>
              <w:rPr>
                <w:webHidden/>
              </w:rPr>
              <w:fldChar w:fldCharType="begin"/>
            </w:r>
            <w:r>
              <w:rPr>
                <w:webHidden/>
              </w:rPr>
              <w:instrText xml:space="preserve"> PAGEREF _Toc110959020 \h </w:instrText>
            </w:r>
            <w:r>
              <w:rPr>
                <w:webHidden/>
              </w:rPr>
            </w:r>
            <w:r>
              <w:rPr>
                <w:webHidden/>
              </w:rPr>
              <w:fldChar w:fldCharType="separate"/>
            </w:r>
            <w:r>
              <w:rPr>
                <w:webHidden/>
              </w:rPr>
              <w:t>38</w:t>
            </w:r>
            <w:r>
              <w:rPr>
                <w:webHidden/>
              </w:rPr>
              <w:fldChar w:fldCharType="end"/>
            </w:r>
          </w:hyperlink>
        </w:p>
        <w:p w14:paraId="3A97AFFE" w14:textId="79E81D30" w:rsidR="006928EE" w:rsidRDefault="006928EE">
          <w:pPr>
            <w:pStyle w:val="TOC2"/>
            <w:rPr>
              <w:rFonts w:asciiTheme="minorHAnsi" w:eastAsiaTheme="minorEastAsia" w:hAnsiTheme="minorHAnsi" w:cstheme="minorBidi"/>
              <w:sz w:val="22"/>
              <w:szCs w:val="22"/>
              <w:lang w:val="en-US" w:eastAsia="en-US"/>
            </w:rPr>
          </w:pPr>
          <w:hyperlink w:anchor="_Toc110959021" w:history="1">
            <w:r w:rsidRPr="00BF0BB5">
              <w:rPr>
                <w:rStyle w:val="Hyperlink"/>
              </w:rPr>
              <w:t xml:space="preserve">Annex </w:t>
            </w:r>
            <w:r w:rsidRPr="00BF0BB5">
              <w:rPr>
                <w:rStyle w:val="Hyperlink"/>
                <w:lang w:val="en-US"/>
              </w:rPr>
              <w:t>B</w:t>
            </w:r>
            <w:r w:rsidRPr="00BF0BB5">
              <w:rPr>
                <w:rStyle w:val="Hyperlink"/>
              </w:rPr>
              <w:t>: EO Operations Checklist for moving to Production</w:t>
            </w:r>
            <w:r>
              <w:rPr>
                <w:webHidden/>
              </w:rPr>
              <w:tab/>
            </w:r>
            <w:r>
              <w:rPr>
                <w:webHidden/>
              </w:rPr>
              <w:fldChar w:fldCharType="begin"/>
            </w:r>
            <w:r>
              <w:rPr>
                <w:webHidden/>
              </w:rPr>
              <w:instrText xml:space="preserve"> PAGEREF _Toc110959021 \h </w:instrText>
            </w:r>
            <w:r>
              <w:rPr>
                <w:webHidden/>
              </w:rPr>
            </w:r>
            <w:r>
              <w:rPr>
                <w:webHidden/>
              </w:rPr>
              <w:fldChar w:fldCharType="separate"/>
            </w:r>
            <w:r>
              <w:rPr>
                <w:webHidden/>
              </w:rPr>
              <w:t>38</w:t>
            </w:r>
            <w:r>
              <w:rPr>
                <w:webHidden/>
              </w:rPr>
              <w:fldChar w:fldCharType="end"/>
            </w:r>
          </w:hyperlink>
        </w:p>
        <w:p w14:paraId="6847861A" w14:textId="1EC203A9" w:rsidR="006928EE" w:rsidRDefault="006928EE">
          <w:pPr>
            <w:pStyle w:val="TOC2"/>
            <w:rPr>
              <w:rFonts w:asciiTheme="minorHAnsi" w:eastAsiaTheme="minorEastAsia" w:hAnsiTheme="minorHAnsi" w:cstheme="minorBidi"/>
              <w:sz w:val="22"/>
              <w:szCs w:val="22"/>
              <w:lang w:val="en-US" w:eastAsia="en-US"/>
            </w:rPr>
          </w:pPr>
          <w:hyperlink w:anchor="_Toc110959022" w:history="1">
            <w:r w:rsidRPr="00BF0BB5">
              <w:rPr>
                <w:rStyle w:val="Hyperlink"/>
                <w:lang w:val="fr-FR"/>
              </w:rPr>
              <w:t>Annex C: Incident Management F</w:t>
            </w:r>
            <w:r w:rsidRPr="00BF0BB5">
              <w:rPr>
                <w:rStyle w:val="Hyperlink"/>
              </w:rPr>
              <w:t>orm</w:t>
            </w:r>
            <w:r>
              <w:rPr>
                <w:webHidden/>
              </w:rPr>
              <w:tab/>
            </w:r>
            <w:r>
              <w:rPr>
                <w:webHidden/>
              </w:rPr>
              <w:fldChar w:fldCharType="begin"/>
            </w:r>
            <w:r>
              <w:rPr>
                <w:webHidden/>
              </w:rPr>
              <w:instrText xml:space="preserve"> PAGEREF _Toc110959022 \h </w:instrText>
            </w:r>
            <w:r>
              <w:rPr>
                <w:webHidden/>
              </w:rPr>
            </w:r>
            <w:r>
              <w:rPr>
                <w:webHidden/>
              </w:rPr>
              <w:fldChar w:fldCharType="separate"/>
            </w:r>
            <w:r>
              <w:rPr>
                <w:webHidden/>
              </w:rPr>
              <w:t>38</w:t>
            </w:r>
            <w:r>
              <w:rPr>
                <w:webHidden/>
              </w:rPr>
              <w:fldChar w:fldCharType="end"/>
            </w:r>
          </w:hyperlink>
        </w:p>
        <w:p w14:paraId="1AF083B1" w14:textId="32D2AC10" w:rsidR="006928EE" w:rsidRDefault="006928EE">
          <w:pPr>
            <w:pStyle w:val="TOC2"/>
            <w:rPr>
              <w:rFonts w:asciiTheme="minorHAnsi" w:eastAsiaTheme="minorEastAsia" w:hAnsiTheme="minorHAnsi" w:cstheme="minorBidi"/>
              <w:sz w:val="22"/>
              <w:szCs w:val="22"/>
              <w:lang w:val="en-US" w:eastAsia="en-US"/>
            </w:rPr>
          </w:pPr>
          <w:hyperlink w:anchor="_Toc110959023" w:history="1">
            <w:r w:rsidRPr="00BF0BB5">
              <w:rPr>
                <w:rStyle w:val="Hyperlink"/>
                <w:lang w:val="en-US"/>
              </w:rPr>
              <w:t>Annex D: Guide about Certificate Registration in UUM&amp;DS</w:t>
            </w:r>
            <w:r>
              <w:rPr>
                <w:webHidden/>
              </w:rPr>
              <w:tab/>
            </w:r>
            <w:r>
              <w:rPr>
                <w:webHidden/>
              </w:rPr>
              <w:fldChar w:fldCharType="begin"/>
            </w:r>
            <w:r>
              <w:rPr>
                <w:webHidden/>
              </w:rPr>
              <w:instrText xml:space="preserve"> PAGEREF _Toc110959023 \h </w:instrText>
            </w:r>
            <w:r>
              <w:rPr>
                <w:webHidden/>
              </w:rPr>
            </w:r>
            <w:r>
              <w:rPr>
                <w:webHidden/>
              </w:rPr>
              <w:fldChar w:fldCharType="separate"/>
            </w:r>
            <w:r>
              <w:rPr>
                <w:webHidden/>
              </w:rPr>
              <w:t>38</w:t>
            </w:r>
            <w:r>
              <w:rPr>
                <w:webHidden/>
              </w:rPr>
              <w:fldChar w:fldCharType="end"/>
            </w:r>
          </w:hyperlink>
        </w:p>
        <w:p w14:paraId="17F8D487" w14:textId="09942D7D" w:rsidR="006928EE" w:rsidRDefault="006928EE">
          <w:pPr>
            <w:pStyle w:val="TOC2"/>
            <w:rPr>
              <w:rFonts w:asciiTheme="minorHAnsi" w:eastAsiaTheme="minorEastAsia" w:hAnsiTheme="minorHAnsi" w:cstheme="minorBidi"/>
              <w:sz w:val="22"/>
              <w:szCs w:val="22"/>
              <w:lang w:val="en-US" w:eastAsia="en-US"/>
            </w:rPr>
          </w:pPr>
          <w:hyperlink w:anchor="_Toc110959024" w:history="1">
            <w:r w:rsidRPr="00BF0BB5">
              <w:rPr>
                <w:rStyle w:val="Hyperlink"/>
                <w:lang w:val="en-US"/>
              </w:rPr>
              <w:t>Annex E: UUM&amp;DS System Online Course</w:t>
            </w:r>
            <w:r>
              <w:rPr>
                <w:webHidden/>
              </w:rPr>
              <w:tab/>
            </w:r>
            <w:r>
              <w:rPr>
                <w:webHidden/>
              </w:rPr>
              <w:fldChar w:fldCharType="begin"/>
            </w:r>
            <w:r>
              <w:rPr>
                <w:webHidden/>
              </w:rPr>
              <w:instrText xml:space="preserve"> PAGEREF _Toc110959024 \h </w:instrText>
            </w:r>
            <w:r>
              <w:rPr>
                <w:webHidden/>
              </w:rPr>
            </w:r>
            <w:r>
              <w:rPr>
                <w:webHidden/>
              </w:rPr>
              <w:fldChar w:fldCharType="separate"/>
            </w:r>
            <w:r>
              <w:rPr>
                <w:webHidden/>
              </w:rPr>
              <w:t>39</w:t>
            </w:r>
            <w:r>
              <w:rPr>
                <w:webHidden/>
              </w:rPr>
              <w:fldChar w:fldCharType="end"/>
            </w:r>
          </w:hyperlink>
        </w:p>
        <w:p w14:paraId="3FFDED80" w14:textId="4E65AF61" w:rsidR="006928EE" w:rsidRDefault="006928EE">
          <w:pPr>
            <w:pStyle w:val="TOC2"/>
            <w:rPr>
              <w:rFonts w:asciiTheme="minorHAnsi" w:eastAsiaTheme="minorEastAsia" w:hAnsiTheme="minorHAnsi" w:cstheme="minorBidi"/>
              <w:sz w:val="22"/>
              <w:szCs w:val="22"/>
              <w:lang w:val="en-US" w:eastAsia="en-US"/>
            </w:rPr>
          </w:pPr>
          <w:hyperlink w:anchor="_Toc110959025" w:history="1">
            <w:r w:rsidRPr="00BF0BB5">
              <w:rPr>
                <w:rStyle w:val="Hyperlink"/>
                <w:lang w:val="en-US"/>
              </w:rPr>
              <w:t xml:space="preserve">Annex F: </w:t>
            </w:r>
            <w:r w:rsidRPr="00BF0BB5">
              <w:rPr>
                <w:rStyle w:val="Hyperlink"/>
              </w:rPr>
              <w:t>How to Access CIRCABC and Customs &amp; Tax EU Learning Portal</w:t>
            </w:r>
            <w:r>
              <w:rPr>
                <w:webHidden/>
              </w:rPr>
              <w:tab/>
            </w:r>
            <w:r>
              <w:rPr>
                <w:webHidden/>
              </w:rPr>
              <w:fldChar w:fldCharType="begin"/>
            </w:r>
            <w:r>
              <w:rPr>
                <w:webHidden/>
              </w:rPr>
              <w:instrText xml:space="preserve"> PAGEREF _Toc110959025 \h </w:instrText>
            </w:r>
            <w:r>
              <w:rPr>
                <w:webHidden/>
              </w:rPr>
            </w:r>
            <w:r>
              <w:rPr>
                <w:webHidden/>
              </w:rPr>
              <w:fldChar w:fldCharType="separate"/>
            </w:r>
            <w:r>
              <w:rPr>
                <w:webHidden/>
              </w:rPr>
              <w:t>39</w:t>
            </w:r>
            <w:r>
              <w:rPr>
                <w:webHidden/>
              </w:rPr>
              <w:fldChar w:fldCharType="end"/>
            </w:r>
          </w:hyperlink>
        </w:p>
        <w:p w14:paraId="0B8D12A8" w14:textId="56585608" w:rsidR="006928EE" w:rsidRDefault="006928EE">
          <w:pPr>
            <w:pStyle w:val="TOC2"/>
            <w:rPr>
              <w:rFonts w:asciiTheme="minorHAnsi" w:eastAsiaTheme="minorEastAsia" w:hAnsiTheme="minorHAnsi" w:cstheme="minorBidi"/>
              <w:sz w:val="22"/>
              <w:szCs w:val="22"/>
              <w:lang w:val="en-US" w:eastAsia="en-US"/>
            </w:rPr>
          </w:pPr>
          <w:hyperlink w:anchor="_Toc110959026" w:history="1">
            <w:r w:rsidRPr="00BF0BB5">
              <w:rPr>
                <w:rStyle w:val="Hyperlink"/>
                <w:lang w:val="en-US"/>
              </w:rPr>
              <w:t>Annex G: EO Consolidated CT Report</w:t>
            </w:r>
            <w:r>
              <w:rPr>
                <w:webHidden/>
              </w:rPr>
              <w:tab/>
            </w:r>
            <w:r>
              <w:rPr>
                <w:webHidden/>
              </w:rPr>
              <w:fldChar w:fldCharType="begin"/>
            </w:r>
            <w:r>
              <w:rPr>
                <w:webHidden/>
              </w:rPr>
              <w:instrText xml:space="preserve"> PAGEREF _Toc110959026 \h </w:instrText>
            </w:r>
            <w:r>
              <w:rPr>
                <w:webHidden/>
              </w:rPr>
            </w:r>
            <w:r>
              <w:rPr>
                <w:webHidden/>
              </w:rPr>
              <w:fldChar w:fldCharType="separate"/>
            </w:r>
            <w:r>
              <w:rPr>
                <w:webHidden/>
              </w:rPr>
              <w:t>41</w:t>
            </w:r>
            <w:r>
              <w:rPr>
                <w:webHidden/>
              </w:rPr>
              <w:fldChar w:fldCharType="end"/>
            </w:r>
          </w:hyperlink>
        </w:p>
        <w:p w14:paraId="64663059" w14:textId="3E1171A0" w:rsidR="00000E2E" w:rsidRPr="0064714C" w:rsidRDefault="00EB17D8">
          <w:r w:rsidRPr="0064714C">
            <w:rPr>
              <w:sz w:val="20"/>
            </w:rPr>
            <w:fldChar w:fldCharType="end"/>
          </w:r>
          <w:r w:rsidR="00000E2E" w:rsidRPr="0064714C">
            <w:br w:type="page"/>
          </w:r>
        </w:p>
      </w:sdtContent>
    </w:sdt>
    <w:p w14:paraId="3F59B5E7" w14:textId="1DF56352" w:rsidR="00060FDE" w:rsidRPr="0064714C" w:rsidRDefault="00060FDE" w:rsidP="008F6F83">
      <w:pPr>
        <w:pStyle w:val="HeadingTOC"/>
      </w:pPr>
      <w:r w:rsidRPr="0064714C">
        <w:lastRenderedPageBreak/>
        <w:t xml:space="preserve">List of </w:t>
      </w:r>
      <w:r w:rsidR="00C43437" w:rsidRPr="0064714C">
        <w:t>t</w:t>
      </w:r>
      <w:r w:rsidRPr="0064714C">
        <w:t>ables</w:t>
      </w:r>
    </w:p>
    <w:p w14:paraId="6C540A26" w14:textId="3597B70A" w:rsidR="006928EE" w:rsidRDefault="00012202">
      <w:pPr>
        <w:pStyle w:val="TableofFigures"/>
        <w:tabs>
          <w:tab w:val="right" w:leader="dot" w:pos="9063"/>
        </w:tabs>
        <w:rPr>
          <w:rFonts w:asciiTheme="minorHAnsi" w:eastAsiaTheme="minorEastAsia" w:hAnsiTheme="minorHAnsi" w:cstheme="minorBidi"/>
          <w:noProof/>
          <w:sz w:val="22"/>
          <w:lang w:val="en-US" w:eastAsia="en-US"/>
        </w:rPr>
      </w:pPr>
      <w:r w:rsidRPr="0064714C">
        <w:rPr>
          <w:lang w:val="en-GB"/>
        </w:rPr>
        <w:fldChar w:fldCharType="begin"/>
      </w:r>
      <w:r w:rsidRPr="0064714C">
        <w:rPr>
          <w:lang w:val="en-GB"/>
        </w:rPr>
        <w:instrText xml:space="preserve"> TOC \h \z \c "Table" </w:instrText>
      </w:r>
      <w:r w:rsidRPr="0064714C">
        <w:rPr>
          <w:lang w:val="en-GB"/>
        </w:rPr>
        <w:fldChar w:fldCharType="separate"/>
      </w:r>
      <w:hyperlink w:anchor="_Toc110959027" w:history="1">
        <w:r w:rsidR="006928EE" w:rsidRPr="004657F8">
          <w:rPr>
            <w:rStyle w:val="Hyperlink"/>
            <w:noProof/>
          </w:rPr>
          <w:t>Table 1: Reference documents</w:t>
        </w:r>
        <w:r w:rsidR="006928EE">
          <w:rPr>
            <w:noProof/>
            <w:webHidden/>
          </w:rPr>
          <w:tab/>
        </w:r>
        <w:r w:rsidR="006928EE">
          <w:rPr>
            <w:noProof/>
            <w:webHidden/>
          </w:rPr>
          <w:fldChar w:fldCharType="begin"/>
        </w:r>
        <w:r w:rsidR="006928EE">
          <w:rPr>
            <w:noProof/>
            <w:webHidden/>
          </w:rPr>
          <w:instrText xml:space="preserve"> PAGEREF _Toc110959027 \h </w:instrText>
        </w:r>
        <w:r w:rsidR="006928EE">
          <w:rPr>
            <w:noProof/>
            <w:webHidden/>
          </w:rPr>
        </w:r>
        <w:r w:rsidR="006928EE">
          <w:rPr>
            <w:noProof/>
            <w:webHidden/>
          </w:rPr>
          <w:fldChar w:fldCharType="separate"/>
        </w:r>
        <w:r w:rsidR="006928EE">
          <w:rPr>
            <w:noProof/>
            <w:webHidden/>
          </w:rPr>
          <w:t>9</w:t>
        </w:r>
        <w:r w:rsidR="006928EE">
          <w:rPr>
            <w:noProof/>
            <w:webHidden/>
          </w:rPr>
          <w:fldChar w:fldCharType="end"/>
        </w:r>
      </w:hyperlink>
    </w:p>
    <w:p w14:paraId="6F163642" w14:textId="29311248"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28" w:history="1">
        <w:r w:rsidRPr="004657F8">
          <w:rPr>
            <w:rStyle w:val="Hyperlink"/>
            <w:noProof/>
          </w:rPr>
          <w:t>Table 2: Applicable documents</w:t>
        </w:r>
        <w:r>
          <w:rPr>
            <w:noProof/>
            <w:webHidden/>
          </w:rPr>
          <w:tab/>
        </w:r>
        <w:r>
          <w:rPr>
            <w:noProof/>
            <w:webHidden/>
          </w:rPr>
          <w:fldChar w:fldCharType="begin"/>
        </w:r>
        <w:r>
          <w:rPr>
            <w:noProof/>
            <w:webHidden/>
          </w:rPr>
          <w:instrText xml:space="preserve"> PAGEREF _Toc110959028 \h </w:instrText>
        </w:r>
        <w:r>
          <w:rPr>
            <w:noProof/>
            <w:webHidden/>
          </w:rPr>
        </w:r>
        <w:r>
          <w:rPr>
            <w:noProof/>
            <w:webHidden/>
          </w:rPr>
          <w:fldChar w:fldCharType="separate"/>
        </w:r>
        <w:r>
          <w:rPr>
            <w:noProof/>
            <w:webHidden/>
          </w:rPr>
          <w:t>9</w:t>
        </w:r>
        <w:r>
          <w:rPr>
            <w:noProof/>
            <w:webHidden/>
          </w:rPr>
          <w:fldChar w:fldCharType="end"/>
        </w:r>
      </w:hyperlink>
    </w:p>
    <w:p w14:paraId="422C75E4" w14:textId="1A60A847"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29" w:history="1">
        <w:r w:rsidRPr="004657F8">
          <w:rPr>
            <w:rStyle w:val="Hyperlink"/>
            <w:noProof/>
          </w:rPr>
          <w:t>Table 3: Abbreviations and acronyms</w:t>
        </w:r>
        <w:r>
          <w:rPr>
            <w:noProof/>
            <w:webHidden/>
          </w:rPr>
          <w:tab/>
        </w:r>
        <w:r>
          <w:rPr>
            <w:noProof/>
            <w:webHidden/>
          </w:rPr>
          <w:fldChar w:fldCharType="begin"/>
        </w:r>
        <w:r>
          <w:rPr>
            <w:noProof/>
            <w:webHidden/>
          </w:rPr>
          <w:instrText xml:space="preserve"> PAGEREF _Toc110959029 \h </w:instrText>
        </w:r>
        <w:r>
          <w:rPr>
            <w:noProof/>
            <w:webHidden/>
          </w:rPr>
        </w:r>
        <w:r>
          <w:rPr>
            <w:noProof/>
            <w:webHidden/>
          </w:rPr>
          <w:fldChar w:fldCharType="separate"/>
        </w:r>
        <w:r>
          <w:rPr>
            <w:noProof/>
            <w:webHidden/>
          </w:rPr>
          <w:t>10</w:t>
        </w:r>
        <w:r>
          <w:rPr>
            <w:noProof/>
            <w:webHidden/>
          </w:rPr>
          <w:fldChar w:fldCharType="end"/>
        </w:r>
      </w:hyperlink>
    </w:p>
    <w:p w14:paraId="3EB385AB" w14:textId="31DDEEB4"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0" w:history="1">
        <w:r w:rsidRPr="004657F8">
          <w:rPr>
            <w:rStyle w:val="Hyperlink"/>
            <w:noProof/>
          </w:rPr>
          <w:t>Table 4: Definitions</w:t>
        </w:r>
        <w:r>
          <w:rPr>
            <w:noProof/>
            <w:webHidden/>
          </w:rPr>
          <w:tab/>
        </w:r>
        <w:r>
          <w:rPr>
            <w:noProof/>
            <w:webHidden/>
          </w:rPr>
          <w:fldChar w:fldCharType="begin"/>
        </w:r>
        <w:r>
          <w:rPr>
            <w:noProof/>
            <w:webHidden/>
          </w:rPr>
          <w:instrText xml:space="preserve"> PAGEREF _Toc110959030 \h </w:instrText>
        </w:r>
        <w:r>
          <w:rPr>
            <w:noProof/>
            <w:webHidden/>
          </w:rPr>
        </w:r>
        <w:r>
          <w:rPr>
            <w:noProof/>
            <w:webHidden/>
          </w:rPr>
          <w:fldChar w:fldCharType="separate"/>
        </w:r>
        <w:r>
          <w:rPr>
            <w:noProof/>
            <w:webHidden/>
          </w:rPr>
          <w:t>13</w:t>
        </w:r>
        <w:r>
          <w:rPr>
            <w:noProof/>
            <w:webHidden/>
          </w:rPr>
          <w:fldChar w:fldCharType="end"/>
        </w:r>
      </w:hyperlink>
    </w:p>
    <w:p w14:paraId="081BC2CC" w14:textId="1D40EDAE"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1" w:history="1">
        <w:r w:rsidRPr="004657F8">
          <w:rPr>
            <w:rStyle w:val="Hyperlink"/>
            <w:noProof/>
          </w:rPr>
          <w:t>Table 5: List of prerequisites to be fulfilled</w:t>
        </w:r>
        <w:r>
          <w:rPr>
            <w:noProof/>
            <w:webHidden/>
          </w:rPr>
          <w:tab/>
        </w:r>
        <w:r>
          <w:rPr>
            <w:noProof/>
            <w:webHidden/>
          </w:rPr>
          <w:fldChar w:fldCharType="begin"/>
        </w:r>
        <w:r>
          <w:rPr>
            <w:noProof/>
            <w:webHidden/>
          </w:rPr>
          <w:instrText xml:space="preserve"> PAGEREF _Toc110959031 \h </w:instrText>
        </w:r>
        <w:r>
          <w:rPr>
            <w:noProof/>
            <w:webHidden/>
          </w:rPr>
        </w:r>
        <w:r>
          <w:rPr>
            <w:noProof/>
            <w:webHidden/>
          </w:rPr>
          <w:fldChar w:fldCharType="separate"/>
        </w:r>
        <w:r>
          <w:rPr>
            <w:noProof/>
            <w:webHidden/>
          </w:rPr>
          <w:t>18</w:t>
        </w:r>
        <w:r>
          <w:rPr>
            <w:noProof/>
            <w:webHidden/>
          </w:rPr>
          <w:fldChar w:fldCharType="end"/>
        </w:r>
      </w:hyperlink>
    </w:p>
    <w:p w14:paraId="2C0CBF23" w14:textId="76D59CBB"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2" w:history="1">
        <w:r w:rsidRPr="004657F8">
          <w:rPr>
            <w:rStyle w:val="Hyperlink"/>
            <w:noProof/>
          </w:rPr>
          <w:t>Table 6: List of action to be performed during Conformance Campaign</w:t>
        </w:r>
        <w:r>
          <w:rPr>
            <w:noProof/>
            <w:webHidden/>
          </w:rPr>
          <w:tab/>
        </w:r>
        <w:r>
          <w:rPr>
            <w:noProof/>
            <w:webHidden/>
          </w:rPr>
          <w:fldChar w:fldCharType="begin"/>
        </w:r>
        <w:r>
          <w:rPr>
            <w:noProof/>
            <w:webHidden/>
          </w:rPr>
          <w:instrText xml:space="preserve"> PAGEREF _Toc110959032 \h </w:instrText>
        </w:r>
        <w:r>
          <w:rPr>
            <w:noProof/>
            <w:webHidden/>
          </w:rPr>
        </w:r>
        <w:r>
          <w:rPr>
            <w:noProof/>
            <w:webHidden/>
          </w:rPr>
          <w:fldChar w:fldCharType="separate"/>
        </w:r>
        <w:r>
          <w:rPr>
            <w:noProof/>
            <w:webHidden/>
          </w:rPr>
          <w:t>18</w:t>
        </w:r>
        <w:r>
          <w:rPr>
            <w:noProof/>
            <w:webHidden/>
          </w:rPr>
          <w:fldChar w:fldCharType="end"/>
        </w:r>
      </w:hyperlink>
    </w:p>
    <w:p w14:paraId="000D6FF2" w14:textId="4EFF19FD"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3" w:history="1">
        <w:r w:rsidRPr="004657F8">
          <w:rPr>
            <w:rStyle w:val="Hyperlink"/>
            <w:noProof/>
          </w:rPr>
          <w:t>Table 7: Business Profiles vs Corresponding STI-STP roles</w:t>
        </w:r>
        <w:r>
          <w:rPr>
            <w:noProof/>
            <w:webHidden/>
          </w:rPr>
          <w:tab/>
        </w:r>
        <w:r>
          <w:rPr>
            <w:noProof/>
            <w:webHidden/>
          </w:rPr>
          <w:fldChar w:fldCharType="begin"/>
        </w:r>
        <w:r>
          <w:rPr>
            <w:noProof/>
            <w:webHidden/>
          </w:rPr>
          <w:instrText xml:space="preserve"> PAGEREF _Toc110959033 \h </w:instrText>
        </w:r>
        <w:r>
          <w:rPr>
            <w:noProof/>
            <w:webHidden/>
          </w:rPr>
        </w:r>
        <w:r>
          <w:rPr>
            <w:noProof/>
            <w:webHidden/>
          </w:rPr>
          <w:fldChar w:fldCharType="separate"/>
        </w:r>
        <w:r>
          <w:rPr>
            <w:noProof/>
            <w:webHidden/>
          </w:rPr>
          <w:t>31</w:t>
        </w:r>
        <w:r>
          <w:rPr>
            <w:noProof/>
            <w:webHidden/>
          </w:rPr>
          <w:fldChar w:fldCharType="end"/>
        </w:r>
      </w:hyperlink>
    </w:p>
    <w:p w14:paraId="1E8C3C4E" w14:textId="7018BBC9"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4" w:history="1">
        <w:r w:rsidRPr="004657F8">
          <w:rPr>
            <w:rStyle w:val="Hyperlink"/>
            <w:noProof/>
          </w:rPr>
          <w:t>Table 8: Priority calculation table</w:t>
        </w:r>
        <w:r>
          <w:rPr>
            <w:noProof/>
            <w:webHidden/>
          </w:rPr>
          <w:tab/>
        </w:r>
        <w:r>
          <w:rPr>
            <w:noProof/>
            <w:webHidden/>
          </w:rPr>
          <w:fldChar w:fldCharType="begin"/>
        </w:r>
        <w:r>
          <w:rPr>
            <w:noProof/>
            <w:webHidden/>
          </w:rPr>
          <w:instrText xml:space="preserve"> PAGEREF _Toc110959034 \h </w:instrText>
        </w:r>
        <w:r>
          <w:rPr>
            <w:noProof/>
            <w:webHidden/>
          </w:rPr>
        </w:r>
        <w:r>
          <w:rPr>
            <w:noProof/>
            <w:webHidden/>
          </w:rPr>
          <w:fldChar w:fldCharType="separate"/>
        </w:r>
        <w:r>
          <w:rPr>
            <w:noProof/>
            <w:webHidden/>
          </w:rPr>
          <w:t>35</w:t>
        </w:r>
        <w:r>
          <w:rPr>
            <w:noProof/>
            <w:webHidden/>
          </w:rPr>
          <w:fldChar w:fldCharType="end"/>
        </w:r>
      </w:hyperlink>
    </w:p>
    <w:p w14:paraId="04F24852" w14:textId="4F696250"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5" w:history="1">
        <w:r w:rsidRPr="004657F8">
          <w:rPr>
            <w:rStyle w:val="Hyperlink"/>
            <w:noProof/>
          </w:rPr>
          <w:t>Table 9: NSD - Target and limit values for the incident management</w:t>
        </w:r>
        <w:r>
          <w:rPr>
            <w:noProof/>
            <w:webHidden/>
          </w:rPr>
          <w:tab/>
        </w:r>
        <w:r>
          <w:rPr>
            <w:noProof/>
            <w:webHidden/>
          </w:rPr>
          <w:fldChar w:fldCharType="begin"/>
        </w:r>
        <w:r>
          <w:rPr>
            <w:noProof/>
            <w:webHidden/>
          </w:rPr>
          <w:instrText xml:space="preserve"> PAGEREF _Toc110959035 \h </w:instrText>
        </w:r>
        <w:r>
          <w:rPr>
            <w:noProof/>
            <w:webHidden/>
          </w:rPr>
        </w:r>
        <w:r>
          <w:rPr>
            <w:noProof/>
            <w:webHidden/>
          </w:rPr>
          <w:fldChar w:fldCharType="separate"/>
        </w:r>
        <w:r>
          <w:rPr>
            <w:noProof/>
            <w:webHidden/>
          </w:rPr>
          <w:t>35</w:t>
        </w:r>
        <w:r>
          <w:rPr>
            <w:noProof/>
            <w:webHidden/>
          </w:rPr>
          <w:fldChar w:fldCharType="end"/>
        </w:r>
      </w:hyperlink>
    </w:p>
    <w:p w14:paraId="497C345F" w14:textId="5DCD1395" w:rsidR="00060FDE" w:rsidRPr="0064714C" w:rsidRDefault="00012202" w:rsidP="00EC0230">
      <w:r w:rsidRPr="0064714C">
        <w:rPr>
          <w:lang w:eastAsia="nl-NL"/>
        </w:rPr>
        <w:fldChar w:fldCharType="end"/>
      </w:r>
    </w:p>
    <w:p w14:paraId="3CF20C2F" w14:textId="0AFA4C04" w:rsidR="00060FDE" w:rsidRPr="0064714C" w:rsidRDefault="00060FDE" w:rsidP="008F6F83">
      <w:pPr>
        <w:pStyle w:val="HeadingTOC"/>
      </w:pPr>
      <w:r w:rsidRPr="0064714C">
        <w:t xml:space="preserve">List of </w:t>
      </w:r>
      <w:r w:rsidR="00C43437" w:rsidRPr="0064714C">
        <w:t>f</w:t>
      </w:r>
      <w:r w:rsidRPr="0064714C">
        <w:t>igures</w:t>
      </w:r>
    </w:p>
    <w:p w14:paraId="4A81C0BD" w14:textId="05098317" w:rsidR="006928EE" w:rsidRDefault="00AC53A1">
      <w:pPr>
        <w:pStyle w:val="TableofFigures"/>
        <w:tabs>
          <w:tab w:val="right" w:leader="dot" w:pos="9063"/>
        </w:tabs>
        <w:rPr>
          <w:rFonts w:asciiTheme="minorHAnsi" w:eastAsiaTheme="minorEastAsia" w:hAnsiTheme="minorHAnsi" w:cstheme="minorBidi"/>
          <w:noProof/>
          <w:sz w:val="22"/>
          <w:lang w:val="en-US" w:eastAsia="en-US"/>
        </w:rPr>
      </w:pPr>
      <w:r w:rsidRPr="0064714C">
        <w:fldChar w:fldCharType="begin"/>
      </w:r>
      <w:r w:rsidRPr="0064714C">
        <w:instrText xml:space="preserve"> TOC \h \z \c "Figure" </w:instrText>
      </w:r>
      <w:r w:rsidRPr="0064714C">
        <w:fldChar w:fldCharType="separate"/>
      </w:r>
      <w:hyperlink w:anchor="_Toc110959036" w:history="1">
        <w:r w:rsidR="006928EE" w:rsidRPr="00E5640A">
          <w:rPr>
            <w:rStyle w:val="Hyperlink"/>
            <w:noProof/>
          </w:rPr>
          <w:t>Figure 1: EO Conformance Testing</w:t>
        </w:r>
        <w:r w:rsidR="006928EE">
          <w:rPr>
            <w:noProof/>
            <w:webHidden/>
          </w:rPr>
          <w:tab/>
        </w:r>
        <w:r w:rsidR="006928EE">
          <w:rPr>
            <w:noProof/>
            <w:webHidden/>
          </w:rPr>
          <w:fldChar w:fldCharType="begin"/>
        </w:r>
        <w:r w:rsidR="006928EE">
          <w:rPr>
            <w:noProof/>
            <w:webHidden/>
          </w:rPr>
          <w:instrText xml:space="preserve"> PAGEREF _Toc110959036 \h </w:instrText>
        </w:r>
        <w:r w:rsidR="006928EE">
          <w:rPr>
            <w:noProof/>
            <w:webHidden/>
          </w:rPr>
        </w:r>
        <w:r w:rsidR="006928EE">
          <w:rPr>
            <w:noProof/>
            <w:webHidden/>
          </w:rPr>
          <w:fldChar w:fldCharType="separate"/>
        </w:r>
        <w:r w:rsidR="006928EE">
          <w:rPr>
            <w:noProof/>
            <w:webHidden/>
          </w:rPr>
          <w:t>8</w:t>
        </w:r>
        <w:r w:rsidR="006928EE">
          <w:rPr>
            <w:noProof/>
            <w:webHidden/>
          </w:rPr>
          <w:fldChar w:fldCharType="end"/>
        </w:r>
      </w:hyperlink>
    </w:p>
    <w:p w14:paraId="6ECBFFC1" w14:textId="31A4D697"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7" w:history="1">
        <w:r w:rsidRPr="00E5640A">
          <w:rPr>
            <w:rStyle w:val="Hyperlink"/>
            <w:noProof/>
          </w:rPr>
          <w:t>Figure 2: Communication channel among EO, NSD and CSD</w:t>
        </w:r>
        <w:r>
          <w:rPr>
            <w:noProof/>
            <w:webHidden/>
          </w:rPr>
          <w:tab/>
        </w:r>
        <w:r>
          <w:rPr>
            <w:noProof/>
            <w:webHidden/>
          </w:rPr>
          <w:fldChar w:fldCharType="begin"/>
        </w:r>
        <w:r>
          <w:rPr>
            <w:noProof/>
            <w:webHidden/>
          </w:rPr>
          <w:instrText xml:space="preserve"> PAGEREF _Toc110959037 \h </w:instrText>
        </w:r>
        <w:r>
          <w:rPr>
            <w:noProof/>
            <w:webHidden/>
          </w:rPr>
        </w:r>
        <w:r>
          <w:rPr>
            <w:noProof/>
            <w:webHidden/>
          </w:rPr>
          <w:fldChar w:fldCharType="separate"/>
        </w:r>
        <w:r>
          <w:rPr>
            <w:noProof/>
            <w:webHidden/>
          </w:rPr>
          <w:t>16</w:t>
        </w:r>
        <w:r>
          <w:rPr>
            <w:noProof/>
            <w:webHidden/>
          </w:rPr>
          <w:fldChar w:fldCharType="end"/>
        </w:r>
      </w:hyperlink>
    </w:p>
    <w:p w14:paraId="231F7AF0" w14:textId="0CBD18B1"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8" w:history="1">
        <w:r w:rsidRPr="00E5640A">
          <w:rPr>
            <w:rStyle w:val="Hyperlink"/>
            <w:noProof/>
          </w:rPr>
          <w:t>Figure 3: Duration of EO Conformance testing</w:t>
        </w:r>
        <w:r>
          <w:rPr>
            <w:noProof/>
            <w:webHidden/>
          </w:rPr>
          <w:tab/>
        </w:r>
        <w:r>
          <w:rPr>
            <w:noProof/>
            <w:webHidden/>
          </w:rPr>
          <w:fldChar w:fldCharType="begin"/>
        </w:r>
        <w:r>
          <w:rPr>
            <w:noProof/>
            <w:webHidden/>
          </w:rPr>
          <w:instrText xml:space="preserve"> PAGEREF _Toc110959038 \h </w:instrText>
        </w:r>
        <w:r>
          <w:rPr>
            <w:noProof/>
            <w:webHidden/>
          </w:rPr>
        </w:r>
        <w:r>
          <w:rPr>
            <w:noProof/>
            <w:webHidden/>
          </w:rPr>
          <w:fldChar w:fldCharType="separate"/>
        </w:r>
        <w:r>
          <w:rPr>
            <w:noProof/>
            <w:webHidden/>
          </w:rPr>
          <w:t>17</w:t>
        </w:r>
        <w:r>
          <w:rPr>
            <w:noProof/>
            <w:webHidden/>
          </w:rPr>
          <w:fldChar w:fldCharType="end"/>
        </w:r>
      </w:hyperlink>
    </w:p>
    <w:p w14:paraId="09BC0B5A" w14:textId="24BCC481"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39" w:history="1">
        <w:r w:rsidRPr="00E5640A">
          <w:rPr>
            <w:rStyle w:val="Hyperlink"/>
            <w:noProof/>
          </w:rPr>
          <w:t>Figure 4: Manage Preferences</w:t>
        </w:r>
        <w:r>
          <w:rPr>
            <w:noProof/>
            <w:webHidden/>
          </w:rPr>
          <w:tab/>
        </w:r>
        <w:r>
          <w:rPr>
            <w:noProof/>
            <w:webHidden/>
          </w:rPr>
          <w:fldChar w:fldCharType="begin"/>
        </w:r>
        <w:r>
          <w:rPr>
            <w:noProof/>
            <w:webHidden/>
          </w:rPr>
          <w:instrText xml:space="preserve"> PAGEREF _Toc110959039 \h </w:instrText>
        </w:r>
        <w:r>
          <w:rPr>
            <w:noProof/>
            <w:webHidden/>
          </w:rPr>
        </w:r>
        <w:r>
          <w:rPr>
            <w:noProof/>
            <w:webHidden/>
          </w:rPr>
          <w:fldChar w:fldCharType="separate"/>
        </w:r>
        <w:r>
          <w:rPr>
            <w:noProof/>
            <w:webHidden/>
          </w:rPr>
          <w:t>22</w:t>
        </w:r>
        <w:r>
          <w:rPr>
            <w:noProof/>
            <w:webHidden/>
          </w:rPr>
          <w:fldChar w:fldCharType="end"/>
        </w:r>
      </w:hyperlink>
    </w:p>
    <w:p w14:paraId="0E0C3E16" w14:textId="73862A77"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0" w:history="1">
        <w:r w:rsidRPr="00E5640A">
          <w:rPr>
            <w:rStyle w:val="Hyperlink"/>
            <w:noProof/>
          </w:rPr>
          <w:t>Figure 5: Register Self-Conformance Test Campaign</w:t>
        </w:r>
        <w:r>
          <w:rPr>
            <w:noProof/>
            <w:webHidden/>
          </w:rPr>
          <w:tab/>
        </w:r>
        <w:r>
          <w:rPr>
            <w:noProof/>
            <w:webHidden/>
          </w:rPr>
          <w:fldChar w:fldCharType="begin"/>
        </w:r>
        <w:r>
          <w:rPr>
            <w:noProof/>
            <w:webHidden/>
          </w:rPr>
          <w:instrText xml:space="preserve"> PAGEREF _Toc110959040 \h </w:instrText>
        </w:r>
        <w:r>
          <w:rPr>
            <w:noProof/>
            <w:webHidden/>
          </w:rPr>
        </w:r>
        <w:r>
          <w:rPr>
            <w:noProof/>
            <w:webHidden/>
          </w:rPr>
          <w:fldChar w:fldCharType="separate"/>
        </w:r>
        <w:r>
          <w:rPr>
            <w:noProof/>
            <w:webHidden/>
          </w:rPr>
          <w:t>23</w:t>
        </w:r>
        <w:r>
          <w:rPr>
            <w:noProof/>
            <w:webHidden/>
          </w:rPr>
          <w:fldChar w:fldCharType="end"/>
        </w:r>
      </w:hyperlink>
    </w:p>
    <w:p w14:paraId="06B682ED" w14:textId="1F62CAA0"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1" w:history="1">
        <w:r w:rsidRPr="00E5640A">
          <w:rPr>
            <w:rStyle w:val="Hyperlink"/>
            <w:noProof/>
          </w:rPr>
          <w:t>Figure 6: Register a Conformance Test Campaign - Business Role selection step</w:t>
        </w:r>
        <w:r>
          <w:rPr>
            <w:noProof/>
            <w:webHidden/>
          </w:rPr>
          <w:tab/>
        </w:r>
        <w:r>
          <w:rPr>
            <w:noProof/>
            <w:webHidden/>
          </w:rPr>
          <w:fldChar w:fldCharType="begin"/>
        </w:r>
        <w:r>
          <w:rPr>
            <w:noProof/>
            <w:webHidden/>
          </w:rPr>
          <w:instrText xml:space="preserve"> PAGEREF _Toc110959041 \h </w:instrText>
        </w:r>
        <w:r>
          <w:rPr>
            <w:noProof/>
            <w:webHidden/>
          </w:rPr>
        </w:r>
        <w:r>
          <w:rPr>
            <w:noProof/>
            <w:webHidden/>
          </w:rPr>
          <w:fldChar w:fldCharType="separate"/>
        </w:r>
        <w:r>
          <w:rPr>
            <w:noProof/>
            <w:webHidden/>
          </w:rPr>
          <w:t>24</w:t>
        </w:r>
        <w:r>
          <w:rPr>
            <w:noProof/>
            <w:webHidden/>
          </w:rPr>
          <w:fldChar w:fldCharType="end"/>
        </w:r>
      </w:hyperlink>
    </w:p>
    <w:p w14:paraId="22C962AA" w14:textId="46096B70"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2" w:history="1">
        <w:r w:rsidRPr="00E5640A">
          <w:rPr>
            <w:rStyle w:val="Hyperlink"/>
            <w:noProof/>
          </w:rPr>
          <w:t>Figure 7: Register a Conformance Test Campaign – Business Scenario configuration step (no ENS Filing selection required)</w:t>
        </w:r>
        <w:r>
          <w:rPr>
            <w:noProof/>
            <w:webHidden/>
          </w:rPr>
          <w:tab/>
        </w:r>
        <w:r>
          <w:rPr>
            <w:noProof/>
            <w:webHidden/>
          </w:rPr>
          <w:fldChar w:fldCharType="begin"/>
        </w:r>
        <w:r>
          <w:rPr>
            <w:noProof/>
            <w:webHidden/>
          </w:rPr>
          <w:instrText xml:space="preserve"> PAGEREF _Toc110959042 \h </w:instrText>
        </w:r>
        <w:r>
          <w:rPr>
            <w:noProof/>
            <w:webHidden/>
          </w:rPr>
        </w:r>
        <w:r>
          <w:rPr>
            <w:noProof/>
            <w:webHidden/>
          </w:rPr>
          <w:fldChar w:fldCharType="separate"/>
        </w:r>
        <w:r>
          <w:rPr>
            <w:noProof/>
            <w:webHidden/>
          </w:rPr>
          <w:t>24</w:t>
        </w:r>
        <w:r>
          <w:rPr>
            <w:noProof/>
            <w:webHidden/>
          </w:rPr>
          <w:fldChar w:fldCharType="end"/>
        </w:r>
      </w:hyperlink>
    </w:p>
    <w:p w14:paraId="22DADFD0" w14:textId="2ED55E60"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3" w:history="1">
        <w:r w:rsidRPr="00E5640A">
          <w:rPr>
            <w:rStyle w:val="Hyperlink"/>
            <w:noProof/>
          </w:rPr>
          <w:t>Figure 8: Self-Conformance Test Campaign</w:t>
        </w:r>
        <w:r>
          <w:rPr>
            <w:noProof/>
            <w:webHidden/>
          </w:rPr>
          <w:tab/>
        </w:r>
        <w:r>
          <w:rPr>
            <w:noProof/>
            <w:webHidden/>
          </w:rPr>
          <w:fldChar w:fldCharType="begin"/>
        </w:r>
        <w:r>
          <w:rPr>
            <w:noProof/>
            <w:webHidden/>
          </w:rPr>
          <w:instrText xml:space="preserve"> PAGEREF _Toc110959043 \h </w:instrText>
        </w:r>
        <w:r>
          <w:rPr>
            <w:noProof/>
            <w:webHidden/>
          </w:rPr>
        </w:r>
        <w:r>
          <w:rPr>
            <w:noProof/>
            <w:webHidden/>
          </w:rPr>
          <w:fldChar w:fldCharType="separate"/>
        </w:r>
        <w:r>
          <w:rPr>
            <w:noProof/>
            <w:webHidden/>
          </w:rPr>
          <w:t>25</w:t>
        </w:r>
        <w:r>
          <w:rPr>
            <w:noProof/>
            <w:webHidden/>
          </w:rPr>
          <w:fldChar w:fldCharType="end"/>
        </w:r>
      </w:hyperlink>
    </w:p>
    <w:p w14:paraId="41C8F00D" w14:textId="11C575EA"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4" w:history="1">
        <w:r w:rsidRPr="00E5640A">
          <w:rPr>
            <w:rStyle w:val="Hyperlink"/>
            <w:noProof/>
          </w:rPr>
          <w:t>Figure 9: Register a Conformance Test Campaign – ENS Filing selection step</w:t>
        </w:r>
        <w:r>
          <w:rPr>
            <w:noProof/>
            <w:webHidden/>
          </w:rPr>
          <w:tab/>
        </w:r>
        <w:r>
          <w:rPr>
            <w:noProof/>
            <w:webHidden/>
          </w:rPr>
          <w:fldChar w:fldCharType="begin"/>
        </w:r>
        <w:r>
          <w:rPr>
            <w:noProof/>
            <w:webHidden/>
          </w:rPr>
          <w:instrText xml:space="preserve"> PAGEREF _Toc110959044 \h </w:instrText>
        </w:r>
        <w:r>
          <w:rPr>
            <w:noProof/>
            <w:webHidden/>
          </w:rPr>
        </w:r>
        <w:r>
          <w:rPr>
            <w:noProof/>
            <w:webHidden/>
          </w:rPr>
          <w:fldChar w:fldCharType="separate"/>
        </w:r>
        <w:r>
          <w:rPr>
            <w:noProof/>
            <w:webHidden/>
          </w:rPr>
          <w:t>26</w:t>
        </w:r>
        <w:r>
          <w:rPr>
            <w:noProof/>
            <w:webHidden/>
          </w:rPr>
          <w:fldChar w:fldCharType="end"/>
        </w:r>
      </w:hyperlink>
    </w:p>
    <w:p w14:paraId="54ADF31F" w14:textId="0E1E4A69"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5" w:history="1">
        <w:r w:rsidRPr="00E5640A">
          <w:rPr>
            <w:rStyle w:val="Hyperlink"/>
            <w:noProof/>
          </w:rPr>
          <w:t>Figure 10: TLS vs Message Security</w:t>
        </w:r>
        <w:r>
          <w:rPr>
            <w:noProof/>
            <w:webHidden/>
          </w:rPr>
          <w:tab/>
        </w:r>
        <w:r>
          <w:rPr>
            <w:noProof/>
            <w:webHidden/>
          </w:rPr>
          <w:fldChar w:fldCharType="begin"/>
        </w:r>
        <w:r>
          <w:rPr>
            <w:noProof/>
            <w:webHidden/>
          </w:rPr>
          <w:instrText xml:space="preserve"> PAGEREF _Toc110959045 \h </w:instrText>
        </w:r>
        <w:r>
          <w:rPr>
            <w:noProof/>
            <w:webHidden/>
          </w:rPr>
        </w:r>
        <w:r>
          <w:rPr>
            <w:noProof/>
            <w:webHidden/>
          </w:rPr>
          <w:fldChar w:fldCharType="separate"/>
        </w:r>
        <w:r>
          <w:rPr>
            <w:noProof/>
            <w:webHidden/>
          </w:rPr>
          <w:t>29</w:t>
        </w:r>
        <w:r>
          <w:rPr>
            <w:noProof/>
            <w:webHidden/>
          </w:rPr>
          <w:fldChar w:fldCharType="end"/>
        </w:r>
      </w:hyperlink>
    </w:p>
    <w:p w14:paraId="3054C248" w14:textId="7AEA141F"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6" w:history="1">
        <w:r w:rsidRPr="00E5640A">
          <w:rPr>
            <w:rStyle w:val="Hyperlink"/>
            <w:noProof/>
          </w:rPr>
          <w:t>Figure 11: Create an account - EU Login</w:t>
        </w:r>
        <w:r>
          <w:rPr>
            <w:noProof/>
            <w:webHidden/>
          </w:rPr>
          <w:tab/>
        </w:r>
        <w:r>
          <w:rPr>
            <w:noProof/>
            <w:webHidden/>
          </w:rPr>
          <w:fldChar w:fldCharType="begin"/>
        </w:r>
        <w:r>
          <w:rPr>
            <w:noProof/>
            <w:webHidden/>
          </w:rPr>
          <w:instrText xml:space="preserve"> PAGEREF _Toc110959046 \h </w:instrText>
        </w:r>
        <w:r>
          <w:rPr>
            <w:noProof/>
            <w:webHidden/>
          </w:rPr>
        </w:r>
        <w:r>
          <w:rPr>
            <w:noProof/>
            <w:webHidden/>
          </w:rPr>
          <w:fldChar w:fldCharType="separate"/>
        </w:r>
        <w:r>
          <w:rPr>
            <w:noProof/>
            <w:webHidden/>
          </w:rPr>
          <w:t>39</w:t>
        </w:r>
        <w:r>
          <w:rPr>
            <w:noProof/>
            <w:webHidden/>
          </w:rPr>
          <w:fldChar w:fldCharType="end"/>
        </w:r>
      </w:hyperlink>
    </w:p>
    <w:p w14:paraId="3EAE0BB7" w14:textId="5F8C2F0E"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7" w:history="1">
        <w:r w:rsidRPr="00E5640A">
          <w:rPr>
            <w:rStyle w:val="Hyperlink"/>
            <w:noProof/>
          </w:rPr>
          <w:t>Figure 12: Complete registration in Customs &amp; Tax EU Learning Portal</w:t>
        </w:r>
        <w:r>
          <w:rPr>
            <w:noProof/>
            <w:webHidden/>
          </w:rPr>
          <w:tab/>
        </w:r>
        <w:r>
          <w:rPr>
            <w:noProof/>
            <w:webHidden/>
          </w:rPr>
          <w:fldChar w:fldCharType="begin"/>
        </w:r>
        <w:r>
          <w:rPr>
            <w:noProof/>
            <w:webHidden/>
          </w:rPr>
          <w:instrText xml:space="preserve"> PAGEREF _Toc110959047 \h </w:instrText>
        </w:r>
        <w:r>
          <w:rPr>
            <w:noProof/>
            <w:webHidden/>
          </w:rPr>
        </w:r>
        <w:r>
          <w:rPr>
            <w:noProof/>
            <w:webHidden/>
          </w:rPr>
          <w:fldChar w:fldCharType="separate"/>
        </w:r>
        <w:r>
          <w:rPr>
            <w:noProof/>
            <w:webHidden/>
          </w:rPr>
          <w:t>40</w:t>
        </w:r>
        <w:r>
          <w:rPr>
            <w:noProof/>
            <w:webHidden/>
          </w:rPr>
          <w:fldChar w:fldCharType="end"/>
        </w:r>
      </w:hyperlink>
    </w:p>
    <w:p w14:paraId="360430DD" w14:textId="1BD3D66D" w:rsidR="006928EE" w:rsidRDefault="006928EE">
      <w:pPr>
        <w:pStyle w:val="TableofFigures"/>
        <w:tabs>
          <w:tab w:val="right" w:leader="dot" w:pos="9063"/>
        </w:tabs>
        <w:rPr>
          <w:rFonts w:asciiTheme="minorHAnsi" w:eastAsiaTheme="minorEastAsia" w:hAnsiTheme="minorHAnsi" w:cstheme="minorBidi"/>
          <w:noProof/>
          <w:sz w:val="22"/>
          <w:lang w:val="en-US" w:eastAsia="en-US"/>
        </w:rPr>
      </w:pPr>
      <w:hyperlink w:anchor="_Toc110959048" w:history="1">
        <w:r w:rsidRPr="00E5640A">
          <w:rPr>
            <w:rStyle w:val="Hyperlink"/>
            <w:noProof/>
          </w:rPr>
          <w:t>Figure 13: CIRCABC - Main Page</w:t>
        </w:r>
        <w:r>
          <w:rPr>
            <w:noProof/>
            <w:webHidden/>
          </w:rPr>
          <w:tab/>
        </w:r>
        <w:r>
          <w:rPr>
            <w:noProof/>
            <w:webHidden/>
          </w:rPr>
          <w:fldChar w:fldCharType="begin"/>
        </w:r>
        <w:r>
          <w:rPr>
            <w:noProof/>
            <w:webHidden/>
          </w:rPr>
          <w:instrText xml:space="preserve"> PAGEREF _Toc110959048 \h </w:instrText>
        </w:r>
        <w:r>
          <w:rPr>
            <w:noProof/>
            <w:webHidden/>
          </w:rPr>
        </w:r>
        <w:r>
          <w:rPr>
            <w:noProof/>
            <w:webHidden/>
          </w:rPr>
          <w:fldChar w:fldCharType="separate"/>
        </w:r>
        <w:r>
          <w:rPr>
            <w:noProof/>
            <w:webHidden/>
          </w:rPr>
          <w:t>40</w:t>
        </w:r>
        <w:r>
          <w:rPr>
            <w:noProof/>
            <w:webHidden/>
          </w:rPr>
          <w:fldChar w:fldCharType="end"/>
        </w:r>
      </w:hyperlink>
    </w:p>
    <w:p w14:paraId="4F6421FF" w14:textId="59D36FC4" w:rsidR="00060FDE" w:rsidRPr="0064714C" w:rsidRDefault="00AC53A1" w:rsidP="00060FDE">
      <w:pPr>
        <w:rPr>
          <w:sz w:val="20"/>
        </w:rPr>
      </w:pPr>
      <w:r w:rsidRPr="0064714C">
        <w:rPr>
          <w:sz w:val="20"/>
          <w:szCs w:val="22"/>
          <w:lang w:eastAsia="nl-NL"/>
        </w:rPr>
        <w:fldChar w:fldCharType="end"/>
      </w:r>
    </w:p>
    <w:p w14:paraId="75FCC869" w14:textId="77777777" w:rsidR="00D02BE5" w:rsidRPr="0064714C" w:rsidRDefault="00D02BE5" w:rsidP="00EC0230">
      <w:bookmarkStart w:id="1" w:name="_Toc486939097"/>
      <w:bookmarkStart w:id="2" w:name="_Ref488221223"/>
      <w:bookmarkStart w:id="3" w:name="_Toc496935248"/>
    </w:p>
    <w:p w14:paraId="659E407C" w14:textId="0D6EFD6C" w:rsidR="001F52A3" w:rsidRPr="0064714C" w:rsidRDefault="001F52A3" w:rsidP="00212AAF">
      <w:r w:rsidRPr="0064714C">
        <w:br w:type="page"/>
      </w:r>
    </w:p>
    <w:p w14:paraId="49DB068E" w14:textId="77777777" w:rsidR="002E2FB8" w:rsidRPr="0064714C" w:rsidRDefault="002E2FB8" w:rsidP="002E2FB8">
      <w:pPr>
        <w:pStyle w:val="Heading1"/>
      </w:pPr>
      <w:bookmarkStart w:id="4" w:name="_Ref12270897"/>
      <w:bookmarkStart w:id="5" w:name="_Toc14082721"/>
      <w:bookmarkStart w:id="6" w:name="_Toc110958971"/>
      <w:bookmarkEnd w:id="1"/>
      <w:bookmarkEnd w:id="2"/>
      <w:bookmarkEnd w:id="3"/>
      <w:r w:rsidRPr="0064714C">
        <w:lastRenderedPageBreak/>
        <w:t>Introduction</w:t>
      </w:r>
      <w:bookmarkEnd w:id="4"/>
      <w:bookmarkEnd w:id="5"/>
      <w:bookmarkEnd w:id="6"/>
    </w:p>
    <w:p w14:paraId="729753B1" w14:textId="2E964097" w:rsidR="002E2FB8" w:rsidRPr="0064714C" w:rsidRDefault="002E2FB8" w:rsidP="002E2FB8">
      <w:pPr>
        <w:pStyle w:val="Heading2"/>
      </w:pPr>
      <w:bookmarkStart w:id="7" w:name="_Toc14082722"/>
      <w:bookmarkStart w:id="8" w:name="_Toc110958972"/>
      <w:r w:rsidRPr="0064714C">
        <w:t xml:space="preserve">Document </w:t>
      </w:r>
      <w:r w:rsidR="004D086C" w:rsidRPr="0064714C">
        <w:t>P</w:t>
      </w:r>
      <w:r w:rsidRPr="0064714C">
        <w:t>urpose</w:t>
      </w:r>
      <w:bookmarkEnd w:id="7"/>
      <w:bookmarkEnd w:id="8"/>
    </w:p>
    <w:p w14:paraId="03CEDF7F" w14:textId="485DE952" w:rsidR="00B93D69" w:rsidRPr="0064714C" w:rsidRDefault="002E2FB8" w:rsidP="002E2FB8">
      <w:r w:rsidRPr="0064714C">
        <w:t>This document defines the Conformance Test</w:t>
      </w:r>
      <w:r w:rsidR="001F6EC5" w:rsidRPr="0064714C">
        <w:t>ing</w:t>
      </w:r>
      <w:r w:rsidRPr="0064714C">
        <w:t xml:space="preserve"> Procedure that will be used by </w:t>
      </w:r>
      <w:r w:rsidR="001F6EC5" w:rsidRPr="0064714C">
        <w:t xml:space="preserve">the Economic Operator (EO) system within the scope of ICS2 Conformance Testing (CT) for </w:t>
      </w:r>
      <w:r w:rsidR="00E07D47" w:rsidRPr="0064714C">
        <w:t>Release 2</w:t>
      </w:r>
      <w:r w:rsidRPr="0064714C">
        <w:t xml:space="preserve">. </w:t>
      </w:r>
      <w:r w:rsidR="00B93D69" w:rsidRPr="0064714C">
        <w:t xml:space="preserve">The main purpose of this Conformance Test Organisation Document (CTOD) is </w:t>
      </w:r>
      <w:r w:rsidR="00907C3F">
        <w:t>to plan</w:t>
      </w:r>
      <w:r w:rsidR="00B93D69" w:rsidRPr="0064714C">
        <w:t xml:space="preserve"> the practical arrangements regarding the </w:t>
      </w:r>
      <w:r w:rsidR="00023996">
        <w:t>Self-</w:t>
      </w:r>
      <w:r w:rsidR="00B93D69" w:rsidRPr="0064714C">
        <w:t xml:space="preserve">Conformance Testing (CT) campaign – </w:t>
      </w:r>
      <w:r w:rsidR="00224824" w:rsidRPr="0064714C">
        <w:t>planning</w:t>
      </w:r>
      <w:r w:rsidR="00B93D69" w:rsidRPr="0064714C">
        <w:t xml:space="preserve">, </w:t>
      </w:r>
      <w:r w:rsidR="00224824" w:rsidRPr="0064714C">
        <w:t>preparation,</w:t>
      </w:r>
      <w:r w:rsidR="00B93D69" w:rsidRPr="0064714C">
        <w:t xml:space="preserve"> and </w:t>
      </w:r>
      <w:r w:rsidR="00BA4E29" w:rsidRPr="0064714C">
        <w:t>execution</w:t>
      </w:r>
      <w:r w:rsidR="00B93D69" w:rsidRPr="0064714C">
        <w:t xml:space="preserve"> activities. This document is complemented by the ICS2 Test Design Specifications for EO Conformance </w:t>
      </w:r>
      <w:r w:rsidR="00B93D69" w:rsidRPr="0064714C">
        <w:rPr>
          <w:szCs w:val="22"/>
        </w:rPr>
        <w:t>Testing [</w:t>
      </w:r>
      <w:r w:rsidR="00B93D69" w:rsidRPr="0064714C">
        <w:rPr>
          <w:szCs w:val="22"/>
        </w:rPr>
        <w:fldChar w:fldCharType="begin"/>
      </w:r>
      <w:r w:rsidR="00B93D69" w:rsidRPr="0064714C">
        <w:rPr>
          <w:szCs w:val="22"/>
        </w:rPr>
        <w:instrText xml:space="preserve"> REF ref_tds_cts \h  \* MERGEFORMAT </w:instrText>
      </w:r>
      <w:r w:rsidR="00B93D69" w:rsidRPr="0064714C">
        <w:rPr>
          <w:szCs w:val="22"/>
        </w:rPr>
      </w:r>
      <w:r w:rsidR="00B93D69" w:rsidRPr="0064714C">
        <w:rPr>
          <w:szCs w:val="22"/>
        </w:rPr>
        <w:fldChar w:fldCharType="separate"/>
      </w:r>
      <w:r w:rsidR="001B4A50" w:rsidRPr="00A878FB">
        <w:rPr>
          <w:szCs w:val="22"/>
          <w:lang w:eastAsia="nl-NL"/>
        </w:rPr>
        <w:t>RD03</w:t>
      </w:r>
      <w:r w:rsidR="00B93D69" w:rsidRPr="0064714C">
        <w:rPr>
          <w:szCs w:val="22"/>
        </w:rPr>
        <w:fldChar w:fldCharType="end"/>
      </w:r>
      <w:r w:rsidR="00B93D69" w:rsidRPr="0064714C">
        <w:rPr>
          <w:szCs w:val="22"/>
        </w:rPr>
        <w:t>] [</w:t>
      </w:r>
      <w:r w:rsidR="00B93D69" w:rsidRPr="0064714C">
        <w:rPr>
          <w:szCs w:val="22"/>
        </w:rPr>
        <w:fldChar w:fldCharType="begin"/>
      </w:r>
      <w:r w:rsidR="00B93D69" w:rsidRPr="0064714C">
        <w:rPr>
          <w:szCs w:val="22"/>
        </w:rPr>
        <w:instrText xml:space="preserve"> REF ref_tds_ctc \h  \* MERGEFORMAT </w:instrText>
      </w:r>
      <w:r w:rsidR="00B93D69" w:rsidRPr="0064714C">
        <w:rPr>
          <w:szCs w:val="22"/>
        </w:rPr>
      </w:r>
      <w:r w:rsidR="00B93D69" w:rsidRPr="0064714C">
        <w:rPr>
          <w:szCs w:val="22"/>
        </w:rPr>
        <w:fldChar w:fldCharType="separate"/>
      </w:r>
      <w:r w:rsidR="001B4A50" w:rsidRPr="00A878FB">
        <w:rPr>
          <w:szCs w:val="22"/>
          <w:lang w:eastAsia="nl-NL"/>
        </w:rPr>
        <w:t>RD04</w:t>
      </w:r>
      <w:r w:rsidR="00B93D69" w:rsidRPr="0064714C">
        <w:rPr>
          <w:szCs w:val="22"/>
        </w:rPr>
        <w:fldChar w:fldCharType="end"/>
      </w:r>
      <w:r w:rsidR="00B93D69" w:rsidRPr="0064714C">
        <w:rPr>
          <w:szCs w:val="22"/>
        </w:rPr>
        <w:t>], which describe</w:t>
      </w:r>
      <w:r w:rsidR="00B93D69" w:rsidRPr="0064714C">
        <w:t xml:space="preserve"> the </w:t>
      </w:r>
      <w:r w:rsidR="00C170D3">
        <w:t>business scenarios</w:t>
      </w:r>
      <w:r w:rsidR="00B93D69" w:rsidRPr="0064714C">
        <w:t xml:space="preserve"> to be </w:t>
      </w:r>
      <w:r w:rsidR="00224824" w:rsidRPr="0064714C">
        <w:t>tested</w:t>
      </w:r>
      <w:r w:rsidR="00B93D69" w:rsidRPr="0064714C">
        <w:t xml:space="preserve"> by the EOs.</w:t>
      </w:r>
    </w:p>
    <w:p w14:paraId="3D1261D6" w14:textId="0E4FDD24" w:rsidR="00B93D69" w:rsidRPr="0064714C" w:rsidRDefault="00B93D69" w:rsidP="00B93D69">
      <w:pPr>
        <w:pStyle w:val="Heading2"/>
      </w:pPr>
      <w:bookmarkStart w:id="9" w:name="_Toc110958973"/>
      <w:r w:rsidRPr="0064714C">
        <w:t>Target audience</w:t>
      </w:r>
      <w:bookmarkEnd w:id="9"/>
    </w:p>
    <w:p w14:paraId="5F18453E" w14:textId="4515C602" w:rsidR="00B93D69" w:rsidRPr="0064714C" w:rsidRDefault="00B93D69" w:rsidP="00B93D69">
      <w:pPr>
        <w:spacing w:before="120" w:line="240" w:lineRule="auto"/>
      </w:pPr>
      <w:r w:rsidRPr="0064714C">
        <w:t xml:space="preserve">The target audience for this document is any person or service </w:t>
      </w:r>
      <w:r w:rsidRPr="0064714C">
        <w:rPr>
          <w:szCs w:val="22"/>
          <w:lang w:eastAsia="nl-NL"/>
        </w:rPr>
        <w:t xml:space="preserve">in the Economic Operators Project Team, National Administrations Project Team and in the Central </w:t>
      </w:r>
      <w:r w:rsidR="005F282D">
        <w:rPr>
          <w:szCs w:val="22"/>
          <w:lang w:eastAsia="nl-NL"/>
        </w:rPr>
        <w:t xml:space="preserve">DG TAXUD Teams </w:t>
      </w:r>
      <w:r w:rsidRPr="0064714C">
        <w:rPr>
          <w:szCs w:val="22"/>
          <w:lang w:eastAsia="nl-NL"/>
        </w:rPr>
        <w:t>involved in</w:t>
      </w:r>
      <w:r w:rsidRPr="0064714C">
        <w:t>:</w:t>
      </w:r>
    </w:p>
    <w:p w14:paraId="412541BA" w14:textId="0B56B01D" w:rsidR="00B93D69" w:rsidRPr="0064714C" w:rsidRDefault="00B93D69" w:rsidP="00B93D69">
      <w:pPr>
        <w:pStyle w:val="ListBullet"/>
      </w:pPr>
      <w:r w:rsidRPr="0064714C">
        <w:t xml:space="preserve">The </w:t>
      </w:r>
      <w:r w:rsidRPr="0064714C">
        <w:rPr>
          <w:szCs w:val="22"/>
          <w:lang w:eastAsia="nl-NL"/>
        </w:rPr>
        <w:t xml:space="preserve">development of the </w:t>
      </w:r>
      <w:r w:rsidR="00E5363B" w:rsidRPr="0064714C">
        <w:rPr>
          <w:szCs w:val="22"/>
          <w:lang w:eastAsia="nl-NL"/>
        </w:rPr>
        <w:t xml:space="preserve">business </w:t>
      </w:r>
      <w:r w:rsidRPr="0064714C">
        <w:rPr>
          <w:szCs w:val="22"/>
          <w:lang w:eastAsia="nl-NL"/>
        </w:rPr>
        <w:t>scenarios, test scripts and test data for ICS2;</w:t>
      </w:r>
    </w:p>
    <w:p w14:paraId="4D574D1E" w14:textId="7AA626B1" w:rsidR="00B93D69" w:rsidRPr="0064714C" w:rsidRDefault="00B93D69" w:rsidP="00B93D69">
      <w:pPr>
        <w:pStyle w:val="ListBullet"/>
      </w:pPr>
      <w:r w:rsidRPr="0064714C">
        <w:t xml:space="preserve">The </w:t>
      </w:r>
      <w:r w:rsidRPr="0064714C">
        <w:rPr>
          <w:szCs w:val="22"/>
          <w:lang w:eastAsia="nl-NL"/>
        </w:rPr>
        <w:t>organisation and the co-ordination of the CT activities for ICS2;</w:t>
      </w:r>
    </w:p>
    <w:p w14:paraId="29365BDB" w14:textId="61C4BF4E" w:rsidR="00B93D69" w:rsidRPr="0064714C" w:rsidRDefault="00B93D69" w:rsidP="00B93D69">
      <w:pPr>
        <w:pStyle w:val="ListBullet"/>
      </w:pPr>
      <w:r w:rsidRPr="0064714C">
        <w:t xml:space="preserve">Implementing the </w:t>
      </w:r>
      <w:r w:rsidR="007D7CA7" w:rsidRPr="0064714C">
        <w:t xml:space="preserve">EO </w:t>
      </w:r>
      <w:r w:rsidRPr="0064714C">
        <w:t>CT campaign for ICS2;</w:t>
      </w:r>
    </w:p>
    <w:p w14:paraId="256E9FE0" w14:textId="30ADCCEB" w:rsidR="00B93D69" w:rsidRPr="0064714C" w:rsidRDefault="00B93D69" w:rsidP="00B93D69">
      <w:pPr>
        <w:pStyle w:val="ListBullet"/>
      </w:pPr>
      <w:r w:rsidRPr="0064714C">
        <w:t xml:space="preserve">Executing the </w:t>
      </w:r>
      <w:r w:rsidR="007D7CA7" w:rsidRPr="0064714C">
        <w:t>EO</w:t>
      </w:r>
      <w:r w:rsidRPr="0064714C">
        <w:t xml:space="preserve"> CT campaign</w:t>
      </w:r>
      <w:r w:rsidR="007D7CA7" w:rsidRPr="0064714C">
        <w:t xml:space="preserve"> for ICS2;</w:t>
      </w:r>
    </w:p>
    <w:p w14:paraId="1FF81A83" w14:textId="77777777" w:rsidR="00B93D69" w:rsidRPr="0064714C" w:rsidRDefault="00B93D69" w:rsidP="00B93D69">
      <w:pPr>
        <w:pStyle w:val="ListBullet"/>
      </w:pPr>
      <w:r w:rsidRPr="0064714C">
        <w:t>The Quality Assurance for the ICS2 CT campaign.</w:t>
      </w:r>
    </w:p>
    <w:p w14:paraId="40EAAA4A" w14:textId="55CCDD3B" w:rsidR="00B93D69" w:rsidRPr="0064714C" w:rsidRDefault="00B93D69" w:rsidP="00B93D69">
      <w:pPr>
        <w:rPr>
          <w:szCs w:val="22"/>
          <w:lang w:eastAsia="ko-KR"/>
        </w:rPr>
      </w:pPr>
      <w:r w:rsidRPr="0064714C">
        <w:t xml:space="preserve">It is assumed that the reader </w:t>
      </w:r>
      <w:r w:rsidR="00D42E00" w:rsidRPr="0064714C">
        <w:t>possesses</w:t>
      </w:r>
      <w:r w:rsidRPr="0064714C">
        <w:t xml:space="preserve"> the required knowledge of </w:t>
      </w:r>
      <w:r w:rsidR="00907C3F">
        <w:t xml:space="preserve">the </w:t>
      </w:r>
      <w:r w:rsidRPr="0064714C">
        <w:rPr>
          <w:szCs w:val="22"/>
        </w:rPr>
        <w:t xml:space="preserve">ICS2 system </w:t>
      </w:r>
      <w:r w:rsidRPr="0064714C">
        <w:rPr>
          <w:szCs w:val="22"/>
          <w:lang w:eastAsia="nl-NL"/>
        </w:rPr>
        <w:t>and has read the Reference Documents and basically the HTI Interface Control Document [</w:t>
      </w:r>
      <w:r w:rsidRPr="0064714C">
        <w:rPr>
          <w:szCs w:val="22"/>
          <w:lang w:eastAsia="nl-NL"/>
        </w:rPr>
        <w:fldChar w:fldCharType="begin"/>
      </w:r>
      <w:r w:rsidRPr="0064714C">
        <w:rPr>
          <w:szCs w:val="22"/>
          <w:lang w:eastAsia="nl-NL"/>
        </w:rPr>
        <w:instrText xml:space="preserve"> REF ref_hti \h  \* MERGEFORMAT </w:instrText>
      </w:r>
      <w:r w:rsidRPr="0064714C">
        <w:rPr>
          <w:szCs w:val="22"/>
          <w:lang w:eastAsia="nl-NL"/>
        </w:rPr>
      </w:r>
      <w:r w:rsidRPr="0064714C">
        <w:rPr>
          <w:szCs w:val="22"/>
          <w:lang w:eastAsia="nl-NL"/>
        </w:rPr>
        <w:fldChar w:fldCharType="separate"/>
      </w:r>
      <w:r w:rsidR="001B4A50" w:rsidRPr="00A878FB">
        <w:rPr>
          <w:szCs w:val="22"/>
          <w:lang w:eastAsia="nl-NL"/>
        </w:rPr>
        <w:t>RD01</w:t>
      </w:r>
      <w:r w:rsidRPr="0064714C">
        <w:rPr>
          <w:szCs w:val="22"/>
          <w:lang w:eastAsia="nl-NL"/>
        </w:rPr>
        <w:fldChar w:fldCharType="end"/>
      </w:r>
      <w:r w:rsidRPr="0064714C">
        <w:rPr>
          <w:szCs w:val="22"/>
          <w:lang w:eastAsia="nl-NL"/>
        </w:rPr>
        <w:t>].</w:t>
      </w:r>
    </w:p>
    <w:p w14:paraId="21203C01" w14:textId="36EB218E" w:rsidR="00B93D69" w:rsidRPr="0064714C" w:rsidRDefault="00B93D69" w:rsidP="007241D4">
      <w:pPr>
        <w:pStyle w:val="Heading2"/>
      </w:pPr>
      <w:bookmarkStart w:id="10" w:name="_Toc110958974"/>
      <w:r w:rsidRPr="0064714C">
        <w:t>Scope</w:t>
      </w:r>
      <w:bookmarkEnd w:id="10"/>
    </w:p>
    <w:p w14:paraId="7C1071AB" w14:textId="12E1B9F9" w:rsidR="001F6EC5" w:rsidRPr="0064714C" w:rsidRDefault="001F6EC5" w:rsidP="002E2FB8">
      <w:pPr>
        <w:rPr>
          <w:szCs w:val="22"/>
          <w:lang w:eastAsia="nl-NL"/>
        </w:rPr>
      </w:pPr>
      <w:r w:rsidRPr="0064714C">
        <w:rPr>
          <w:szCs w:val="22"/>
          <w:lang w:eastAsia="nl-NL"/>
        </w:rPr>
        <w:t>Th</w:t>
      </w:r>
      <w:r w:rsidR="00763DC1" w:rsidRPr="0064714C">
        <w:rPr>
          <w:szCs w:val="22"/>
          <w:lang w:eastAsia="nl-NL"/>
        </w:rPr>
        <w:t>e</w:t>
      </w:r>
      <w:r w:rsidRPr="0064714C">
        <w:rPr>
          <w:szCs w:val="22"/>
          <w:lang w:eastAsia="nl-NL"/>
        </w:rPr>
        <w:t xml:space="preserve"> Conformance Test Organisation Document (CTOD) covers the organisation, </w:t>
      </w:r>
      <w:r w:rsidR="00763DC1" w:rsidRPr="0064714C">
        <w:rPr>
          <w:szCs w:val="22"/>
          <w:lang w:eastAsia="nl-NL"/>
        </w:rPr>
        <w:t>execution,</w:t>
      </w:r>
      <w:r w:rsidRPr="0064714C">
        <w:rPr>
          <w:szCs w:val="22"/>
          <w:lang w:eastAsia="nl-NL"/>
        </w:rPr>
        <w:t xml:space="preserve"> and follow-up of the ICS2 </w:t>
      </w:r>
      <w:r w:rsidR="00F969C6" w:rsidRPr="0064714C">
        <w:rPr>
          <w:szCs w:val="22"/>
          <w:lang w:eastAsia="nl-NL"/>
        </w:rPr>
        <w:t xml:space="preserve">EO </w:t>
      </w:r>
      <w:r w:rsidRPr="0064714C">
        <w:rPr>
          <w:szCs w:val="22"/>
          <w:lang w:eastAsia="nl-NL"/>
        </w:rPr>
        <w:t>Conformance Testing</w:t>
      </w:r>
      <w:r w:rsidR="00F969C6" w:rsidRPr="0064714C">
        <w:rPr>
          <w:szCs w:val="22"/>
          <w:lang w:eastAsia="nl-NL"/>
        </w:rPr>
        <w:t xml:space="preserve"> campaign</w:t>
      </w:r>
      <w:r w:rsidRPr="0064714C">
        <w:rPr>
          <w:szCs w:val="22"/>
          <w:lang w:eastAsia="nl-NL"/>
        </w:rPr>
        <w:t xml:space="preserve">. The </w:t>
      </w:r>
      <w:r w:rsidR="00F969C6" w:rsidRPr="0064714C">
        <w:rPr>
          <w:szCs w:val="22"/>
          <w:lang w:eastAsia="nl-NL"/>
        </w:rPr>
        <w:t>CT campaign</w:t>
      </w:r>
      <w:r w:rsidRPr="0064714C">
        <w:rPr>
          <w:szCs w:val="22"/>
          <w:lang w:eastAsia="nl-NL"/>
        </w:rPr>
        <w:t xml:space="preserve"> aims at </w:t>
      </w:r>
      <w:r w:rsidR="00023996">
        <w:rPr>
          <w:szCs w:val="22"/>
          <w:lang w:eastAsia="nl-NL"/>
        </w:rPr>
        <w:t>Self-</w:t>
      </w:r>
      <w:r w:rsidRPr="0064714C">
        <w:rPr>
          <w:szCs w:val="22"/>
          <w:lang w:eastAsia="nl-NL"/>
        </w:rPr>
        <w:t>testing the compliance of the EO systems with the</w:t>
      </w:r>
      <w:r w:rsidR="00B1172E" w:rsidRPr="0064714C">
        <w:rPr>
          <w:szCs w:val="22"/>
          <w:lang w:eastAsia="nl-NL"/>
        </w:rPr>
        <w:t xml:space="preserve"> system-to-system</w:t>
      </w:r>
      <w:r w:rsidRPr="0064714C">
        <w:rPr>
          <w:szCs w:val="22"/>
          <w:lang w:eastAsia="nl-NL"/>
        </w:rPr>
        <w:t xml:space="preserve"> </w:t>
      </w:r>
      <w:r w:rsidR="00B1172E" w:rsidRPr="0064714C">
        <w:rPr>
          <w:szCs w:val="22"/>
          <w:lang w:eastAsia="nl-NL"/>
        </w:rPr>
        <w:t>(</w:t>
      </w:r>
      <w:r w:rsidRPr="0064714C">
        <w:rPr>
          <w:szCs w:val="22"/>
          <w:lang w:eastAsia="nl-NL"/>
        </w:rPr>
        <w:t>S2S</w:t>
      </w:r>
      <w:r w:rsidR="00B1172E" w:rsidRPr="0064714C">
        <w:rPr>
          <w:szCs w:val="22"/>
          <w:lang w:eastAsia="nl-NL"/>
        </w:rPr>
        <w:t>)</w:t>
      </w:r>
      <w:r w:rsidRPr="0064714C">
        <w:rPr>
          <w:szCs w:val="22"/>
          <w:lang w:eastAsia="nl-NL"/>
        </w:rPr>
        <w:t xml:space="preserve"> interface specifications of the </w:t>
      </w:r>
      <w:r w:rsidR="00B072B8" w:rsidRPr="0064714C">
        <w:rPr>
          <w:szCs w:val="22"/>
          <w:lang w:eastAsia="nl-NL"/>
        </w:rPr>
        <w:t xml:space="preserve">Harmonised </w:t>
      </w:r>
      <w:r w:rsidR="00B91C28" w:rsidRPr="0064714C">
        <w:rPr>
          <w:szCs w:val="22"/>
          <w:lang w:eastAsia="nl-NL"/>
        </w:rPr>
        <w:t>Trader Interface (</w:t>
      </w:r>
      <w:r w:rsidRPr="0064714C">
        <w:rPr>
          <w:szCs w:val="22"/>
          <w:lang w:eastAsia="nl-NL"/>
        </w:rPr>
        <w:t>HTI</w:t>
      </w:r>
      <w:r w:rsidR="00763DC1" w:rsidRPr="0064714C">
        <w:rPr>
          <w:szCs w:val="22"/>
          <w:lang w:eastAsia="nl-NL"/>
        </w:rPr>
        <w:t xml:space="preserve">). This </w:t>
      </w:r>
      <w:r w:rsidR="002848F4" w:rsidRPr="0064714C">
        <w:rPr>
          <w:szCs w:val="22"/>
          <w:lang w:eastAsia="nl-NL"/>
        </w:rPr>
        <w:t>includes</w:t>
      </w:r>
      <w:r w:rsidR="00763DC1" w:rsidRPr="0064714C">
        <w:rPr>
          <w:szCs w:val="22"/>
          <w:lang w:eastAsia="nl-NL"/>
        </w:rPr>
        <w:t xml:space="preserve"> c</w:t>
      </w:r>
      <w:r w:rsidRPr="0064714C">
        <w:rPr>
          <w:szCs w:val="22"/>
          <w:lang w:eastAsia="nl-NL"/>
        </w:rPr>
        <w:t xml:space="preserve">ompliance with AS4 interface profile, usage of Digital Certificates, semantic validation of the messages </w:t>
      </w:r>
      <w:r w:rsidR="00763DC1" w:rsidRPr="0064714C">
        <w:rPr>
          <w:szCs w:val="22"/>
          <w:lang w:eastAsia="nl-NL"/>
        </w:rPr>
        <w:t xml:space="preserve">sent </w:t>
      </w:r>
      <w:r w:rsidRPr="0064714C">
        <w:rPr>
          <w:szCs w:val="22"/>
          <w:lang w:eastAsia="nl-NL"/>
        </w:rPr>
        <w:t>by traders,</w:t>
      </w:r>
      <w:r w:rsidR="00763DC1" w:rsidRPr="0064714C">
        <w:rPr>
          <w:szCs w:val="22"/>
          <w:lang w:eastAsia="nl-NL"/>
        </w:rPr>
        <w:t xml:space="preserve"> testing the notifications that</w:t>
      </w:r>
      <w:r w:rsidR="00907C3F">
        <w:rPr>
          <w:szCs w:val="22"/>
          <w:lang w:eastAsia="nl-NL"/>
        </w:rPr>
        <w:t xml:space="preserve"> are</w:t>
      </w:r>
      <w:r w:rsidR="00763DC1" w:rsidRPr="0064714C">
        <w:rPr>
          <w:szCs w:val="22"/>
          <w:lang w:eastAsia="nl-NL"/>
        </w:rPr>
        <w:t xml:space="preserve"> dispatched towards traders and </w:t>
      </w:r>
      <w:r w:rsidR="002848F4" w:rsidRPr="0064714C">
        <w:rPr>
          <w:szCs w:val="22"/>
          <w:lang w:eastAsia="nl-NL"/>
        </w:rPr>
        <w:t>their responses to ICS2 requests.</w:t>
      </w:r>
      <w:r w:rsidR="00907C3F" w:rsidRPr="00907C3F">
        <w:t xml:space="preserve"> </w:t>
      </w:r>
      <w:r w:rsidR="00907C3F" w:rsidRPr="00907C3F">
        <w:rPr>
          <w:szCs w:val="22"/>
          <w:lang w:eastAsia="nl-NL"/>
        </w:rPr>
        <w:t xml:space="preserve">During the EO </w:t>
      </w:r>
      <w:r w:rsidR="00023996">
        <w:rPr>
          <w:szCs w:val="22"/>
          <w:lang w:eastAsia="nl-NL"/>
        </w:rPr>
        <w:t>Self-</w:t>
      </w:r>
      <w:r w:rsidR="00E203F9">
        <w:rPr>
          <w:szCs w:val="22"/>
          <w:lang w:eastAsia="nl-NL"/>
        </w:rPr>
        <w:t>C</w:t>
      </w:r>
      <w:r w:rsidR="00907C3F" w:rsidRPr="00907C3F">
        <w:rPr>
          <w:szCs w:val="22"/>
          <w:lang w:eastAsia="nl-NL"/>
        </w:rPr>
        <w:t xml:space="preserve">onformance </w:t>
      </w:r>
      <w:r w:rsidR="00E203F9">
        <w:rPr>
          <w:szCs w:val="22"/>
          <w:lang w:eastAsia="nl-NL"/>
        </w:rPr>
        <w:t>T</w:t>
      </w:r>
      <w:r w:rsidR="00907C3F" w:rsidRPr="00907C3F">
        <w:rPr>
          <w:szCs w:val="22"/>
          <w:lang w:eastAsia="nl-NL"/>
        </w:rPr>
        <w:t>esting</w:t>
      </w:r>
      <w:r w:rsidR="000A7A39">
        <w:rPr>
          <w:szCs w:val="22"/>
          <w:lang w:eastAsia="nl-NL"/>
        </w:rPr>
        <w:t>,</w:t>
      </w:r>
      <w:r w:rsidR="00907C3F" w:rsidRPr="00907C3F">
        <w:rPr>
          <w:szCs w:val="22"/>
          <w:lang w:eastAsia="nl-NL"/>
        </w:rPr>
        <w:t xml:space="preserve"> the NES systems' input is simulated by mock-ups.</w:t>
      </w:r>
    </w:p>
    <w:p w14:paraId="1256422D" w14:textId="44D9F2ED" w:rsidR="00E443A0" w:rsidRPr="0064714C" w:rsidRDefault="003255D9" w:rsidP="00E443A0">
      <w:pPr>
        <w:keepNext/>
        <w:jc w:val="center"/>
      </w:pPr>
      <w:r>
        <w:rPr>
          <w:noProof/>
        </w:rPr>
        <w:lastRenderedPageBreak/>
        <w:drawing>
          <wp:inline distT="0" distB="0" distL="0" distR="0" wp14:anchorId="60A87568" wp14:editId="6ACB08D5">
            <wp:extent cx="4030412" cy="274320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48362" cy="2755417"/>
                    </a:xfrm>
                    <a:prstGeom prst="rect">
                      <a:avLst/>
                    </a:prstGeom>
                    <a:noFill/>
                    <a:ln>
                      <a:noFill/>
                    </a:ln>
                  </pic:spPr>
                </pic:pic>
              </a:graphicData>
            </a:graphic>
          </wp:inline>
        </w:drawing>
      </w:r>
    </w:p>
    <w:p w14:paraId="570595BA" w14:textId="666AB161" w:rsidR="00E443A0" w:rsidRPr="0064714C" w:rsidRDefault="00E443A0" w:rsidP="00E443A0">
      <w:pPr>
        <w:pStyle w:val="Caption"/>
      </w:pPr>
      <w:bookmarkStart w:id="11" w:name="_Toc110959036"/>
      <w:r w:rsidRPr="0064714C">
        <w:t xml:space="preserve">Figure </w:t>
      </w:r>
      <w:r w:rsidRPr="0064714C">
        <w:fldChar w:fldCharType="begin"/>
      </w:r>
      <w:r w:rsidRPr="0064714C">
        <w:instrText>SEQ Figure \* ARABIC</w:instrText>
      </w:r>
      <w:r w:rsidRPr="0064714C">
        <w:fldChar w:fldCharType="separate"/>
      </w:r>
      <w:r w:rsidR="001B4A50">
        <w:rPr>
          <w:noProof/>
        </w:rPr>
        <w:t>1</w:t>
      </w:r>
      <w:r w:rsidRPr="0064714C">
        <w:fldChar w:fldCharType="end"/>
      </w:r>
      <w:r w:rsidRPr="0064714C">
        <w:t>: EO Conformance Testing</w:t>
      </w:r>
      <w:bookmarkEnd w:id="11"/>
    </w:p>
    <w:p w14:paraId="308D47DF" w14:textId="3CA573C9" w:rsidR="002E2FB8" w:rsidRPr="0064714C" w:rsidRDefault="002E2FB8" w:rsidP="002E2FB8">
      <w:pPr>
        <w:pStyle w:val="Heading2"/>
      </w:pPr>
      <w:bookmarkStart w:id="12" w:name="_Toc40017908"/>
      <w:bookmarkStart w:id="13" w:name="_Toc40033112"/>
      <w:bookmarkStart w:id="14" w:name="_Toc40081110"/>
      <w:bookmarkStart w:id="15" w:name="_Toc40164700"/>
      <w:bookmarkStart w:id="16" w:name="_Toc14082725"/>
      <w:bookmarkStart w:id="17" w:name="_Toc110958975"/>
      <w:bookmarkEnd w:id="12"/>
      <w:bookmarkEnd w:id="13"/>
      <w:bookmarkEnd w:id="14"/>
      <w:bookmarkEnd w:id="15"/>
      <w:r w:rsidRPr="0064714C">
        <w:t>Structure</w:t>
      </w:r>
      <w:bookmarkEnd w:id="16"/>
      <w:bookmarkEnd w:id="17"/>
    </w:p>
    <w:p w14:paraId="4E1C2B40" w14:textId="77777777" w:rsidR="002E2FB8" w:rsidRPr="0064714C" w:rsidRDefault="002E2FB8" w:rsidP="002E2FB8">
      <w:pPr>
        <w:rPr>
          <w:lang w:eastAsia="nl-NL"/>
        </w:rPr>
      </w:pPr>
      <w:r w:rsidRPr="0064714C">
        <w:rPr>
          <w:lang w:eastAsia="nl-NL"/>
        </w:rPr>
        <w:t>This document is organised as follows:</w:t>
      </w:r>
    </w:p>
    <w:p w14:paraId="29B42080" w14:textId="2F501699" w:rsidR="002E2FB8" w:rsidRPr="0064714C" w:rsidRDefault="002E2FB8" w:rsidP="002E2FB8">
      <w:pPr>
        <w:pStyle w:val="ListBullet"/>
        <w:rPr>
          <w:rFonts w:eastAsia="Calibri"/>
          <w:lang w:eastAsia="ko-KR"/>
        </w:rPr>
      </w:pPr>
      <w:r w:rsidRPr="0064714C">
        <w:rPr>
          <w:b/>
        </w:rPr>
        <w:t xml:space="preserve">Chapter </w:t>
      </w:r>
      <w:r w:rsidRPr="0064714C">
        <w:rPr>
          <w:b/>
        </w:rPr>
        <w:fldChar w:fldCharType="begin"/>
      </w:r>
      <w:r w:rsidRPr="0064714C">
        <w:rPr>
          <w:b/>
        </w:rPr>
        <w:instrText xml:space="preserve"> REF _Ref12270897 \r \h  \* MERGEFORMAT </w:instrText>
      </w:r>
      <w:r w:rsidRPr="0064714C">
        <w:rPr>
          <w:b/>
        </w:rPr>
      </w:r>
      <w:r w:rsidRPr="0064714C">
        <w:rPr>
          <w:b/>
        </w:rPr>
        <w:fldChar w:fldCharType="separate"/>
      </w:r>
      <w:r w:rsidR="001B4A50">
        <w:rPr>
          <w:b/>
        </w:rPr>
        <w:t>1</w:t>
      </w:r>
      <w:r w:rsidRPr="0064714C">
        <w:rPr>
          <w:b/>
        </w:rPr>
        <w:fldChar w:fldCharType="end"/>
      </w:r>
      <w:r w:rsidRPr="0064714C">
        <w:rPr>
          <w:b/>
        </w:rPr>
        <w:t xml:space="preserve"> –</w:t>
      </w:r>
      <w:r w:rsidR="00812FBA" w:rsidRPr="0064714C">
        <w:rPr>
          <w:b/>
        </w:rPr>
        <w:t xml:space="preserve"> </w:t>
      </w:r>
      <w:r w:rsidR="00812FBA" w:rsidRPr="0064714C">
        <w:rPr>
          <w:b/>
        </w:rPr>
        <w:fldChar w:fldCharType="begin"/>
      </w:r>
      <w:r w:rsidR="00812FBA" w:rsidRPr="0064714C">
        <w:rPr>
          <w:b/>
        </w:rPr>
        <w:instrText xml:space="preserve"> REF _Ref12270897 \h  \* MERGEFORMAT </w:instrText>
      </w:r>
      <w:r w:rsidR="00812FBA" w:rsidRPr="0064714C">
        <w:rPr>
          <w:b/>
        </w:rPr>
      </w:r>
      <w:r w:rsidR="00812FBA" w:rsidRPr="0064714C">
        <w:rPr>
          <w:b/>
        </w:rPr>
        <w:fldChar w:fldCharType="separate"/>
      </w:r>
      <w:r w:rsidR="001B4A50" w:rsidRPr="00A878FB">
        <w:rPr>
          <w:b/>
        </w:rPr>
        <w:t>Introduction</w:t>
      </w:r>
      <w:r w:rsidR="00812FBA" w:rsidRPr="0064714C">
        <w:rPr>
          <w:b/>
        </w:rPr>
        <w:fldChar w:fldCharType="end"/>
      </w:r>
      <w:r w:rsidRPr="0064714C">
        <w:t>: describes the scope and the objectives of the document;</w:t>
      </w:r>
    </w:p>
    <w:p w14:paraId="7E4F97B4" w14:textId="2E7FB038" w:rsidR="002E2FB8" w:rsidRPr="0064714C" w:rsidRDefault="008415CE" w:rsidP="002E2FB8">
      <w:pPr>
        <w:pStyle w:val="ListBullet"/>
        <w:rPr>
          <w:rFonts w:eastAsia="Calibri"/>
          <w:lang w:val="en-US"/>
        </w:rPr>
      </w:pPr>
      <w:r w:rsidRPr="0064714C">
        <w:rPr>
          <w:rFonts w:eastAsia="Calibri"/>
          <w:b/>
          <w:bCs/>
          <w:lang w:val="en-US"/>
        </w:rPr>
        <w:t xml:space="preserve">Chapter </w:t>
      </w:r>
      <w:r w:rsidR="00AD0FA0" w:rsidRPr="0064714C">
        <w:rPr>
          <w:rFonts w:eastAsia="Calibri"/>
          <w:b/>
          <w:bCs/>
          <w:lang w:val="en-US"/>
        </w:rPr>
        <w:fldChar w:fldCharType="begin"/>
      </w:r>
      <w:r w:rsidR="00AD0FA0" w:rsidRPr="0064714C">
        <w:rPr>
          <w:rFonts w:eastAsia="Calibri"/>
          <w:b/>
          <w:bCs/>
          <w:lang w:val="en-US"/>
        </w:rPr>
        <w:instrText xml:space="preserve"> REF _Ref37665680 \r \h </w:instrText>
      </w:r>
      <w:r w:rsidR="0064714C">
        <w:rPr>
          <w:rFonts w:eastAsia="Calibri"/>
          <w:b/>
          <w:bCs/>
          <w:lang w:val="en-US"/>
        </w:rPr>
        <w:instrText xml:space="preserve"> \* MERGEFORMAT </w:instrText>
      </w:r>
      <w:r w:rsidR="00AD0FA0" w:rsidRPr="0064714C">
        <w:rPr>
          <w:rFonts w:eastAsia="Calibri"/>
          <w:b/>
          <w:bCs/>
          <w:lang w:val="en-US"/>
        </w:rPr>
      </w:r>
      <w:r w:rsidR="00AD0FA0" w:rsidRPr="0064714C">
        <w:rPr>
          <w:rFonts w:eastAsia="Calibri"/>
          <w:b/>
          <w:bCs/>
          <w:lang w:val="en-US"/>
        </w:rPr>
        <w:fldChar w:fldCharType="separate"/>
      </w:r>
      <w:r w:rsidR="001B4A50">
        <w:rPr>
          <w:rFonts w:eastAsia="Calibri"/>
          <w:b/>
          <w:bCs/>
          <w:lang w:val="en-US"/>
        </w:rPr>
        <w:t>2</w:t>
      </w:r>
      <w:r w:rsidR="00AD0FA0" w:rsidRPr="0064714C">
        <w:rPr>
          <w:rFonts w:eastAsia="Calibri"/>
          <w:b/>
          <w:bCs/>
          <w:lang w:val="en-US"/>
        </w:rPr>
        <w:fldChar w:fldCharType="end"/>
      </w:r>
      <w:r w:rsidR="005A78DD" w:rsidRPr="0064714C">
        <w:rPr>
          <w:rFonts w:eastAsia="Calibri"/>
          <w:b/>
          <w:bCs/>
          <w:lang w:val="en-US"/>
        </w:rPr>
        <w:t xml:space="preserve"> </w:t>
      </w:r>
      <w:r w:rsidRPr="0064714C">
        <w:rPr>
          <w:rFonts w:eastAsia="Calibri"/>
          <w:b/>
          <w:bCs/>
          <w:lang w:val="en-US"/>
        </w:rPr>
        <w:t>–</w:t>
      </w:r>
      <w:r w:rsidR="00812FBA" w:rsidRPr="0064714C">
        <w:rPr>
          <w:rFonts w:eastAsia="Calibri"/>
          <w:b/>
          <w:bCs/>
        </w:rPr>
        <w:t xml:space="preserve"> </w:t>
      </w:r>
      <w:r w:rsidR="00812FBA" w:rsidRPr="0064714C">
        <w:rPr>
          <w:rFonts w:eastAsia="Calibri"/>
          <w:b/>
          <w:bCs/>
        </w:rPr>
        <w:fldChar w:fldCharType="begin"/>
      </w:r>
      <w:r w:rsidR="00812FBA" w:rsidRPr="0064714C">
        <w:rPr>
          <w:rFonts w:eastAsia="Calibri"/>
          <w:b/>
          <w:bCs/>
        </w:rPr>
        <w:instrText xml:space="preserve"> REF _Ref37665680 \h  \* MERGEFORMAT </w:instrText>
      </w:r>
      <w:r w:rsidR="00812FBA" w:rsidRPr="0064714C">
        <w:rPr>
          <w:rFonts w:eastAsia="Calibri"/>
          <w:b/>
          <w:bCs/>
        </w:rPr>
      </w:r>
      <w:r w:rsidR="00812FBA" w:rsidRPr="0064714C">
        <w:rPr>
          <w:rFonts w:eastAsia="Calibri"/>
          <w:b/>
          <w:bCs/>
        </w:rPr>
        <w:fldChar w:fldCharType="separate"/>
      </w:r>
      <w:r w:rsidR="001B4A50" w:rsidRPr="00A878FB">
        <w:rPr>
          <w:b/>
          <w:bCs/>
        </w:rPr>
        <w:t>Testing Organisation</w:t>
      </w:r>
      <w:r w:rsidR="00812FBA" w:rsidRPr="0064714C">
        <w:rPr>
          <w:rFonts w:eastAsia="Calibri"/>
          <w:b/>
          <w:bCs/>
        </w:rPr>
        <w:fldChar w:fldCharType="end"/>
      </w:r>
      <w:r w:rsidRPr="0064714C">
        <w:rPr>
          <w:rFonts w:eastAsia="Calibri"/>
          <w:lang w:val="en-US"/>
        </w:rPr>
        <w:t xml:space="preserve">: </w:t>
      </w:r>
      <w:r w:rsidR="00832F55" w:rsidRPr="0064714C">
        <w:rPr>
          <w:rFonts w:eastAsia="Calibri"/>
        </w:rPr>
        <w:t>extensively presents the CT organisation</w:t>
      </w:r>
      <w:r w:rsidRPr="0064714C">
        <w:rPr>
          <w:rFonts w:eastAsia="Calibri"/>
          <w:lang w:val="en-US"/>
        </w:rPr>
        <w:t>;</w:t>
      </w:r>
    </w:p>
    <w:p w14:paraId="43B1E82F" w14:textId="73981681" w:rsidR="00E80D8E" w:rsidRPr="0064714C" w:rsidRDefault="00E80D8E" w:rsidP="00E80D8E">
      <w:pPr>
        <w:pStyle w:val="ListBullet"/>
        <w:rPr>
          <w:rFonts w:eastAsia="Calibri"/>
        </w:rPr>
      </w:pPr>
      <w:r w:rsidRPr="0064714C">
        <w:rPr>
          <w:rFonts w:eastAsia="Calibri"/>
          <w:b/>
          <w:bCs/>
        </w:rPr>
        <w:t xml:space="preserve">Chapter </w:t>
      </w:r>
      <w:r w:rsidRPr="0064714C">
        <w:rPr>
          <w:rFonts w:eastAsia="Calibri"/>
          <w:b/>
          <w:bCs/>
        </w:rPr>
        <w:fldChar w:fldCharType="begin"/>
      </w:r>
      <w:r w:rsidRPr="0064714C">
        <w:rPr>
          <w:rFonts w:eastAsia="Calibri"/>
          <w:b/>
          <w:bCs/>
        </w:rPr>
        <w:instrText xml:space="preserve"> REF _Ref37665703 \r \h </w:instrText>
      </w:r>
      <w:r w:rsidR="0064714C">
        <w:rPr>
          <w:rFonts w:eastAsia="Calibri"/>
          <w:b/>
          <w:bCs/>
        </w:rPr>
        <w:instrText xml:space="preserve"> \* MERGEFORMAT </w:instrText>
      </w:r>
      <w:r w:rsidRPr="0064714C">
        <w:rPr>
          <w:rFonts w:eastAsia="Calibri"/>
          <w:b/>
          <w:bCs/>
        </w:rPr>
      </w:r>
      <w:r w:rsidRPr="0064714C">
        <w:rPr>
          <w:rFonts w:eastAsia="Calibri"/>
          <w:b/>
          <w:bCs/>
        </w:rPr>
        <w:fldChar w:fldCharType="separate"/>
      </w:r>
      <w:r w:rsidR="001B4A50">
        <w:rPr>
          <w:rFonts w:eastAsia="Calibri"/>
          <w:b/>
          <w:bCs/>
        </w:rPr>
        <w:t>3</w:t>
      </w:r>
      <w:r w:rsidRPr="0064714C">
        <w:rPr>
          <w:rFonts w:eastAsia="Calibri"/>
          <w:b/>
          <w:bCs/>
        </w:rPr>
        <w:fldChar w:fldCharType="end"/>
      </w:r>
      <w:r w:rsidRPr="0064714C">
        <w:rPr>
          <w:rFonts w:eastAsia="Calibri"/>
          <w:b/>
          <w:bCs/>
        </w:rPr>
        <w:t xml:space="preserve"> – </w:t>
      </w:r>
      <w:r w:rsidRPr="0064714C">
        <w:rPr>
          <w:rFonts w:eastAsia="Calibri"/>
          <w:b/>
          <w:bCs/>
        </w:rPr>
        <w:fldChar w:fldCharType="begin"/>
      </w:r>
      <w:r w:rsidRPr="0064714C">
        <w:rPr>
          <w:rFonts w:eastAsia="Calibri"/>
          <w:b/>
          <w:bCs/>
        </w:rPr>
        <w:instrText xml:space="preserve"> REF _Ref37665703 \h  \* MERGEFORMAT </w:instrText>
      </w:r>
      <w:r w:rsidRPr="0064714C">
        <w:rPr>
          <w:rFonts w:eastAsia="Calibri"/>
          <w:b/>
          <w:bCs/>
        </w:rPr>
      </w:r>
      <w:r w:rsidRPr="0064714C">
        <w:rPr>
          <w:rFonts w:eastAsia="Calibri"/>
          <w:b/>
          <w:bCs/>
        </w:rPr>
        <w:fldChar w:fldCharType="separate"/>
      </w:r>
      <w:r w:rsidR="001B4A50" w:rsidRPr="00A878FB">
        <w:rPr>
          <w:b/>
          <w:bCs/>
        </w:rPr>
        <w:t>Connection to ICS2 Conformance Test Environment</w:t>
      </w:r>
      <w:r w:rsidRPr="0064714C">
        <w:rPr>
          <w:rFonts w:eastAsia="Calibri"/>
          <w:b/>
          <w:bCs/>
        </w:rPr>
        <w:fldChar w:fldCharType="end"/>
      </w:r>
      <w:r w:rsidRPr="0064714C">
        <w:rPr>
          <w:rFonts w:eastAsia="Calibri"/>
        </w:rPr>
        <w:t xml:space="preserve">: presents </w:t>
      </w:r>
      <w:r w:rsidRPr="0064714C">
        <w:rPr>
          <w:szCs w:val="22"/>
          <w:lang w:eastAsia="nl-NL"/>
        </w:rPr>
        <w:t>the prerequisites that EOs need to connect to ICS2 system</w:t>
      </w:r>
      <w:r w:rsidRPr="0064714C">
        <w:rPr>
          <w:rFonts w:eastAsia="Calibri"/>
        </w:rPr>
        <w:t>;</w:t>
      </w:r>
    </w:p>
    <w:p w14:paraId="2992C4E6" w14:textId="5EDD71E2" w:rsidR="008415CE" w:rsidRPr="0064714C" w:rsidRDefault="008415CE" w:rsidP="002E2FB8">
      <w:pPr>
        <w:pStyle w:val="ListBullet"/>
        <w:rPr>
          <w:rFonts w:eastAsia="Calibri"/>
        </w:rPr>
      </w:pPr>
      <w:r w:rsidRPr="0064714C">
        <w:rPr>
          <w:rFonts w:eastAsia="Calibri"/>
          <w:b/>
          <w:bCs/>
        </w:rPr>
        <w:t xml:space="preserve">Chapter </w:t>
      </w:r>
      <w:r w:rsidR="00E80D8E" w:rsidRPr="0064714C">
        <w:rPr>
          <w:rFonts w:eastAsia="Calibri"/>
          <w:b/>
          <w:bCs/>
        </w:rPr>
        <w:fldChar w:fldCharType="begin"/>
      </w:r>
      <w:r w:rsidR="00E80D8E" w:rsidRPr="0064714C">
        <w:rPr>
          <w:rFonts w:eastAsia="Calibri"/>
          <w:b/>
          <w:bCs/>
        </w:rPr>
        <w:instrText xml:space="preserve"> REF _Ref88406987 \r \h </w:instrText>
      </w:r>
      <w:r w:rsidR="0064714C">
        <w:rPr>
          <w:rFonts w:eastAsia="Calibri"/>
          <w:b/>
          <w:bCs/>
        </w:rPr>
        <w:instrText xml:space="preserve"> \* MERGEFORMAT </w:instrText>
      </w:r>
      <w:r w:rsidR="00E80D8E" w:rsidRPr="0064714C">
        <w:rPr>
          <w:rFonts w:eastAsia="Calibri"/>
          <w:b/>
          <w:bCs/>
        </w:rPr>
      </w:r>
      <w:r w:rsidR="00E80D8E" w:rsidRPr="0064714C">
        <w:rPr>
          <w:rFonts w:eastAsia="Calibri"/>
          <w:b/>
          <w:bCs/>
        </w:rPr>
        <w:fldChar w:fldCharType="separate"/>
      </w:r>
      <w:r w:rsidR="001B4A50">
        <w:rPr>
          <w:rFonts w:eastAsia="Calibri"/>
          <w:b/>
          <w:bCs/>
        </w:rPr>
        <w:t>4</w:t>
      </w:r>
      <w:r w:rsidR="00E80D8E" w:rsidRPr="0064714C">
        <w:rPr>
          <w:rFonts w:eastAsia="Calibri"/>
          <w:b/>
          <w:bCs/>
        </w:rPr>
        <w:fldChar w:fldCharType="end"/>
      </w:r>
      <w:r w:rsidR="005A78DD" w:rsidRPr="0064714C">
        <w:rPr>
          <w:rFonts w:eastAsia="Calibri"/>
          <w:b/>
          <w:bCs/>
        </w:rPr>
        <w:t xml:space="preserve"> </w:t>
      </w:r>
      <w:r w:rsidRPr="0064714C">
        <w:rPr>
          <w:rFonts w:eastAsia="Calibri"/>
          <w:b/>
          <w:bCs/>
        </w:rPr>
        <w:t>–</w:t>
      </w:r>
      <w:r w:rsidR="00812FBA" w:rsidRPr="0064714C">
        <w:rPr>
          <w:rFonts w:eastAsia="Calibri"/>
          <w:b/>
          <w:bCs/>
        </w:rPr>
        <w:t xml:space="preserve"> </w:t>
      </w:r>
      <w:r w:rsidR="00E80D8E" w:rsidRPr="0064714C">
        <w:rPr>
          <w:rFonts w:eastAsia="Calibri"/>
          <w:b/>
          <w:bCs/>
        </w:rPr>
        <w:fldChar w:fldCharType="begin"/>
      </w:r>
      <w:r w:rsidR="00E80D8E" w:rsidRPr="0064714C">
        <w:rPr>
          <w:rFonts w:eastAsia="Calibri"/>
          <w:b/>
          <w:bCs/>
        </w:rPr>
        <w:instrText xml:space="preserve"> REF _Ref88406987 \h  \* MERGEFORMAT </w:instrText>
      </w:r>
      <w:r w:rsidR="00E80D8E" w:rsidRPr="0064714C">
        <w:rPr>
          <w:rFonts w:eastAsia="Calibri"/>
          <w:b/>
          <w:bCs/>
        </w:rPr>
      </w:r>
      <w:r w:rsidR="00E80D8E" w:rsidRPr="0064714C">
        <w:rPr>
          <w:rFonts w:eastAsia="Calibri"/>
          <w:b/>
          <w:bCs/>
        </w:rPr>
        <w:fldChar w:fldCharType="separate"/>
      </w:r>
      <w:r w:rsidR="001B4A50" w:rsidRPr="00A878FB">
        <w:rPr>
          <w:b/>
          <w:bCs/>
        </w:rPr>
        <w:t>Conformance Test Specification</w:t>
      </w:r>
      <w:r w:rsidR="00E80D8E" w:rsidRPr="0064714C">
        <w:rPr>
          <w:rFonts w:eastAsia="Calibri"/>
          <w:b/>
          <w:bCs/>
        </w:rPr>
        <w:fldChar w:fldCharType="end"/>
      </w:r>
      <w:r w:rsidRPr="0064714C">
        <w:rPr>
          <w:rFonts w:eastAsia="Calibri"/>
        </w:rPr>
        <w:t>:</w:t>
      </w:r>
      <w:r w:rsidR="00832F55" w:rsidRPr="0064714C">
        <w:rPr>
          <w:rFonts w:eastAsia="Calibri"/>
        </w:rPr>
        <w:t xml:space="preserve"> briefly summari</w:t>
      </w:r>
      <w:r w:rsidR="005E4E7A">
        <w:rPr>
          <w:rFonts w:eastAsia="Calibri"/>
        </w:rPr>
        <w:t>s</w:t>
      </w:r>
      <w:r w:rsidR="00832F55" w:rsidRPr="0064714C">
        <w:rPr>
          <w:rFonts w:eastAsia="Calibri"/>
        </w:rPr>
        <w:t xml:space="preserve">es the test </w:t>
      </w:r>
      <w:r w:rsidR="005457B5" w:rsidRPr="0064714C">
        <w:rPr>
          <w:rFonts w:eastAsia="Calibri"/>
        </w:rPr>
        <w:t xml:space="preserve">categories, </w:t>
      </w:r>
      <w:r w:rsidR="00F7542D" w:rsidRPr="0064714C">
        <w:rPr>
          <w:rFonts w:eastAsia="Calibri"/>
        </w:rPr>
        <w:t xml:space="preserve">test data, </w:t>
      </w:r>
      <w:r w:rsidR="00832F55" w:rsidRPr="0064714C">
        <w:rPr>
          <w:rFonts w:eastAsia="Calibri"/>
        </w:rPr>
        <w:t>validation, error and problem handling, as well as acceptance criteria for closing the Conformance Testing</w:t>
      </w:r>
      <w:r w:rsidRPr="0064714C">
        <w:rPr>
          <w:rFonts w:eastAsia="Calibri"/>
        </w:rPr>
        <w:t>;</w:t>
      </w:r>
    </w:p>
    <w:p w14:paraId="5767454D" w14:textId="6137A48C" w:rsidR="00265100" w:rsidRDefault="00265100" w:rsidP="00265100">
      <w:pPr>
        <w:pStyle w:val="ListBullet"/>
        <w:tabs>
          <w:tab w:val="left" w:pos="720"/>
        </w:tabs>
        <w:rPr>
          <w:rFonts w:eastAsia="Calibri"/>
          <w:lang w:val="en-US"/>
        </w:rPr>
      </w:pPr>
      <w:r>
        <w:rPr>
          <w:rFonts w:eastAsia="Calibri"/>
          <w:b/>
          <w:bCs/>
          <w:lang w:val="en-US"/>
        </w:rPr>
        <w:t xml:space="preserve">Chapter </w:t>
      </w:r>
      <w:r>
        <w:rPr>
          <w:rFonts w:eastAsia="Calibri"/>
          <w:b/>
          <w:bCs/>
        </w:rPr>
        <w:fldChar w:fldCharType="begin"/>
      </w:r>
      <w:r>
        <w:rPr>
          <w:rFonts w:eastAsia="Calibri"/>
          <w:b/>
          <w:bCs/>
          <w:lang w:val="en-US"/>
        </w:rPr>
        <w:instrText xml:space="preserve"> REF _Ref37665717 \r \h </w:instrText>
      </w:r>
      <w:r>
        <w:rPr>
          <w:rFonts w:eastAsia="Calibri"/>
          <w:b/>
          <w:bCs/>
        </w:rPr>
        <w:instrText xml:space="preserve"> \* MERGEFORMAT </w:instrText>
      </w:r>
      <w:r>
        <w:rPr>
          <w:rFonts w:eastAsia="Calibri"/>
          <w:b/>
          <w:bCs/>
        </w:rPr>
      </w:r>
      <w:r>
        <w:rPr>
          <w:rFonts w:eastAsia="Calibri"/>
          <w:b/>
          <w:bCs/>
        </w:rPr>
        <w:fldChar w:fldCharType="separate"/>
      </w:r>
      <w:r>
        <w:rPr>
          <w:rFonts w:eastAsia="Calibri"/>
          <w:b/>
          <w:bCs/>
          <w:lang w:val="en-US"/>
        </w:rPr>
        <w:t>5</w:t>
      </w:r>
      <w:r>
        <w:rPr>
          <w:rFonts w:eastAsia="Calibri"/>
          <w:b/>
          <w:bCs/>
        </w:rPr>
        <w:fldChar w:fldCharType="end"/>
      </w:r>
      <w:r>
        <w:rPr>
          <w:rFonts w:eastAsia="Calibri"/>
          <w:b/>
          <w:bCs/>
          <w:lang w:val="en-US"/>
        </w:rPr>
        <w:t xml:space="preserve"> – </w:t>
      </w:r>
      <w:r>
        <w:rPr>
          <w:rFonts w:eastAsia="Calibri"/>
          <w:b/>
          <w:bCs/>
          <w:lang w:val="en-US"/>
        </w:rPr>
        <w:fldChar w:fldCharType="begin"/>
      </w:r>
      <w:r>
        <w:rPr>
          <w:rFonts w:eastAsia="Calibri"/>
          <w:b/>
          <w:bCs/>
          <w:lang w:val="en-US"/>
        </w:rPr>
        <w:instrText xml:space="preserve"> REF _Ref37665717 \h  \* MERGEFORMAT </w:instrText>
      </w:r>
      <w:r>
        <w:rPr>
          <w:rFonts w:eastAsia="Calibri"/>
          <w:b/>
          <w:bCs/>
          <w:lang w:val="en-US"/>
        </w:rPr>
      </w:r>
      <w:r>
        <w:rPr>
          <w:rFonts w:eastAsia="Calibri"/>
          <w:b/>
          <w:bCs/>
          <w:lang w:val="en-US"/>
        </w:rPr>
        <w:fldChar w:fldCharType="separate"/>
      </w:r>
      <w:r>
        <w:rPr>
          <w:b/>
          <w:bCs/>
        </w:rPr>
        <w:t>Risk and mitigation planning</w:t>
      </w:r>
      <w:r>
        <w:rPr>
          <w:rFonts w:eastAsia="Calibri"/>
          <w:b/>
          <w:bCs/>
          <w:lang w:val="en-US"/>
        </w:rPr>
        <w:fldChar w:fldCharType="end"/>
      </w:r>
      <w:r>
        <w:rPr>
          <w:rFonts w:eastAsia="Calibri"/>
          <w:lang w:val="en-US"/>
        </w:rPr>
        <w:t>: presents the risk and mitigation planning;</w:t>
      </w:r>
    </w:p>
    <w:p w14:paraId="6FACF89D" w14:textId="2EB07763" w:rsidR="003976A0" w:rsidRPr="0064714C" w:rsidRDefault="003976A0" w:rsidP="003976A0">
      <w:pPr>
        <w:pStyle w:val="ListBullet"/>
        <w:rPr>
          <w:rFonts w:eastAsia="Calibri"/>
        </w:rPr>
      </w:pPr>
      <w:r w:rsidRPr="0064714C">
        <w:rPr>
          <w:rFonts w:eastAsia="Calibri"/>
          <w:b/>
          <w:bCs/>
        </w:rPr>
        <w:t xml:space="preserve">Chapter </w:t>
      </w:r>
      <w:r w:rsidRPr="0064714C">
        <w:rPr>
          <w:rFonts w:eastAsia="Calibri"/>
          <w:b/>
          <w:bCs/>
        </w:rPr>
        <w:fldChar w:fldCharType="begin"/>
      </w:r>
      <w:r w:rsidRPr="0064714C">
        <w:rPr>
          <w:rFonts w:eastAsia="Calibri"/>
          <w:b/>
          <w:bCs/>
        </w:rPr>
        <w:instrText xml:space="preserve"> REF _Ref88469052 \r \h </w:instrText>
      </w:r>
      <w:r w:rsidR="0064714C">
        <w:rPr>
          <w:rFonts w:eastAsia="Calibri"/>
          <w:b/>
          <w:bCs/>
        </w:rPr>
        <w:instrText xml:space="preserve"> \* MERGEFORMAT </w:instrText>
      </w:r>
      <w:r w:rsidRPr="0064714C">
        <w:rPr>
          <w:rFonts w:eastAsia="Calibri"/>
          <w:b/>
          <w:bCs/>
        </w:rPr>
      </w:r>
      <w:r w:rsidRPr="0064714C">
        <w:rPr>
          <w:rFonts w:eastAsia="Calibri"/>
          <w:b/>
          <w:bCs/>
        </w:rPr>
        <w:fldChar w:fldCharType="separate"/>
      </w:r>
      <w:r w:rsidR="001B4A50">
        <w:rPr>
          <w:rFonts w:eastAsia="Calibri"/>
          <w:b/>
          <w:bCs/>
        </w:rPr>
        <w:t>6</w:t>
      </w:r>
      <w:r w:rsidRPr="0064714C">
        <w:rPr>
          <w:rFonts w:eastAsia="Calibri"/>
          <w:b/>
          <w:bCs/>
        </w:rPr>
        <w:fldChar w:fldCharType="end"/>
      </w:r>
      <w:r w:rsidRPr="0064714C">
        <w:rPr>
          <w:rFonts w:eastAsia="Calibri"/>
          <w:b/>
          <w:bCs/>
        </w:rPr>
        <w:t xml:space="preserve"> – </w:t>
      </w:r>
      <w:r w:rsidRPr="0064714C">
        <w:rPr>
          <w:rFonts w:eastAsia="Calibri"/>
          <w:b/>
          <w:bCs/>
        </w:rPr>
        <w:fldChar w:fldCharType="begin"/>
      </w:r>
      <w:r w:rsidRPr="0064714C">
        <w:rPr>
          <w:rFonts w:eastAsia="Calibri"/>
          <w:b/>
          <w:bCs/>
        </w:rPr>
        <w:instrText xml:space="preserve"> REF _Ref88469071 \h  \* MERGEFORMAT </w:instrText>
      </w:r>
      <w:r w:rsidRPr="0064714C">
        <w:rPr>
          <w:rFonts w:eastAsia="Calibri"/>
          <w:b/>
          <w:bCs/>
        </w:rPr>
      </w:r>
      <w:r w:rsidRPr="0064714C">
        <w:rPr>
          <w:rFonts w:eastAsia="Calibri"/>
          <w:b/>
          <w:bCs/>
        </w:rPr>
        <w:fldChar w:fldCharType="separate"/>
      </w:r>
      <w:r w:rsidR="001B4A50" w:rsidRPr="00A878FB">
        <w:rPr>
          <w:b/>
          <w:bCs/>
        </w:rPr>
        <w:t>After CT Activities - Operations Checklist</w:t>
      </w:r>
      <w:r w:rsidRPr="0064714C">
        <w:rPr>
          <w:rFonts w:eastAsia="Calibri"/>
          <w:b/>
          <w:bCs/>
        </w:rPr>
        <w:fldChar w:fldCharType="end"/>
      </w:r>
      <w:r w:rsidRPr="0064714C">
        <w:rPr>
          <w:rFonts w:eastAsia="Calibri"/>
        </w:rPr>
        <w:t>:</w:t>
      </w:r>
      <w:r w:rsidRPr="0064714C">
        <w:rPr>
          <w:rFonts w:eastAsia="Calibri"/>
          <w:b/>
          <w:bCs/>
        </w:rPr>
        <w:t xml:space="preserve"> </w:t>
      </w:r>
      <w:r w:rsidRPr="0064714C">
        <w:rPr>
          <w:rFonts w:eastAsia="Calibri"/>
        </w:rPr>
        <w:t>briefly summari</w:t>
      </w:r>
      <w:r w:rsidR="005E4E7A">
        <w:rPr>
          <w:rFonts w:eastAsia="Calibri"/>
        </w:rPr>
        <w:t>s</w:t>
      </w:r>
      <w:r w:rsidRPr="0064714C">
        <w:rPr>
          <w:rFonts w:eastAsia="Calibri"/>
        </w:rPr>
        <w:t xml:space="preserve">es the </w:t>
      </w:r>
      <w:r w:rsidR="00330918" w:rsidRPr="0064714C">
        <w:rPr>
          <w:rFonts w:eastAsia="Calibri"/>
        </w:rPr>
        <w:t xml:space="preserve">activities </w:t>
      </w:r>
      <w:r w:rsidR="00DF193C" w:rsidRPr="0064714C">
        <w:rPr>
          <w:rFonts w:eastAsia="Calibri"/>
        </w:rPr>
        <w:t xml:space="preserve">that </w:t>
      </w:r>
      <w:r w:rsidR="002C0D1F" w:rsidRPr="0064714C">
        <w:rPr>
          <w:rFonts w:eastAsia="Calibri"/>
        </w:rPr>
        <w:t xml:space="preserve">should be accomplished </w:t>
      </w:r>
      <w:r w:rsidR="000A262A" w:rsidRPr="0064714C">
        <w:rPr>
          <w:rFonts w:eastAsia="Calibri"/>
        </w:rPr>
        <w:t xml:space="preserve">after completion of </w:t>
      </w:r>
      <w:r w:rsidR="00A3139A" w:rsidRPr="0064714C">
        <w:rPr>
          <w:rFonts w:eastAsia="Calibri"/>
        </w:rPr>
        <w:t xml:space="preserve">Conformance Test </w:t>
      </w:r>
      <w:r w:rsidR="000522D9" w:rsidRPr="0064714C">
        <w:rPr>
          <w:rFonts w:eastAsia="Calibri"/>
        </w:rPr>
        <w:t>campaign</w:t>
      </w:r>
      <w:r w:rsidR="00A3139A" w:rsidRPr="0064714C">
        <w:rPr>
          <w:rFonts w:eastAsia="Calibri"/>
        </w:rPr>
        <w:t>;</w:t>
      </w:r>
    </w:p>
    <w:p w14:paraId="06DF3456" w14:textId="2D4538C4" w:rsidR="00812FBA" w:rsidRPr="0064714C" w:rsidRDefault="00812FBA" w:rsidP="002E2FB8">
      <w:pPr>
        <w:pStyle w:val="ListBullet"/>
        <w:rPr>
          <w:rFonts w:eastAsia="Calibri"/>
          <w:lang w:val="en-US"/>
        </w:rPr>
      </w:pPr>
      <w:r w:rsidRPr="0064714C">
        <w:rPr>
          <w:rFonts w:eastAsia="Calibri"/>
          <w:b/>
          <w:bCs/>
          <w:lang w:val="en-US"/>
        </w:rPr>
        <w:fldChar w:fldCharType="begin"/>
      </w:r>
      <w:r w:rsidRPr="0064714C">
        <w:rPr>
          <w:rFonts w:eastAsia="Calibri"/>
          <w:b/>
          <w:bCs/>
          <w:lang w:val="en-US"/>
        </w:rPr>
        <w:instrText xml:space="preserve"> REF _Ref37665794 \h  \* MERGEFORMAT </w:instrText>
      </w:r>
      <w:r w:rsidRPr="0064714C">
        <w:rPr>
          <w:rFonts w:eastAsia="Calibri"/>
          <w:b/>
          <w:bCs/>
          <w:lang w:val="en-US"/>
        </w:rPr>
      </w:r>
      <w:r w:rsidRPr="0064714C">
        <w:rPr>
          <w:rFonts w:eastAsia="Calibri"/>
          <w:b/>
          <w:bCs/>
          <w:lang w:val="en-US"/>
        </w:rPr>
        <w:fldChar w:fldCharType="separate"/>
      </w:r>
      <w:r w:rsidR="001B4A50" w:rsidRPr="00A878FB">
        <w:rPr>
          <w:b/>
          <w:bCs/>
        </w:rPr>
        <w:t>Annexes</w:t>
      </w:r>
      <w:r w:rsidRPr="0064714C">
        <w:rPr>
          <w:rFonts w:eastAsia="Calibri"/>
          <w:b/>
          <w:bCs/>
          <w:lang w:val="en-US"/>
        </w:rPr>
        <w:fldChar w:fldCharType="end"/>
      </w:r>
      <w:r w:rsidRPr="0064714C">
        <w:rPr>
          <w:rFonts w:eastAsia="Calibri"/>
          <w:lang w:val="en-US"/>
        </w:rPr>
        <w:t>: contains the various templates to be used during CT.</w:t>
      </w:r>
    </w:p>
    <w:p w14:paraId="4E7BBFFD" w14:textId="250494B2" w:rsidR="002E2FB8" w:rsidRPr="00DC69BD" w:rsidRDefault="002E2FB8" w:rsidP="002E2FB8">
      <w:pPr>
        <w:pStyle w:val="Heading2"/>
      </w:pPr>
      <w:bookmarkStart w:id="18" w:name="_Toc14082726"/>
      <w:bookmarkStart w:id="19" w:name="_Toc110958976"/>
      <w:r w:rsidRPr="00DC69BD">
        <w:t xml:space="preserve">Reference </w:t>
      </w:r>
      <w:r w:rsidR="004D086C" w:rsidRPr="00DC69BD">
        <w:t>D</w:t>
      </w:r>
      <w:r w:rsidRPr="00DC69BD">
        <w:t>ocuments</w:t>
      </w:r>
      <w:bookmarkEnd w:id="18"/>
      <w:bookmarkEnd w:id="19"/>
    </w:p>
    <w:tbl>
      <w:tblPr>
        <w:tblW w:w="5012"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2"/>
        <w:gridCol w:w="3753"/>
        <w:gridCol w:w="2790"/>
        <w:gridCol w:w="901"/>
        <w:gridCol w:w="1079"/>
      </w:tblGrid>
      <w:tr w:rsidR="00F27EE8" w:rsidRPr="0064714C" w14:paraId="667A25EB" w14:textId="77777777" w:rsidTr="00325A1E">
        <w:trPr>
          <w:tblHeader/>
          <w:jc w:val="center"/>
        </w:trPr>
        <w:tc>
          <w:tcPr>
            <w:tcW w:w="30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0C6F04A"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Ref.</w:t>
            </w:r>
          </w:p>
        </w:tc>
        <w:tc>
          <w:tcPr>
            <w:tcW w:w="2065"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6AFCFAF5"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Title</w:t>
            </w:r>
          </w:p>
        </w:tc>
        <w:tc>
          <w:tcPr>
            <w:tcW w:w="1535"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6346C10"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Originator</w:t>
            </w:r>
          </w:p>
        </w:tc>
        <w:tc>
          <w:tcPr>
            <w:tcW w:w="496"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242265C6"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Version</w:t>
            </w:r>
          </w:p>
        </w:tc>
        <w:tc>
          <w:tcPr>
            <w:tcW w:w="594"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6A72D1A"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Date</w:t>
            </w:r>
          </w:p>
        </w:tc>
      </w:tr>
      <w:tr w:rsidR="007F172A" w:rsidRPr="0064714C" w14:paraId="286FC746" w14:textId="77777777" w:rsidTr="00325A1E">
        <w:trPr>
          <w:trHeight w:val="61"/>
          <w:jc w:val="center"/>
        </w:trPr>
        <w:tc>
          <w:tcPr>
            <w:tcW w:w="309" w:type="pct"/>
            <w:tcBorders>
              <w:top w:val="single" w:sz="4" w:space="0" w:color="7F7F7F"/>
              <w:left w:val="single" w:sz="4" w:space="0" w:color="7F7F7F"/>
              <w:bottom w:val="single" w:sz="4" w:space="0" w:color="7F7F7F"/>
              <w:right w:val="single" w:sz="4" w:space="0" w:color="7F7F7F"/>
            </w:tcBorders>
          </w:tcPr>
          <w:p w14:paraId="02D1A26E" w14:textId="177DCAE5" w:rsidR="007F172A" w:rsidRPr="0064714C" w:rsidRDefault="007F172A" w:rsidP="007F172A">
            <w:pPr>
              <w:spacing w:after="0" w:line="276" w:lineRule="auto"/>
              <w:jc w:val="left"/>
              <w:rPr>
                <w:sz w:val="20"/>
                <w:szCs w:val="20"/>
                <w:lang w:eastAsia="nl-NL"/>
              </w:rPr>
            </w:pPr>
            <w:bookmarkStart w:id="20" w:name="CT_Process"/>
            <w:bookmarkStart w:id="21" w:name="ref_hti"/>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01</w:t>
            </w:r>
            <w:r w:rsidRPr="0064714C">
              <w:rPr>
                <w:sz w:val="20"/>
                <w:szCs w:val="20"/>
                <w:lang w:eastAsia="nl-NL"/>
              </w:rPr>
              <w:fldChar w:fldCharType="end"/>
            </w:r>
            <w:bookmarkEnd w:id="20"/>
            <w:bookmarkEnd w:id="21"/>
          </w:p>
        </w:tc>
        <w:tc>
          <w:tcPr>
            <w:tcW w:w="2065" w:type="pct"/>
            <w:tcBorders>
              <w:top w:val="single" w:sz="4" w:space="0" w:color="7F7F7F"/>
              <w:left w:val="single" w:sz="4" w:space="0" w:color="7F7F7F"/>
              <w:bottom w:val="single" w:sz="4" w:space="0" w:color="7F7F7F"/>
              <w:right w:val="single" w:sz="4" w:space="0" w:color="7F7F7F"/>
            </w:tcBorders>
          </w:tcPr>
          <w:p w14:paraId="3F51199F" w14:textId="014CD8DB" w:rsidR="007F172A" w:rsidRPr="0064714C" w:rsidRDefault="007F172A" w:rsidP="007F172A">
            <w:pPr>
              <w:spacing w:after="0" w:line="240" w:lineRule="auto"/>
              <w:rPr>
                <w:sz w:val="20"/>
                <w:szCs w:val="20"/>
                <w:lang w:eastAsia="nl-NL"/>
              </w:rPr>
            </w:pPr>
            <w:r w:rsidRPr="0064714C">
              <w:rPr>
                <w:sz w:val="20"/>
                <w:szCs w:val="20"/>
                <w:lang w:eastAsia="nl-NL"/>
              </w:rPr>
              <w:t>HTI Interface Control Document</w:t>
            </w:r>
          </w:p>
        </w:tc>
        <w:tc>
          <w:tcPr>
            <w:tcW w:w="1535" w:type="pct"/>
            <w:tcBorders>
              <w:top w:val="single" w:sz="4" w:space="0" w:color="7F7F7F"/>
              <w:left w:val="single" w:sz="4" w:space="0" w:color="7F7F7F"/>
              <w:bottom w:val="single" w:sz="4" w:space="0" w:color="7F7F7F"/>
              <w:right w:val="single" w:sz="4" w:space="0" w:color="7F7F7F"/>
            </w:tcBorders>
          </w:tcPr>
          <w:p w14:paraId="2550C36E" w14:textId="6F5A1430" w:rsidR="007F172A" w:rsidRPr="0064714C" w:rsidRDefault="005F282D" w:rsidP="007F172A">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26661533" w14:textId="539F8A5F" w:rsidR="007F172A" w:rsidRPr="0064714C" w:rsidRDefault="007F172A" w:rsidP="007F172A">
            <w:pPr>
              <w:spacing w:after="0" w:line="240" w:lineRule="auto"/>
              <w:rPr>
                <w:sz w:val="20"/>
                <w:szCs w:val="20"/>
                <w:lang w:eastAsia="nl-NL"/>
              </w:rPr>
            </w:pPr>
            <w:r>
              <w:rPr>
                <w:sz w:val="20"/>
                <w:szCs w:val="20"/>
                <w:lang w:eastAsia="nl-NL"/>
              </w:rPr>
              <w:t>3.</w:t>
            </w:r>
            <w:r w:rsidR="00813ABE">
              <w:rPr>
                <w:sz w:val="20"/>
                <w:szCs w:val="20"/>
                <w:lang w:eastAsia="nl-NL"/>
              </w:rPr>
              <w:t>30</w:t>
            </w:r>
          </w:p>
        </w:tc>
        <w:tc>
          <w:tcPr>
            <w:tcW w:w="594" w:type="pct"/>
            <w:tcBorders>
              <w:top w:val="single" w:sz="4" w:space="0" w:color="7F7F7F"/>
              <w:left w:val="single" w:sz="4" w:space="0" w:color="7F7F7F"/>
              <w:bottom w:val="single" w:sz="4" w:space="0" w:color="7F7F7F"/>
              <w:right w:val="single" w:sz="4" w:space="0" w:color="7F7F7F"/>
            </w:tcBorders>
          </w:tcPr>
          <w:p w14:paraId="35480EE2" w14:textId="2B860D84" w:rsidR="007F172A" w:rsidRPr="0064714C" w:rsidRDefault="00813ABE" w:rsidP="007F172A">
            <w:pPr>
              <w:spacing w:after="0" w:line="240" w:lineRule="auto"/>
              <w:rPr>
                <w:sz w:val="20"/>
                <w:szCs w:val="20"/>
                <w:lang w:eastAsia="nl-NL"/>
              </w:rPr>
            </w:pPr>
            <w:r>
              <w:rPr>
                <w:sz w:val="20"/>
                <w:szCs w:val="20"/>
                <w:lang w:eastAsia="nl-NL"/>
              </w:rPr>
              <w:t>02</w:t>
            </w:r>
            <w:r w:rsidR="007F172A" w:rsidRPr="00E76B0F">
              <w:rPr>
                <w:sz w:val="20"/>
                <w:szCs w:val="20"/>
                <w:lang w:eastAsia="nl-NL"/>
              </w:rPr>
              <w:t>/</w:t>
            </w:r>
            <w:r>
              <w:rPr>
                <w:sz w:val="20"/>
                <w:szCs w:val="20"/>
                <w:lang w:eastAsia="nl-NL"/>
              </w:rPr>
              <w:t>03</w:t>
            </w:r>
            <w:r w:rsidR="007F172A" w:rsidRPr="00E76B0F">
              <w:rPr>
                <w:sz w:val="20"/>
                <w:szCs w:val="20"/>
                <w:lang w:eastAsia="nl-NL"/>
              </w:rPr>
              <w:t>/202</w:t>
            </w:r>
            <w:r>
              <w:rPr>
                <w:sz w:val="20"/>
                <w:szCs w:val="20"/>
                <w:lang w:eastAsia="nl-NL"/>
              </w:rPr>
              <w:t>2</w:t>
            </w:r>
          </w:p>
        </w:tc>
      </w:tr>
      <w:tr w:rsidR="00F27EE8" w:rsidRPr="0064714C" w14:paraId="1A2354C1" w14:textId="77777777" w:rsidTr="00325A1E">
        <w:trPr>
          <w:trHeight w:val="61"/>
          <w:jc w:val="center"/>
        </w:trPr>
        <w:tc>
          <w:tcPr>
            <w:tcW w:w="309" w:type="pct"/>
            <w:tcBorders>
              <w:top w:val="single" w:sz="4" w:space="0" w:color="7F7F7F"/>
              <w:left w:val="single" w:sz="4" w:space="0" w:color="7F7F7F"/>
              <w:bottom w:val="single" w:sz="4" w:space="0" w:color="7F7F7F"/>
              <w:right w:val="single" w:sz="4" w:space="0" w:color="7F7F7F"/>
            </w:tcBorders>
          </w:tcPr>
          <w:p w14:paraId="254509B4" w14:textId="4FE79F8E" w:rsidR="005016C3" w:rsidRPr="0064714C" w:rsidRDefault="005016C3" w:rsidP="005016C3">
            <w:pPr>
              <w:spacing w:after="0" w:line="276" w:lineRule="auto"/>
              <w:jc w:val="left"/>
              <w:rPr>
                <w:sz w:val="20"/>
                <w:szCs w:val="20"/>
                <w:lang w:eastAsia="nl-NL"/>
              </w:rPr>
            </w:pPr>
            <w:bookmarkStart w:id="22" w:name="TMP_PRC_CT"/>
            <w:bookmarkStart w:id="23" w:name="ref_ics2_def"/>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02</w:t>
            </w:r>
            <w:r w:rsidRPr="0064714C">
              <w:rPr>
                <w:sz w:val="20"/>
                <w:szCs w:val="20"/>
                <w:lang w:eastAsia="nl-NL"/>
              </w:rPr>
              <w:fldChar w:fldCharType="end"/>
            </w:r>
            <w:bookmarkEnd w:id="22"/>
            <w:bookmarkEnd w:id="23"/>
          </w:p>
        </w:tc>
        <w:tc>
          <w:tcPr>
            <w:tcW w:w="2065" w:type="pct"/>
            <w:tcBorders>
              <w:top w:val="single" w:sz="4" w:space="0" w:color="7F7F7F"/>
              <w:left w:val="single" w:sz="4" w:space="0" w:color="7F7F7F"/>
              <w:bottom w:val="single" w:sz="4" w:space="0" w:color="7F7F7F"/>
              <w:right w:val="single" w:sz="4" w:space="0" w:color="7F7F7F"/>
            </w:tcBorders>
          </w:tcPr>
          <w:p w14:paraId="64920246" w14:textId="3D5E01C4" w:rsidR="005016C3" w:rsidRPr="0064714C" w:rsidRDefault="005016C3" w:rsidP="005016C3">
            <w:pPr>
              <w:spacing w:after="0" w:line="240" w:lineRule="auto"/>
              <w:rPr>
                <w:sz w:val="20"/>
                <w:szCs w:val="20"/>
                <w:lang w:eastAsia="nl-NL"/>
              </w:rPr>
            </w:pPr>
            <w:r w:rsidRPr="0064714C">
              <w:rPr>
                <w:sz w:val="20"/>
                <w:szCs w:val="20"/>
                <w:lang w:eastAsia="nl-NL"/>
              </w:rPr>
              <w:t xml:space="preserve">ICS2 </w:t>
            </w:r>
            <w:r w:rsidR="00AC655D">
              <w:rPr>
                <w:sz w:val="20"/>
                <w:szCs w:val="20"/>
                <w:lang w:eastAsia="nl-NL"/>
              </w:rPr>
              <w:t>HTI-</w:t>
            </w:r>
            <w:r w:rsidRPr="0064714C">
              <w:rPr>
                <w:sz w:val="20"/>
                <w:szCs w:val="20"/>
                <w:lang w:eastAsia="nl-NL"/>
              </w:rPr>
              <w:t>Definitions</w:t>
            </w:r>
          </w:p>
        </w:tc>
        <w:tc>
          <w:tcPr>
            <w:tcW w:w="1535" w:type="pct"/>
            <w:tcBorders>
              <w:top w:val="single" w:sz="4" w:space="0" w:color="7F7F7F"/>
              <w:left w:val="single" w:sz="4" w:space="0" w:color="7F7F7F"/>
              <w:bottom w:val="single" w:sz="4" w:space="0" w:color="7F7F7F"/>
              <w:right w:val="single" w:sz="4" w:space="0" w:color="7F7F7F"/>
            </w:tcBorders>
          </w:tcPr>
          <w:p w14:paraId="506E26FF" w14:textId="6DC570FE" w:rsidR="005016C3" w:rsidRPr="0064714C" w:rsidRDefault="005F282D" w:rsidP="005016C3">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2CDAF03C" w14:textId="11A37E77" w:rsidR="005016C3" w:rsidRPr="0064714C" w:rsidRDefault="005016C3" w:rsidP="005016C3">
            <w:pPr>
              <w:spacing w:after="0" w:line="240" w:lineRule="auto"/>
              <w:rPr>
                <w:sz w:val="20"/>
                <w:szCs w:val="20"/>
                <w:lang w:eastAsia="nl-NL"/>
              </w:rPr>
            </w:pPr>
            <w:r w:rsidRPr="0064714C">
              <w:rPr>
                <w:sz w:val="20"/>
                <w:szCs w:val="20"/>
                <w:lang w:eastAsia="nl-NL"/>
              </w:rPr>
              <w:t>1.1</w:t>
            </w:r>
            <w:r w:rsidR="00AC655D">
              <w:rPr>
                <w:sz w:val="20"/>
                <w:szCs w:val="20"/>
                <w:lang w:eastAsia="nl-NL"/>
              </w:rPr>
              <w:t>1</w:t>
            </w:r>
          </w:p>
        </w:tc>
        <w:tc>
          <w:tcPr>
            <w:tcW w:w="594" w:type="pct"/>
            <w:tcBorders>
              <w:top w:val="single" w:sz="4" w:space="0" w:color="7F7F7F"/>
              <w:left w:val="single" w:sz="4" w:space="0" w:color="7F7F7F"/>
              <w:bottom w:val="single" w:sz="4" w:space="0" w:color="7F7F7F"/>
              <w:right w:val="single" w:sz="4" w:space="0" w:color="7F7F7F"/>
            </w:tcBorders>
          </w:tcPr>
          <w:p w14:paraId="663F0157" w14:textId="4BBB7B1E" w:rsidR="005016C3" w:rsidRPr="0064714C" w:rsidRDefault="005016C3" w:rsidP="005016C3">
            <w:pPr>
              <w:spacing w:after="0" w:line="240" w:lineRule="auto"/>
              <w:rPr>
                <w:sz w:val="20"/>
                <w:szCs w:val="20"/>
                <w:lang w:eastAsia="nl-NL"/>
              </w:rPr>
            </w:pPr>
            <w:r w:rsidRPr="0064714C">
              <w:rPr>
                <w:sz w:val="20"/>
                <w:szCs w:val="20"/>
                <w:lang w:eastAsia="nl-NL"/>
              </w:rPr>
              <w:t>1</w:t>
            </w:r>
            <w:r w:rsidR="0092699F">
              <w:rPr>
                <w:sz w:val="20"/>
                <w:szCs w:val="20"/>
                <w:lang w:eastAsia="nl-NL"/>
              </w:rPr>
              <w:t>6</w:t>
            </w:r>
            <w:r w:rsidRPr="0064714C">
              <w:rPr>
                <w:sz w:val="20"/>
                <w:szCs w:val="20"/>
                <w:lang w:eastAsia="nl-NL"/>
              </w:rPr>
              <w:t>/</w:t>
            </w:r>
            <w:r w:rsidR="0092699F">
              <w:rPr>
                <w:sz w:val="20"/>
                <w:szCs w:val="20"/>
                <w:lang w:eastAsia="nl-NL"/>
              </w:rPr>
              <w:t>03</w:t>
            </w:r>
            <w:r w:rsidRPr="0064714C">
              <w:rPr>
                <w:sz w:val="20"/>
                <w:szCs w:val="20"/>
                <w:lang w:eastAsia="nl-NL"/>
              </w:rPr>
              <w:t>/20</w:t>
            </w:r>
            <w:r w:rsidR="0092699F">
              <w:rPr>
                <w:sz w:val="20"/>
                <w:szCs w:val="20"/>
                <w:lang w:eastAsia="nl-NL"/>
              </w:rPr>
              <w:t>20</w:t>
            </w:r>
          </w:p>
        </w:tc>
      </w:tr>
      <w:tr w:rsidR="00F27EE8" w:rsidRPr="0064714C" w14:paraId="2C2AF211" w14:textId="77777777" w:rsidTr="00325A1E">
        <w:trPr>
          <w:trHeight w:val="61"/>
          <w:jc w:val="center"/>
        </w:trPr>
        <w:tc>
          <w:tcPr>
            <w:tcW w:w="309" w:type="pct"/>
            <w:tcBorders>
              <w:top w:val="single" w:sz="4" w:space="0" w:color="7F7F7F"/>
              <w:left w:val="single" w:sz="4" w:space="0" w:color="7F7F7F"/>
              <w:bottom w:val="single" w:sz="4" w:space="0" w:color="7F7F7F"/>
              <w:right w:val="single" w:sz="4" w:space="0" w:color="7F7F7F"/>
            </w:tcBorders>
          </w:tcPr>
          <w:p w14:paraId="770DA2A7" w14:textId="4917E5F8" w:rsidR="00D47078" w:rsidRPr="0064714C" w:rsidRDefault="00D47078" w:rsidP="00D47078">
            <w:pPr>
              <w:spacing w:after="0" w:line="276" w:lineRule="auto"/>
              <w:jc w:val="left"/>
              <w:rPr>
                <w:sz w:val="20"/>
                <w:szCs w:val="20"/>
                <w:lang w:eastAsia="nl-NL"/>
              </w:rPr>
            </w:pPr>
            <w:bookmarkStart w:id="24" w:name="TMP_PRC_CHM_TEMPO"/>
            <w:bookmarkStart w:id="25" w:name="TMP_GEN_INT"/>
            <w:bookmarkStart w:id="26" w:name="ref_tds_cts"/>
            <w:r w:rsidRPr="0064714C">
              <w:rPr>
                <w:sz w:val="20"/>
                <w:szCs w:val="20"/>
                <w:lang w:eastAsia="nl-NL"/>
              </w:rPr>
              <w:t>RD</w:t>
            </w:r>
            <w:bookmarkStart w:id="27" w:name="_Hlk37413209"/>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03</w:t>
            </w:r>
            <w:r w:rsidRPr="0064714C">
              <w:rPr>
                <w:sz w:val="20"/>
                <w:szCs w:val="20"/>
                <w:lang w:eastAsia="nl-NL"/>
              </w:rPr>
              <w:fldChar w:fldCharType="end"/>
            </w:r>
            <w:bookmarkEnd w:id="24"/>
            <w:bookmarkEnd w:id="25"/>
            <w:bookmarkEnd w:id="26"/>
            <w:bookmarkEnd w:id="27"/>
          </w:p>
        </w:tc>
        <w:tc>
          <w:tcPr>
            <w:tcW w:w="2065" w:type="pct"/>
            <w:tcBorders>
              <w:top w:val="single" w:sz="4" w:space="0" w:color="7F7F7F"/>
              <w:left w:val="single" w:sz="4" w:space="0" w:color="7F7F7F"/>
              <w:bottom w:val="single" w:sz="4" w:space="0" w:color="7F7F7F"/>
              <w:right w:val="single" w:sz="4" w:space="0" w:color="7F7F7F"/>
            </w:tcBorders>
          </w:tcPr>
          <w:p w14:paraId="01F4C202" w14:textId="3CA910C9" w:rsidR="00D47078" w:rsidRPr="0064714C" w:rsidRDefault="00D47078" w:rsidP="00D47078">
            <w:pPr>
              <w:spacing w:after="0" w:line="240" w:lineRule="auto"/>
              <w:rPr>
                <w:sz w:val="20"/>
                <w:szCs w:val="20"/>
                <w:lang w:eastAsia="nl-NL"/>
              </w:rPr>
            </w:pPr>
            <w:r w:rsidRPr="0064714C">
              <w:rPr>
                <w:sz w:val="20"/>
                <w:szCs w:val="20"/>
                <w:lang w:eastAsia="nl-NL"/>
              </w:rPr>
              <w:t>Test Design Specifications for Economic Operator Conformance Test Scenarios</w:t>
            </w:r>
            <w:r w:rsidR="003C27C9" w:rsidRPr="0064714C">
              <w:rPr>
                <w:sz w:val="20"/>
                <w:szCs w:val="20"/>
                <w:lang w:eastAsia="nl-NL"/>
              </w:rPr>
              <w:t xml:space="preserve"> for Release 2</w:t>
            </w:r>
          </w:p>
        </w:tc>
        <w:tc>
          <w:tcPr>
            <w:tcW w:w="1535" w:type="pct"/>
            <w:tcBorders>
              <w:top w:val="single" w:sz="4" w:space="0" w:color="7F7F7F"/>
              <w:left w:val="single" w:sz="4" w:space="0" w:color="7F7F7F"/>
              <w:bottom w:val="single" w:sz="4" w:space="0" w:color="7F7F7F"/>
              <w:right w:val="single" w:sz="4" w:space="0" w:color="7F7F7F"/>
            </w:tcBorders>
          </w:tcPr>
          <w:p w14:paraId="25C37E53" w14:textId="50C154A6" w:rsidR="00D47078" w:rsidRPr="0064714C" w:rsidRDefault="007A782A" w:rsidP="00D47078">
            <w:pPr>
              <w:spacing w:after="0" w:line="240" w:lineRule="auto"/>
              <w:rPr>
                <w:sz w:val="20"/>
                <w:szCs w:val="20"/>
                <w:lang w:eastAsia="nl-NL"/>
              </w:rPr>
            </w:pPr>
            <w:r>
              <w:rPr>
                <w:sz w:val="20"/>
                <w:szCs w:val="20"/>
                <w:lang w:eastAsia="nl-NL"/>
              </w:rPr>
              <w:t>SOFT-DEV</w:t>
            </w:r>
          </w:p>
        </w:tc>
        <w:tc>
          <w:tcPr>
            <w:tcW w:w="496" w:type="pct"/>
            <w:tcBorders>
              <w:top w:val="single" w:sz="4" w:space="0" w:color="7F7F7F"/>
              <w:left w:val="single" w:sz="4" w:space="0" w:color="7F7F7F"/>
              <w:bottom w:val="single" w:sz="4" w:space="0" w:color="7F7F7F"/>
              <w:right w:val="single" w:sz="4" w:space="0" w:color="7F7F7F"/>
            </w:tcBorders>
          </w:tcPr>
          <w:p w14:paraId="57D20773" w14:textId="01121F2D" w:rsidR="00D47078" w:rsidRPr="0064714C" w:rsidRDefault="00303515" w:rsidP="00D47078">
            <w:pPr>
              <w:spacing w:after="0" w:line="240" w:lineRule="auto"/>
              <w:rPr>
                <w:sz w:val="20"/>
                <w:szCs w:val="20"/>
                <w:lang w:eastAsia="nl-NL"/>
              </w:rPr>
            </w:pPr>
            <w:r>
              <w:rPr>
                <w:sz w:val="20"/>
                <w:szCs w:val="20"/>
                <w:lang w:eastAsia="nl-NL"/>
              </w:rPr>
              <w:t>2.</w:t>
            </w:r>
            <w:r w:rsidR="002E263F">
              <w:rPr>
                <w:sz w:val="20"/>
                <w:szCs w:val="20"/>
                <w:lang w:eastAsia="nl-NL"/>
              </w:rPr>
              <w:t>10</w:t>
            </w:r>
          </w:p>
        </w:tc>
        <w:tc>
          <w:tcPr>
            <w:tcW w:w="594" w:type="pct"/>
            <w:tcBorders>
              <w:top w:val="single" w:sz="4" w:space="0" w:color="7F7F7F"/>
              <w:left w:val="single" w:sz="4" w:space="0" w:color="7F7F7F"/>
              <w:bottom w:val="single" w:sz="4" w:space="0" w:color="7F7F7F"/>
              <w:right w:val="single" w:sz="4" w:space="0" w:color="7F7F7F"/>
            </w:tcBorders>
          </w:tcPr>
          <w:p w14:paraId="2F74BAB1" w14:textId="2B4B4968" w:rsidR="00D47078" w:rsidRPr="0064714C" w:rsidRDefault="00832E62" w:rsidP="00D47078">
            <w:pPr>
              <w:spacing w:after="0" w:line="240" w:lineRule="auto"/>
              <w:rPr>
                <w:sz w:val="20"/>
                <w:szCs w:val="20"/>
                <w:lang w:eastAsia="nl-NL"/>
              </w:rPr>
            </w:pPr>
            <w:r>
              <w:rPr>
                <w:sz w:val="20"/>
                <w:szCs w:val="20"/>
                <w:lang w:eastAsia="nl-NL"/>
              </w:rPr>
              <w:t>2</w:t>
            </w:r>
            <w:r w:rsidR="002E263F">
              <w:rPr>
                <w:sz w:val="20"/>
                <w:szCs w:val="20"/>
                <w:lang w:eastAsia="nl-NL"/>
              </w:rPr>
              <w:t>8</w:t>
            </w:r>
            <w:r w:rsidR="00C85DCD" w:rsidRPr="0064714C">
              <w:rPr>
                <w:sz w:val="20"/>
                <w:szCs w:val="20"/>
                <w:lang w:eastAsia="nl-NL"/>
              </w:rPr>
              <w:t>/</w:t>
            </w:r>
            <w:r w:rsidR="003C27C9" w:rsidRPr="0064714C">
              <w:rPr>
                <w:sz w:val="20"/>
                <w:szCs w:val="20"/>
                <w:lang w:eastAsia="nl-NL"/>
              </w:rPr>
              <w:t>0</w:t>
            </w:r>
            <w:r w:rsidR="002E263F">
              <w:rPr>
                <w:sz w:val="20"/>
                <w:szCs w:val="20"/>
                <w:lang w:eastAsia="nl-NL"/>
              </w:rPr>
              <w:t>7</w:t>
            </w:r>
            <w:r w:rsidR="00D443F9" w:rsidRPr="0064714C">
              <w:rPr>
                <w:sz w:val="20"/>
                <w:szCs w:val="20"/>
                <w:lang w:eastAsia="nl-NL"/>
              </w:rPr>
              <w:t>/20</w:t>
            </w:r>
            <w:r w:rsidR="003C27C9" w:rsidRPr="0064714C">
              <w:rPr>
                <w:sz w:val="20"/>
                <w:szCs w:val="20"/>
                <w:lang w:eastAsia="nl-NL"/>
              </w:rPr>
              <w:t>2</w:t>
            </w:r>
            <w:r w:rsidR="00816E9D">
              <w:rPr>
                <w:sz w:val="20"/>
                <w:szCs w:val="20"/>
                <w:lang w:eastAsia="nl-NL"/>
              </w:rPr>
              <w:t>2</w:t>
            </w:r>
          </w:p>
        </w:tc>
      </w:tr>
      <w:tr w:rsidR="00F27EE8" w:rsidRPr="0064714C" w14:paraId="46D8B58C"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069540E2" w14:textId="06FE6F65" w:rsidR="00D47078" w:rsidRPr="0064714C" w:rsidRDefault="00D47078" w:rsidP="00D47078">
            <w:pPr>
              <w:spacing w:after="0" w:line="276" w:lineRule="auto"/>
              <w:jc w:val="left"/>
              <w:rPr>
                <w:sz w:val="20"/>
                <w:szCs w:val="20"/>
                <w:lang w:eastAsia="nl-NL"/>
              </w:rPr>
            </w:pPr>
            <w:bookmarkStart w:id="28" w:name="TMP_TEC_DCR"/>
            <w:bookmarkStart w:id="29" w:name="ref_tds_ctc"/>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04</w:t>
            </w:r>
            <w:r w:rsidRPr="0064714C">
              <w:rPr>
                <w:sz w:val="20"/>
                <w:szCs w:val="20"/>
                <w:lang w:eastAsia="nl-NL"/>
              </w:rPr>
              <w:fldChar w:fldCharType="end"/>
            </w:r>
            <w:bookmarkEnd w:id="28"/>
            <w:bookmarkEnd w:id="29"/>
          </w:p>
        </w:tc>
        <w:tc>
          <w:tcPr>
            <w:tcW w:w="2065" w:type="pct"/>
            <w:tcBorders>
              <w:top w:val="single" w:sz="4" w:space="0" w:color="7F7F7F"/>
              <w:left w:val="single" w:sz="4" w:space="0" w:color="7F7F7F"/>
              <w:bottom w:val="single" w:sz="4" w:space="0" w:color="7F7F7F"/>
              <w:right w:val="single" w:sz="4" w:space="0" w:color="7F7F7F"/>
            </w:tcBorders>
          </w:tcPr>
          <w:p w14:paraId="008FC61B" w14:textId="08FBFBDD" w:rsidR="00D47078" w:rsidRPr="0064714C" w:rsidRDefault="00D47078" w:rsidP="00D47078">
            <w:pPr>
              <w:spacing w:after="0" w:line="240" w:lineRule="auto"/>
              <w:rPr>
                <w:sz w:val="20"/>
                <w:szCs w:val="20"/>
                <w:lang w:eastAsia="nl-NL"/>
              </w:rPr>
            </w:pPr>
            <w:r w:rsidRPr="0064714C">
              <w:rPr>
                <w:sz w:val="20"/>
                <w:szCs w:val="20"/>
                <w:lang w:eastAsia="nl-NL"/>
              </w:rPr>
              <w:t>Test Design Specifications for Economic Operator Conformance Test Cases</w:t>
            </w:r>
            <w:r w:rsidR="003C27C9" w:rsidRPr="0064714C">
              <w:rPr>
                <w:sz w:val="20"/>
                <w:szCs w:val="20"/>
                <w:lang w:eastAsia="nl-NL"/>
              </w:rPr>
              <w:t xml:space="preserve"> for Release 2</w:t>
            </w:r>
          </w:p>
        </w:tc>
        <w:tc>
          <w:tcPr>
            <w:tcW w:w="1535" w:type="pct"/>
            <w:tcBorders>
              <w:top w:val="single" w:sz="4" w:space="0" w:color="7F7F7F"/>
              <w:left w:val="single" w:sz="4" w:space="0" w:color="7F7F7F"/>
              <w:bottom w:val="single" w:sz="4" w:space="0" w:color="7F7F7F"/>
              <w:right w:val="single" w:sz="4" w:space="0" w:color="7F7F7F"/>
            </w:tcBorders>
          </w:tcPr>
          <w:p w14:paraId="26AFA2B9" w14:textId="024BECDF" w:rsidR="00D47078" w:rsidRPr="0064714C" w:rsidRDefault="007A782A" w:rsidP="00D47078">
            <w:pPr>
              <w:spacing w:after="0" w:line="240" w:lineRule="auto"/>
              <w:rPr>
                <w:sz w:val="20"/>
                <w:szCs w:val="20"/>
                <w:lang w:eastAsia="nl-NL"/>
              </w:rPr>
            </w:pPr>
            <w:r>
              <w:rPr>
                <w:sz w:val="20"/>
                <w:szCs w:val="20"/>
                <w:lang w:eastAsia="nl-NL"/>
              </w:rPr>
              <w:t>SOFT-DEV</w:t>
            </w:r>
          </w:p>
        </w:tc>
        <w:tc>
          <w:tcPr>
            <w:tcW w:w="496" w:type="pct"/>
            <w:tcBorders>
              <w:top w:val="single" w:sz="4" w:space="0" w:color="7F7F7F"/>
              <w:left w:val="single" w:sz="4" w:space="0" w:color="7F7F7F"/>
              <w:bottom w:val="single" w:sz="4" w:space="0" w:color="7F7F7F"/>
              <w:right w:val="single" w:sz="4" w:space="0" w:color="7F7F7F"/>
            </w:tcBorders>
          </w:tcPr>
          <w:p w14:paraId="3B024D6E" w14:textId="35CAC6D2" w:rsidR="00D47078" w:rsidRPr="0064714C" w:rsidRDefault="00D47078" w:rsidP="00D47078">
            <w:pPr>
              <w:spacing w:after="0" w:line="240" w:lineRule="auto"/>
              <w:rPr>
                <w:sz w:val="20"/>
                <w:szCs w:val="20"/>
                <w:lang w:eastAsia="nl-NL"/>
              </w:rPr>
            </w:pPr>
            <w:r w:rsidRPr="0064714C">
              <w:rPr>
                <w:sz w:val="20"/>
                <w:szCs w:val="20"/>
                <w:lang w:eastAsia="nl-NL"/>
              </w:rPr>
              <w:t>1.</w:t>
            </w:r>
            <w:r w:rsidR="007A782A">
              <w:rPr>
                <w:sz w:val="20"/>
                <w:szCs w:val="20"/>
                <w:lang w:eastAsia="nl-NL"/>
              </w:rPr>
              <w:t>60</w:t>
            </w:r>
          </w:p>
        </w:tc>
        <w:tc>
          <w:tcPr>
            <w:tcW w:w="594" w:type="pct"/>
            <w:tcBorders>
              <w:top w:val="single" w:sz="4" w:space="0" w:color="7F7F7F"/>
              <w:left w:val="single" w:sz="4" w:space="0" w:color="7F7F7F"/>
              <w:bottom w:val="single" w:sz="4" w:space="0" w:color="7F7F7F"/>
              <w:right w:val="single" w:sz="4" w:space="0" w:color="7F7F7F"/>
            </w:tcBorders>
          </w:tcPr>
          <w:p w14:paraId="6261391B" w14:textId="308CF32E" w:rsidR="00D47078" w:rsidRPr="0064714C" w:rsidRDefault="007A782A" w:rsidP="00D47078">
            <w:pPr>
              <w:spacing w:after="0" w:line="240" w:lineRule="auto"/>
              <w:rPr>
                <w:sz w:val="20"/>
                <w:szCs w:val="20"/>
                <w:lang w:eastAsia="nl-NL"/>
              </w:rPr>
            </w:pPr>
            <w:r>
              <w:rPr>
                <w:sz w:val="20"/>
                <w:szCs w:val="20"/>
                <w:lang w:eastAsia="nl-NL"/>
              </w:rPr>
              <w:t>08</w:t>
            </w:r>
            <w:r w:rsidR="00C15636" w:rsidRPr="0064714C">
              <w:rPr>
                <w:sz w:val="20"/>
                <w:szCs w:val="20"/>
                <w:lang w:eastAsia="nl-NL"/>
              </w:rPr>
              <w:t>/0</w:t>
            </w:r>
            <w:r>
              <w:rPr>
                <w:sz w:val="20"/>
                <w:szCs w:val="20"/>
                <w:lang w:eastAsia="nl-NL"/>
              </w:rPr>
              <w:t>7</w:t>
            </w:r>
            <w:r w:rsidR="00C15636" w:rsidRPr="0064714C">
              <w:rPr>
                <w:sz w:val="20"/>
                <w:szCs w:val="20"/>
                <w:lang w:eastAsia="nl-NL"/>
              </w:rPr>
              <w:t>/202</w:t>
            </w:r>
            <w:r>
              <w:rPr>
                <w:sz w:val="20"/>
                <w:szCs w:val="20"/>
                <w:lang w:eastAsia="nl-NL"/>
              </w:rPr>
              <w:t>2</w:t>
            </w:r>
          </w:p>
        </w:tc>
      </w:tr>
      <w:tr w:rsidR="00F27EE8" w:rsidRPr="0064714C" w14:paraId="5F7FFE46"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562D2628" w14:textId="12B87CAE" w:rsidR="008D1DA3" w:rsidRPr="0064714C" w:rsidRDefault="008D1DA3" w:rsidP="008D1DA3">
            <w:pPr>
              <w:spacing w:after="0" w:line="276" w:lineRule="auto"/>
              <w:jc w:val="left"/>
              <w:rPr>
                <w:sz w:val="20"/>
                <w:szCs w:val="20"/>
                <w:lang w:eastAsia="nl-NL"/>
              </w:rPr>
            </w:pPr>
            <w:bookmarkStart w:id="30" w:name="ref_as4"/>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05</w:t>
            </w:r>
            <w:r w:rsidRPr="0064714C">
              <w:rPr>
                <w:sz w:val="20"/>
                <w:szCs w:val="20"/>
                <w:lang w:eastAsia="nl-NL"/>
              </w:rPr>
              <w:fldChar w:fldCharType="end"/>
            </w:r>
            <w:bookmarkEnd w:id="30"/>
          </w:p>
        </w:tc>
        <w:tc>
          <w:tcPr>
            <w:tcW w:w="2065" w:type="pct"/>
            <w:tcBorders>
              <w:top w:val="single" w:sz="4" w:space="0" w:color="7F7F7F"/>
              <w:left w:val="single" w:sz="4" w:space="0" w:color="7F7F7F"/>
              <w:bottom w:val="single" w:sz="4" w:space="0" w:color="7F7F7F"/>
              <w:right w:val="single" w:sz="4" w:space="0" w:color="7F7F7F"/>
            </w:tcBorders>
          </w:tcPr>
          <w:p w14:paraId="1D1DAF84" w14:textId="6A4ACDF4" w:rsidR="008D1DA3" w:rsidRPr="0064714C" w:rsidRDefault="008D1DA3" w:rsidP="008D1DA3">
            <w:pPr>
              <w:spacing w:after="0" w:line="240" w:lineRule="auto"/>
              <w:rPr>
                <w:sz w:val="20"/>
                <w:szCs w:val="20"/>
                <w:lang w:eastAsia="nl-NL"/>
              </w:rPr>
            </w:pPr>
            <w:r w:rsidRPr="0064714C">
              <w:rPr>
                <w:sz w:val="20"/>
                <w:szCs w:val="20"/>
                <w:lang w:eastAsia="nl-NL"/>
              </w:rPr>
              <w:t>eDelivery AS4 Profile</w:t>
            </w:r>
          </w:p>
        </w:tc>
        <w:tc>
          <w:tcPr>
            <w:tcW w:w="1535" w:type="pct"/>
            <w:tcBorders>
              <w:top w:val="single" w:sz="4" w:space="0" w:color="7F7F7F"/>
              <w:left w:val="single" w:sz="4" w:space="0" w:color="7F7F7F"/>
              <w:bottom w:val="single" w:sz="4" w:space="0" w:color="7F7F7F"/>
              <w:right w:val="single" w:sz="4" w:space="0" w:color="7F7F7F"/>
            </w:tcBorders>
          </w:tcPr>
          <w:p w14:paraId="16E30C69" w14:textId="7369FD9E" w:rsidR="008D1DA3" w:rsidRPr="0064714C" w:rsidRDefault="00390CB7" w:rsidP="00EB5879">
            <w:pPr>
              <w:spacing w:after="0" w:line="240" w:lineRule="auto"/>
              <w:rPr>
                <w:sz w:val="20"/>
                <w:szCs w:val="20"/>
                <w:lang w:eastAsia="nl-NL"/>
              </w:rPr>
            </w:pPr>
            <w:r w:rsidRPr="0064714C">
              <w:rPr>
                <w:sz w:val="20"/>
                <w:szCs w:val="20"/>
                <w:lang w:eastAsia="nl-NL"/>
              </w:rPr>
              <w:t>https://ec.europa.eu/cefdigital/wiki/display/CEFDIGITAL/eDelivery+AS4+-+1.15</w:t>
            </w:r>
          </w:p>
        </w:tc>
        <w:tc>
          <w:tcPr>
            <w:tcW w:w="496" w:type="pct"/>
            <w:tcBorders>
              <w:top w:val="single" w:sz="4" w:space="0" w:color="7F7F7F"/>
              <w:left w:val="single" w:sz="4" w:space="0" w:color="7F7F7F"/>
              <w:bottom w:val="single" w:sz="4" w:space="0" w:color="7F7F7F"/>
              <w:right w:val="single" w:sz="4" w:space="0" w:color="7F7F7F"/>
            </w:tcBorders>
          </w:tcPr>
          <w:p w14:paraId="1F5FC720" w14:textId="4D452FAB" w:rsidR="008D1DA3" w:rsidRPr="0064714C" w:rsidRDefault="008D1DA3" w:rsidP="008D1DA3">
            <w:pPr>
              <w:spacing w:after="0" w:line="240" w:lineRule="auto"/>
              <w:rPr>
                <w:sz w:val="20"/>
                <w:szCs w:val="20"/>
                <w:lang w:eastAsia="nl-NL"/>
              </w:rPr>
            </w:pPr>
            <w:r w:rsidRPr="0064714C">
              <w:rPr>
                <w:sz w:val="20"/>
                <w:szCs w:val="20"/>
                <w:lang w:eastAsia="nl-NL"/>
              </w:rPr>
              <w:t>1.1</w:t>
            </w:r>
            <w:r w:rsidR="00390CB7" w:rsidRPr="0064714C">
              <w:rPr>
                <w:sz w:val="20"/>
                <w:szCs w:val="20"/>
                <w:lang w:eastAsia="nl-NL"/>
              </w:rPr>
              <w:t>5</w:t>
            </w:r>
          </w:p>
        </w:tc>
        <w:tc>
          <w:tcPr>
            <w:tcW w:w="594" w:type="pct"/>
            <w:tcBorders>
              <w:top w:val="single" w:sz="4" w:space="0" w:color="7F7F7F"/>
              <w:left w:val="single" w:sz="4" w:space="0" w:color="7F7F7F"/>
              <w:bottom w:val="single" w:sz="4" w:space="0" w:color="7F7F7F"/>
              <w:right w:val="single" w:sz="4" w:space="0" w:color="7F7F7F"/>
            </w:tcBorders>
          </w:tcPr>
          <w:p w14:paraId="3866EC32" w14:textId="78ABE594" w:rsidR="008D1DA3" w:rsidRPr="0064714C" w:rsidRDefault="00390CB7" w:rsidP="008D1DA3">
            <w:pPr>
              <w:spacing w:after="0" w:line="240" w:lineRule="auto"/>
              <w:rPr>
                <w:sz w:val="20"/>
                <w:szCs w:val="20"/>
                <w:lang w:eastAsia="nl-NL"/>
              </w:rPr>
            </w:pPr>
            <w:r w:rsidRPr="0064714C">
              <w:rPr>
                <w:sz w:val="20"/>
                <w:szCs w:val="20"/>
                <w:lang w:eastAsia="nl-NL"/>
              </w:rPr>
              <w:t>11</w:t>
            </w:r>
            <w:r w:rsidR="00D2726A" w:rsidRPr="0064714C">
              <w:rPr>
                <w:sz w:val="20"/>
                <w:szCs w:val="20"/>
                <w:lang w:eastAsia="nl-NL"/>
              </w:rPr>
              <w:t>/1</w:t>
            </w:r>
            <w:r w:rsidRPr="0064714C">
              <w:rPr>
                <w:sz w:val="20"/>
                <w:szCs w:val="20"/>
                <w:lang w:eastAsia="nl-NL"/>
              </w:rPr>
              <w:t>1</w:t>
            </w:r>
            <w:r w:rsidR="00ED3B05" w:rsidRPr="0064714C">
              <w:rPr>
                <w:sz w:val="20"/>
                <w:szCs w:val="20"/>
                <w:lang w:eastAsia="nl-NL"/>
              </w:rPr>
              <w:t>/20</w:t>
            </w:r>
            <w:r w:rsidRPr="0064714C">
              <w:rPr>
                <w:sz w:val="20"/>
                <w:szCs w:val="20"/>
                <w:lang w:eastAsia="nl-NL"/>
              </w:rPr>
              <w:t>20</w:t>
            </w:r>
          </w:p>
        </w:tc>
      </w:tr>
      <w:tr w:rsidR="00640B82" w:rsidRPr="0064714C" w14:paraId="5946EF47"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2E275342" w14:textId="0D01B288" w:rsidR="00640B82" w:rsidRPr="0064714C" w:rsidRDefault="00640B82" w:rsidP="00640B82">
            <w:pPr>
              <w:spacing w:after="0" w:line="276" w:lineRule="auto"/>
              <w:jc w:val="left"/>
              <w:rPr>
                <w:sz w:val="20"/>
                <w:szCs w:val="20"/>
                <w:lang w:eastAsia="nl-NL"/>
              </w:rPr>
            </w:pPr>
            <w:bookmarkStart w:id="31" w:name="ref_mon_ucs"/>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06</w:t>
            </w:r>
            <w:r w:rsidRPr="0064714C">
              <w:rPr>
                <w:sz w:val="20"/>
                <w:szCs w:val="20"/>
                <w:lang w:eastAsia="nl-NL"/>
              </w:rPr>
              <w:fldChar w:fldCharType="end"/>
            </w:r>
            <w:bookmarkEnd w:id="31"/>
          </w:p>
        </w:tc>
        <w:tc>
          <w:tcPr>
            <w:tcW w:w="2065" w:type="pct"/>
            <w:tcBorders>
              <w:top w:val="single" w:sz="4" w:space="0" w:color="7F7F7F"/>
              <w:left w:val="single" w:sz="4" w:space="0" w:color="7F7F7F"/>
              <w:bottom w:val="single" w:sz="4" w:space="0" w:color="7F7F7F"/>
              <w:right w:val="single" w:sz="4" w:space="0" w:color="7F7F7F"/>
            </w:tcBorders>
          </w:tcPr>
          <w:p w14:paraId="35B1E56A" w14:textId="4B02174C" w:rsidR="00640B82" w:rsidRPr="0064714C" w:rsidRDefault="00640B82" w:rsidP="00640B82">
            <w:pPr>
              <w:spacing w:after="0" w:line="240" w:lineRule="auto"/>
              <w:rPr>
                <w:sz w:val="20"/>
                <w:szCs w:val="20"/>
                <w:lang w:eastAsia="nl-NL"/>
              </w:rPr>
            </w:pPr>
            <w:r w:rsidRPr="0064714C">
              <w:rPr>
                <w:sz w:val="20"/>
                <w:szCs w:val="20"/>
                <w:lang w:eastAsia="nl-NL"/>
              </w:rPr>
              <w:t>ICS2 Monitoring Use Case Specifications</w:t>
            </w:r>
          </w:p>
        </w:tc>
        <w:tc>
          <w:tcPr>
            <w:tcW w:w="1535" w:type="pct"/>
            <w:tcBorders>
              <w:top w:val="single" w:sz="4" w:space="0" w:color="7F7F7F"/>
              <w:left w:val="single" w:sz="4" w:space="0" w:color="7F7F7F"/>
              <w:bottom w:val="single" w:sz="4" w:space="0" w:color="7F7F7F"/>
              <w:right w:val="single" w:sz="4" w:space="0" w:color="7F7F7F"/>
            </w:tcBorders>
          </w:tcPr>
          <w:p w14:paraId="04BAF691" w14:textId="7DE1EC43" w:rsidR="00640B82" w:rsidRPr="0064714C" w:rsidRDefault="00E458B1" w:rsidP="00640B82">
            <w:pPr>
              <w:spacing w:after="0" w:line="240" w:lineRule="auto"/>
              <w:rPr>
                <w:sz w:val="20"/>
                <w:szCs w:val="20"/>
                <w:lang w:eastAsia="nl-NL"/>
              </w:rPr>
            </w:pPr>
            <w:r>
              <w:rPr>
                <w:sz w:val="20"/>
                <w:szCs w:val="20"/>
                <w:lang w:eastAsia="nl-NL"/>
              </w:rPr>
              <w:t>SOFT-DEV</w:t>
            </w:r>
          </w:p>
        </w:tc>
        <w:tc>
          <w:tcPr>
            <w:tcW w:w="496" w:type="pct"/>
            <w:tcBorders>
              <w:top w:val="single" w:sz="4" w:space="0" w:color="7F7F7F"/>
              <w:left w:val="single" w:sz="4" w:space="0" w:color="7F7F7F"/>
              <w:bottom w:val="single" w:sz="4" w:space="0" w:color="7F7F7F"/>
              <w:right w:val="single" w:sz="4" w:space="0" w:color="7F7F7F"/>
            </w:tcBorders>
          </w:tcPr>
          <w:p w14:paraId="1391D11A" w14:textId="04037845" w:rsidR="00640B82" w:rsidRPr="0064714C" w:rsidRDefault="00964631" w:rsidP="00640B82">
            <w:pPr>
              <w:spacing w:after="0" w:line="240" w:lineRule="auto"/>
              <w:rPr>
                <w:sz w:val="20"/>
                <w:szCs w:val="20"/>
                <w:lang w:eastAsia="nl-NL"/>
              </w:rPr>
            </w:pPr>
            <w:r>
              <w:rPr>
                <w:sz w:val="20"/>
                <w:szCs w:val="20"/>
                <w:lang w:eastAsia="nl-NL"/>
              </w:rPr>
              <w:t>5.</w:t>
            </w:r>
            <w:r w:rsidR="00034542">
              <w:rPr>
                <w:sz w:val="20"/>
                <w:szCs w:val="20"/>
                <w:lang w:eastAsia="nl-NL"/>
              </w:rPr>
              <w:t>5</w:t>
            </w:r>
            <w:r>
              <w:rPr>
                <w:sz w:val="20"/>
                <w:szCs w:val="20"/>
                <w:lang w:eastAsia="nl-NL"/>
              </w:rPr>
              <w:t>0</w:t>
            </w:r>
          </w:p>
        </w:tc>
        <w:tc>
          <w:tcPr>
            <w:tcW w:w="594" w:type="pct"/>
            <w:tcBorders>
              <w:top w:val="single" w:sz="4" w:space="0" w:color="7F7F7F"/>
              <w:left w:val="single" w:sz="4" w:space="0" w:color="7F7F7F"/>
              <w:bottom w:val="single" w:sz="4" w:space="0" w:color="7F7F7F"/>
              <w:right w:val="single" w:sz="4" w:space="0" w:color="7F7F7F"/>
            </w:tcBorders>
          </w:tcPr>
          <w:p w14:paraId="5C0F7D4E" w14:textId="1A3F77D6" w:rsidR="00640B82" w:rsidRPr="0064714C" w:rsidRDefault="00034542" w:rsidP="00640B82">
            <w:pPr>
              <w:spacing w:after="0" w:line="240" w:lineRule="auto"/>
              <w:rPr>
                <w:sz w:val="20"/>
                <w:szCs w:val="20"/>
                <w:lang w:eastAsia="nl-NL"/>
              </w:rPr>
            </w:pPr>
            <w:r>
              <w:rPr>
                <w:sz w:val="20"/>
                <w:szCs w:val="20"/>
                <w:lang w:eastAsia="nl-NL"/>
              </w:rPr>
              <w:t>20</w:t>
            </w:r>
            <w:r w:rsidR="002739A4">
              <w:rPr>
                <w:sz w:val="20"/>
                <w:szCs w:val="20"/>
                <w:lang w:eastAsia="nl-NL"/>
              </w:rPr>
              <w:t>/0</w:t>
            </w:r>
            <w:r>
              <w:rPr>
                <w:sz w:val="20"/>
                <w:szCs w:val="20"/>
                <w:lang w:eastAsia="nl-NL"/>
              </w:rPr>
              <w:t>7</w:t>
            </w:r>
            <w:r w:rsidR="002739A4">
              <w:rPr>
                <w:sz w:val="20"/>
                <w:szCs w:val="20"/>
                <w:lang w:eastAsia="nl-NL"/>
              </w:rPr>
              <w:t>/2022</w:t>
            </w:r>
          </w:p>
        </w:tc>
      </w:tr>
      <w:tr w:rsidR="00907C3F" w:rsidRPr="0064714C" w14:paraId="61F7BAC4"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11FD030C" w14:textId="7DE98517" w:rsidR="00907C3F" w:rsidRPr="0064714C" w:rsidRDefault="00907C3F" w:rsidP="006C12BA">
            <w:pPr>
              <w:spacing w:after="0" w:line="276" w:lineRule="auto"/>
              <w:jc w:val="left"/>
              <w:rPr>
                <w:sz w:val="20"/>
                <w:szCs w:val="20"/>
                <w:lang w:eastAsia="nl-NL"/>
              </w:rPr>
            </w:pPr>
            <w:bookmarkStart w:id="32" w:name="ref_uumds_userguide"/>
            <w:r w:rsidRPr="0064714C">
              <w:rPr>
                <w:sz w:val="20"/>
                <w:szCs w:val="20"/>
                <w:lang w:eastAsia="nl-NL"/>
              </w:rPr>
              <w:lastRenderedPageBreak/>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07</w:t>
            </w:r>
            <w:r w:rsidRPr="0064714C">
              <w:rPr>
                <w:sz w:val="20"/>
                <w:szCs w:val="20"/>
                <w:lang w:eastAsia="nl-NL"/>
              </w:rPr>
              <w:fldChar w:fldCharType="end"/>
            </w:r>
            <w:bookmarkEnd w:id="32"/>
          </w:p>
        </w:tc>
        <w:tc>
          <w:tcPr>
            <w:tcW w:w="2065" w:type="pct"/>
            <w:tcBorders>
              <w:top w:val="single" w:sz="4" w:space="0" w:color="7F7F7F"/>
              <w:left w:val="single" w:sz="4" w:space="0" w:color="7F7F7F"/>
              <w:bottom w:val="single" w:sz="4" w:space="0" w:color="7F7F7F"/>
              <w:right w:val="single" w:sz="4" w:space="0" w:color="7F7F7F"/>
            </w:tcBorders>
          </w:tcPr>
          <w:p w14:paraId="326AA380" w14:textId="79074246" w:rsidR="00907C3F" w:rsidRPr="0064714C" w:rsidRDefault="00907C3F" w:rsidP="006C12BA">
            <w:pPr>
              <w:spacing w:after="0" w:line="240" w:lineRule="auto"/>
              <w:rPr>
                <w:sz w:val="20"/>
                <w:szCs w:val="20"/>
                <w:lang w:eastAsia="nl-NL"/>
              </w:rPr>
            </w:pPr>
            <w:r w:rsidRPr="00907C3F">
              <w:rPr>
                <w:sz w:val="20"/>
                <w:szCs w:val="20"/>
                <w:lang w:eastAsia="nl-NL"/>
              </w:rPr>
              <w:t>UUM&amp;DS – User Guide</w:t>
            </w:r>
          </w:p>
        </w:tc>
        <w:tc>
          <w:tcPr>
            <w:tcW w:w="1535" w:type="pct"/>
            <w:tcBorders>
              <w:top w:val="single" w:sz="4" w:space="0" w:color="7F7F7F"/>
              <w:left w:val="single" w:sz="4" w:space="0" w:color="7F7F7F"/>
              <w:bottom w:val="single" w:sz="4" w:space="0" w:color="7F7F7F"/>
              <w:right w:val="single" w:sz="4" w:space="0" w:color="7F7F7F"/>
            </w:tcBorders>
          </w:tcPr>
          <w:p w14:paraId="400F2B8F" w14:textId="149A515A" w:rsidR="00907C3F" w:rsidRPr="0064714C" w:rsidRDefault="00907C3F" w:rsidP="006C12BA">
            <w:pPr>
              <w:spacing w:after="0" w:line="240" w:lineRule="auto"/>
              <w:rPr>
                <w:sz w:val="20"/>
                <w:szCs w:val="20"/>
                <w:lang w:eastAsia="nl-NL"/>
              </w:rPr>
            </w:pPr>
            <w:r w:rsidRPr="00907C3F">
              <w:rPr>
                <w:sz w:val="20"/>
                <w:szCs w:val="20"/>
                <w:lang w:eastAsia="nl-NL"/>
              </w:rPr>
              <w:t>DIGIT</w:t>
            </w:r>
          </w:p>
        </w:tc>
        <w:tc>
          <w:tcPr>
            <w:tcW w:w="496" w:type="pct"/>
            <w:tcBorders>
              <w:top w:val="single" w:sz="4" w:space="0" w:color="7F7F7F"/>
              <w:left w:val="single" w:sz="4" w:space="0" w:color="7F7F7F"/>
              <w:bottom w:val="single" w:sz="4" w:space="0" w:color="7F7F7F"/>
              <w:right w:val="single" w:sz="4" w:space="0" w:color="7F7F7F"/>
            </w:tcBorders>
          </w:tcPr>
          <w:p w14:paraId="2106E06C" w14:textId="731281C5" w:rsidR="00907C3F" w:rsidRPr="0064714C" w:rsidRDefault="00907C3F" w:rsidP="006C12BA">
            <w:pPr>
              <w:spacing w:after="0" w:line="240" w:lineRule="auto"/>
              <w:rPr>
                <w:sz w:val="20"/>
                <w:szCs w:val="20"/>
                <w:lang w:eastAsia="nl-NL"/>
              </w:rPr>
            </w:pPr>
            <w:r>
              <w:rPr>
                <w:sz w:val="20"/>
                <w:szCs w:val="20"/>
                <w:lang w:eastAsia="nl-NL"/>
              </w:rPr>
              <w:t>3.30</w:t>
            </w:r>
          </w:p>
        </w:tc>
        <w:tc>
          <w:tcPr>
            <w:tcW w:w="594" w:type="pct"/>
            <w:tcBorders>
              <w:top w:val="single" w:sz="4" w:space="0" w:color="7F7F7F"/>
              <w:left w:val="single" w:sz="4" w:space="0" w:color="7F7F7F"/>
              <w:bottom w:val="single" w:sz="4" w:space="0" w:color="7F7F7F"/>
              <w:right w:val="single" w:sz="4" w:space="0" w:color="7F7F7F"/>
            </w:tcBorders>
          </w:tcPr>
          <w:p w14:paraId="1FDC500D" w14:textId="7099A84D" w:rsidR="00907C3F" w:rsidRPr="0064714C" w:rsidRDefault="00907C3F" w:rsidP="006C12BA">
            <w:pPr>
              <w:spacing w:after="0" w:line="240" w:lineRule="auto"/>
              <w:rPr>
                <w:sz w:val="20"/>
                <w:szCs w:val="20"/>
                <w:lang w:eastAsia="nl-NL"/>
              </w:rPr>
            </w:pPr>
            <w:r>
              <w:rPr>
                <w:sz w:val="20"/>
                <w:szCs w:val="20"/>
                <w:lang w:eastAsia="nl-NL"/>
              </w:rPr>
              <w:t>07/05/2020</w:t>
            </w:r>
          </w:p>
        </w:tc>
      </w:tr>
      <w:tr w:rsidR="00B7677A" w:rsidRPr="0064714C" w14:paraId="3F243FC8"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5F72E3C7" w14:textId="2BC1D166" w:rsidR="00B7677A" w:rsidRPr="0064714C" w:rsidRDefault="00B7677A" w:rsidP="006C12BA">
            <w:pPr>
              <w:spacing w:after="0" w:line="276" w:lineRule="auto"/>
              <w:jc w:val="left"/>
              <w:rPr>
                <w:sz w:val="20"/>
                <w:szCs w:val="20"/>
                <w:lang w:eastAsia="nl-NL"/>
              </w:rPr>
            </w:pPr>
            <w:bookmarkStart w:id="33" w:name="ref_hti_specs"/>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08</w:t>
            </w:r>
            <w:r w:rsidRPr="0064714C">
              <w:rPr>
                <w:sz w:val="20"/>
                <w:szCs w:val="20"/>
                <w:lang w:eastAsia="nl-NL"/>
              </w:rPr>
              <w:fldChar w:fldCharType="end"/>
            </w:r>
            <w:bookmarkEnd w:id="33"/>
          </w:p>
        </w:tc>
        <w:tc>
          <w:tcPr>
            <w:tcW w:w="2065" w:type="pct"/>
            <w:tcBorders>
              <w:top w:val="single" w:sz="4" w:space="0" w:color="7F7F7F"/>
              <w:left w:val="single" w:sz="4" w:space="0" w:color="7F7F7F"/>
              <w:bottom w:val="single" w:sz="4" w:space="0" w:color="7F7F7F"/>
              <w:right w:val="single" w:sz="4" w:space="0" w:color="7F7F7F"/>
            </w:tcBorders>
          </w:tcPr>
          <w:p w14:paraId="559942E7" w14:textId="16033B3F" w:rsidR="00B7677A" w:rsidRPr="00907C3F" w:rsidRDefault="007E009F" w:rsidP="006C12BA">
            <w:pPr>
              <w:spacing w:after="0" w:line="240" w:lineRule="auto"/>
              <w:rPr>
                <w:sz w:val="20"/>
                <w:szCs w:val="20"/>
                <w:lang w:eastAsia="nl-NL"/>
              </w:rPr>
            </w:pPr>
            <w:r>
              <w:rPr>
                <w:sz w:val="20"/>
                <w:szCs w:val="20"/>
                <w:lang w:eastAsia="nl-NL"/>
              </w:rPr>
              <w:t xml:space="preserve">ICS2 </w:t>
            </w:r>
            <w:r w:rsidRPr="007E009F">
              <w:rPr>
                <w:sz w:val="20"/>
                <w:szCs w:val="20"/>
                <w:lang w:eastAsia="nl-NL"/>
              </w:rPr>
              <w:t>Harmonised Trader Interface Specifications</w:t>
            </w:r>
          </w:p>
        </w:tc>
        <w:tc>
          <w:tcPr>
            <w:tcW w:w="1535" w:type="pct"/>
            <w:tcBorders>
              <w:top w:val="single" w:sz="4" w:space="0" w:color="7F7F7F"/>
              <w:left w:val="single" w:sz="4" w:space="0" w:color="7F7F7F"/>
              <w:bottom w:val="single" w:sz="4" w:space="0" w:color="7F7F7F"/>
              <w:right w:val="single" w:sz="4" w:space="0" w:color="7F7F7F"/>
            </w:tcBorders>
          </w:tcPr>
          <w:p w14:paraId="73A86A30" w14:textId="7C452B97" w:rsidR="00B7677A" w:rsidRPr="00907C3F" w:rsidRDefault="005F282D" w:rsidP="006C12BA">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1EFE9E36" w14:textId="5C43F2F3" w:rsidR="00B7677A" w:rsidRDefault="007E009F" w:rsidP="006C12BA">
            <w:pPr>
              <w:spacing w:after="0" w:line="240" w:lineRule="auto"/>
              <w:rPr>
                <w:sz w:val="20"/>
                <w:szCs w:val="20"/>
                <w:lang w:eastAsia="nl-NL"/>
              </w:rPr>
            </w:pPr>
            <w:r>
              <w:rPr>
                <w:sz w:val="20"/>
                <w:szCs w:val="20"/>
                <w:lang w:eastAsia="nl-NL"/>
              </w:rPr>
              <w:t>2.00</w:t>
            </w:r>
          </w:p>
        </w:tc>
        <w:tc>
          <w:tcPr>
            <w:tcW w:w="594" w:type="pct"/>
            <w:tcBorders>
              <w:top w:val="single" w:sz="4" w:space="0" w:color="7F7F7F"/>
              <w:left w:val="single" w:sz="4" w:space="0" w:color="7F7F7F"/>
              <w:bottom w:val="single" w:sz="4" w:space="0" w:color="7F7F7F"/>
              <w:right w:val="single" w:sz="4" w:space="0" w:color="7F7F7F"/>
            </w:tcBorders>
          </w:tcPr>
          <w:p w14:paraId="29085150" w14:textId="64831272" w:rsidR="00B7677A" w:rsidRDefault="0074483F" w:rsidP="006C12BA">
            <w:pPr>
              <w:spacing w:after="0" w:line="240" w:lineRule="auto"/>
              <w:rPr>
                <w:sz w:val="20"/>
                <w:szCs w:val="20"/>
                <w:lang w:eastAsia="nl-NL"/>
              </w:rPr>
            </w:pPr>
            <w:r>
              <w:rPr>
                <w:sz w:val="20"/>
                <w:szCs w:val="20"/>
                <w:lang w:eastAsia="nl-NL"/>
              </w:rPr>
              <w:t>22</w:t>
            </w:r>
            <w:r w:rsidR="007E009F">
              <w:rPr>
                <w:sz w:val="20"/>
                <w:szCs w:val="20"/>
                <w:lang w:eastAsia="nl-NL"/>
              </w:rPr>
              <w:t>/</w:t>
            </w:r>
            <w:r>
              <w:rPr>
                <w:sz w:val="20"/>
                <w:szCs w:val="20"/>
                <w:lang w:eastAsia="nl-NL"/>
              </w:rPr>
              <w:t>12</w:t>
            </w:r>
            <w:r w:rsidR="007E009F">
              <w:rPr>
                <w:sz w:val="20"/>
                <w:szCs w:val="20"/>
                <w:lang w:eastAsia="nl-NL"/>
              </w:rPr>
              <w:t>/202</w:t>
            </w:r>
            <w:r w:rsidR="00F54D7A">
              <w:rPr>
                <w:sz w:val="20"/>
                <w:szCs w:val="20"/>
                <w:lang w:eastAsia="nl-NL"/>
              </w:rPr>
              <w:t>1</w:t>
            </w:r>
          </w:p>
        </w:tc>
      </w:tr>
      <w:tr w:rsidR="007E009F" w:rsidRPr="0064714C" w14:paraId="5078C8E2"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478BE406" w14:textId="12677636" w:rsidR="007E009F" w:rsidRPr="0064714C" w:rsidRDefault="007E009F" w:rsidP="006C12BA">
            <w:pPr>
              <w:spacing w:after="0" w:line="276" w:lineRule="auto"/>
              <w:jc w:val="left"/>
              <w:rPr>
                <w:sz w:val="20"/>
                <w:szCs w:val="20"/>
                <w:lang w:eastAsia="nl-NL"/>
              </w:rPr>
            </w:pPr>
            <w:bookmarkStart w:id="34" w:name="ref_eos_ctss"/>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09</w:t>
            </w:r>
            <w:r w:rsidRPr="0064714C">
              <w:rPr>
                <w:sz w:val="20"/>
                <w:szCs w:val="20"/>
                <w:lang w:eastAsia="nl-NL"/>
              </w:rPr>
              <w:fldChar w:fldCharType="end"/>
            </w:r>
            <w:bookmarkEnd w:id="34"/>
          </w:p>
        </w:tc>
        <w:tc>
          <w:tcPr>
            <w:tcW w:w="2065" w:type="pct"/>
            <w:tcBorders>
              <w:top w:val="single" w:sz="4" w:space="0" w:color="7F7F7F"/>
              <w:left w:val="single" w:sz="4" w:space="0" w:color="7F7F7F"/>
              <w:bottom w:val="single" w:sz="4" w:space="0" w:color="7F7F7F"/>
              <w:right w:val="single" w:sz="4" w:space="0" w:color="7F7F7F"/>
            </w:tcBorders>
          </w:tcPr>
          <w:p w14:paraId="5CB79E95" w14:textId="7A3642B5" w:rsidR="007E009F" w:rsidRDefault="007E009F" w:rsidP="006C12BA">
            <w:pPr>
              <w:spacing w:after="0" w:line="240" w:lineRule="auto"/>
              <w:rPr>
                <w:sz w:val="20"/>
                <w:szCs w:val="20"/>
                <w:lang w:eastAsia="nl-NL"/>
              </w:rPr>
            </w:pPr>
            <w:r>
              <w:rPr>
                <w:sz w:val="20"/>
                <w:szCs w:val="20"/>
                <w:lang w:eastAsia="nl-NL"/>
              </w:rPr>
              <w:t>ICS2</w:t>
            </w:r>
            <w:r>
              <w:t xml:space="preserve"> </w:t>
            </w:r>
            <w:r w:rsidR="005F282D">
              <w:t xml:space="preserve">EOs </w:t>
            </w:r>
            <w:r w:rsidRPr="007E009F">
              <w:rPr>
                <w:sz w:val="20"/>
                <w:szCs w:val="20"/>
                <w:lang w:eastAsia="nl-NL"/>
              </w:rPr>
              <w:t>Common Technical System Specifications for ICS2 Release 2</w:t>
            </w:r>
          </w:p>
        </w:tc>
        <w:tc>
          <w:tcPr>
            <w:tcW w:w="1535" w:type="pct"/>
            <w:tcBorders>
              <w:top w:val="single" w:sz="4" w:space="0" w:color="7F7F7F"/>
              <w:left w:val="single" w:sz="4" w:space="0" w:color="7F7F7F"/>
              <w:bottom w:val="single" w:sz="4" w:space="0" w:color="7F7F7F"/>
              <w:right w:val="single" w:sz="4" w:space="0" w:color="7F7F7F"/>
            </w:tcBorders>
          </w:tcPr>
          <w:p w14:paraId="0B4BA342" w14:textId="2AE4ED38" w:rsidR="007E009F" w:rsidRPr="007E009F" w:rsidRDefault="005F282D" w:rsidP="006C12BA">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6FC2C861" w14:textId="0C14DEC6" w:rsidR="007E009F" w:rsidRDefault="007E009F" w:rsidP="006C12BA">
            <w:pPr>
              <w:spacing w:after="0" w:line="240" w:lineRule="auto"/>
              <w:rPr>
                <w:sz w:val="20"/>
                <w:szCs w:val="20"/>
                <w:lang w:eastAsia="nl-NL"/>
              </w:rPr>
            </w:pPr>
            <w:r>
              <w:rPr>
                <w:sz w:val="20"/>
                <w:szCs w:val="20"/>
                <w:lang w:eastAsia="nl-NL"/>
              </w:rPr>
              <w:t>N/A</w:t>
            </w:r>
          </w:p>
        </w:tc>
        <w:tc>
          <w:tcPr>
            <w:tcW w:w="594" w:type="pct"/>
            <w:tcBorders>
              <w:top w:val="single" w:sz="4" w:space="0" w:color="7F7F7F"/>
              <w:left w:val="single" w:sz="4" w:space="0" w:color="7F7F7F"/>
              <w:bottom w:val="single" w:sz="4" w:space="0" w:color="7F7F7F"/>
              <w:right w:val="single" w:sz="4" w:space="0" w:color="7F7F7F"/>
            </w:tcBorders>
          </w:tcPr>
          <w:p w14:paraId="1E8E344A" w14:textId="14BCAC5A" w:rsidR="007E009F" w:rsidRPr="00A878FB" w:rsidRDefault="000B39E0" w:rsidP="006C12BA">
            <w:pPr>
              <w:spacing w:after="0" w:line="240" w:lineRule="auto"/>
              <w:rPr>
                <w:sz w:val="20"/>
                <w:szCs w:val="20"/>
                <w:lang w:val="el-GR" w:eastAsia="nl-NL"/>
              </w:rPr>
            </w:pPr>
            <w:r>
              <w:rPr>
                <w:sz w:val="20"/>
                <w:szCs w:val="20"/>
                <w:lang w:val="el-GR" w:eastAsia="nl-NL"/>
              </w:rPr>
              <w:t>15</w:t>
            </w:r>
            <w:r w:rsidR="007E009F">
              <w:rPr>
                <w:sz w:val="20"/>
                <w:szCs w:val="20"/>
                <w:lang w:eastAsia="nl-NL"/>
              </w:rPr>
              <w:t>/</w:t>
            </w:r>
            <w:r>
              <w:rPr>
                <w:sz w:val="20"/>
                <w:szCs w:val="20"/>
                <w:lang w:eastAsia="nl-NL"/>
              </w:rPr>
              <w:t>0</w:t>
            </w:r>
            <w:r>
              <w:rPr>
                <w:sz w:val="20"/>
                <w:szCs w:val="20"/>
                <w:lang w:val="el-GR" w:eastAsia="nl-NL"/>
              </w:rPr>
              <w:t>2</w:t>
            </w:r>
            <w:r w:rsidR="007E009F">
              <w:rPr>
                <w:sz w:val="20"/>
                <w:szCs w:val="20"/>
                <w:lang w:eastAsia="nl-NL"/>
              </w:rPr>
              <w:t>/</w:t>
            </w:r>
            <w:r>
              <w:rPr>
                <w:sz w:val="20"/>
                <w:szCs w:val="20"/>
                <w:lang w:eastAsia="nl-NL"/>
              </w:rPr>
              <w:t>202</w:t>
            </w:r>
            <w:r>
              <w:rPr>
                <w:sz w:val="20"/>
                <w:szCs w:val="20"/>
                <w:lang w:val="el-GR" w:eastAsia="nl-NL"/>
              </w:rPr>
              <w:t>2</w:t>
            </w:r>
          </w:p>
        </w:tc>
      </w:tr>
    </w:tbl>
    <w:p w14:paraId="06AD4214" w14:textId="3C7A3E38" w:rsidR="002E2FB8" w:rsidRPr="0064714C" w:rsidRDefault="002E2FB8" w:rsidP="002E2FB8">
      <w:pPr>
        <w:pStyle w:val="Caption"/>
      </w:pPr>
      <w:bookmarkStart w:id="35" w:name="_Toc14082716"/>
      <w:bookmarkStart w:id="36" w:name="_Toc110959027"/>
      <w:r w:rsidRPr="0064714C">
        <w:t xml:space="preserve">Table </w:t>
      </w:r>
      <w:fldSimple w:instr=" SEQ Table \* ARABIC ">
        <w:r w:rsidR="001B4A50">
          <w:rPr>
            <w:noProof/>
          </w:rPr>
          <w:t>1</w:t>
        </w:r>
      </w:fldSimple>
      <w:r w:rsidRPr="0064714C">
        <w:t>: Reference documents</w:t>
      </w:r>
      <w:bookmarkEnd w:id="35"/>
      <w:bookmarkEnd w:id="36"/>
    </w:p>
    <w:p w14:paraId="3FCCAB3E" w14:textId="7B22DE8F" w:rsidR="002E2FB8" w:rsidRPr="0064714C" w:rsidRDefault="002E2FB8" w:rsidP="002E2FB8">
      <w:pPr>
        <w:pStyle w:val="Heading2"/>
      </w:pPr>
      <w:bookmarkStart w:id="37" w:name="_Toc14082727"/>
      <w:bookmarkStart w:id="38" w:name="_Toc110958977"/>
      <w:r w:rsidRPr="0064714C">
        <w:t xml:space="preserve">Applicable </w:t>
      </w:r>
      <w:r w:rsidR="004D086C" w:rsidRPr="0064714C">
        <w:t>D</w:t>
      </w:r>
      <w:r w:rsidRPr="0064714C">
        <w:t>ocuments</w:t>
      </w:r>
      <w:bookmarkEnd w:id="37"/>
      <w:bookmarkEnd w:id="38"/>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69"/>
        <w:gridCol w:w="3025"/>
        <w:gridCol w:w="2161"/>
        <w:gridCol w:w="1987"/>
        <w:gridCol w:w="1321"/>
      </w:tblGrid>
      <w:tr w:rsidR="002E2FB8" w:rsidRPr="0064714C" w14:paraId="665B845E" w14:textId="77777777" w:rsidTr="007171DF">
        <w:trPr>
          <w:jc w:val="center"/>
        </w:trPr>
        <w:tc>
          <w:tcPr>
            <w:tcW w:w="314"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3522E3F"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bookmarkStart w:id="39" w:name="_Toc9855251"/>
            <w:bookmarkStart w:id="40" w:name="_Toc424222772"/>
            <w:r w:rsidRPr="0064714C">
              <w:rPr>
                <w:rFonts w:ascii="Times New Roman Bold" w:eastAsia="PMingLiU" w:hAnsi="Times New Roman Bold"/>
                <w:b/>
                <w:bCs/>
                <w:color w:val="000000"/>
              </w:rPr>
              <w:t>Ref.</w:t>
            </w:r>
          </w:p>
        </w:tc>
        <w:tc>
          <w:tcPr>
            <w:tcW w:w="166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2C4C743" w14:textId="77777777" w:rsidR="002E2FB8" w:rsidRPr="0064714C" w:rsidRDefault="002E2FB8" w:rsidP="00766099">
            <w:pPr>
              <w:pStyle w:val="TableHeading"/>
            </w:pPr>
            <w:r w:rsidRPr="0064714C">
              <w:t>Title</w:t>
            </w:r>
          </w:p>
        </w:tc>
        <w:tc>
          <w:tcPr>
            <w:tcW w:w="119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21CF470"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Originator</w:t>
            </w:r>
          </w:p>
        </w:tc>
        <w:tc>
          <w:tcPr>
            <w:tcW w:w="1096"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3BDA45C6"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Version</w:t>
            </w:r>
          </w:p>
        </w:tc>
        <w:tc>
          <w:tcPr>
            <w:tcW w:w="72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3FB38E01"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Date</w:t>
            </w:r>
          </w:p>
        </w:tc>
      </w:tr>
      <w:tr w:rsidR="0087777E" w:rsidRPr="0064714C" w14:paraId="20884E91" w14:textId="77777777" w:rsidTr="007171DF">
        <w:trPr>
          <w:trHeight w:val="61"/>
          <w:jc w:val="center"/>
        </w:trPr>
        <w:tc>
          <w:tcPr>
            <w:tcW w:w="314" w:type="pct"/>
            <w:tcBorders>
              <w:top w:val="single" w:sz="4" w:space="0" w:color="7F7F7F"/>
              <w:left w:val="single" w:sz="4" w:space="0" w:color="7F7F7F"/>
              <w:bottom w:val="single" w:sz="4" w:space="0" w:color="7F7F7F"/>
              <w:right w:val="single" w:sz="4" w:space="0" w:color="7F7F7F"/>
            </w:tcBorders>
          </w:tcPr>
          <w:p w14:paraId="5FF1F957" w14:textId="7BF64672" w:rsidR="0087777E" w:rsidRPr="0064714C" w:rsidRDefault="0087777E" w:rsidP="0087777E">
            <w:pPr>
              <w:spacing w:after="0" w:line="276" w:lineRule="auto"/>
              <w:jc w:val="left"/>
              <w:rPr>
                <w:rFonts w:eastAsia="PMingLiU"/>
                <w:color w:val="000000"/>
              </w:rPr>
            </w:pPr>
            <w:r w:rsidRPr="0064714C">
              <w:rPr>
                <w:sz w:val="20"/>
                <w:szCs w:val="20"/>
                <w:lang w:eastAsia="nl-NL"/>
              </w:rPr>
              <w:t>AD</w:t>
            </w:r>
            <w:r w:rsidRPr="0064714C">
              <w:rPr>
                <w:sz w:val="20"/>
                <w:szCs w:val="20"/>
                <w:lang w:eastAsia="nl-NL"/>
              </w:rPr>
              <w:fldChar w:fldCharType="begin"/>
            </w:r>
            <w:r w:rsidRPr="0064714C">
              <w:rPr>
                <w:sz w:val="20"/>
                <w:szCs w:val="20"/>
                <w:lang w:eastAsia="nl-NL"/>
              </w:rPr>
              <w:instrText xml:space="preserve"> SEQ App\# "00" \* MERGEFORMAT  \* MERGEFORMAT  \* MERGEFORMAT  \* MERGEFORMAT </w:instrText>
            </w:r>
            <w:r w:rsidRPr="0064714C">
              <w:rPr>
                <w:sz w:val="20"/>
                <w:szCs w:val="20"/>
                <w:lang w:eastAsia="nl-NL"/>
              </w:rPr>
              <w:fldChar w:fldCharType="separate"/>
            </w:r>
            <w:r w:rsidR="001B4A50">
              <w:rPr>
                <w:noProof/>
                <w:sz w:val="20"/>
                <w:szCs w:val="20"/>
                <w:lang w:eastAsia="nl-NL"/>
              </w:rPr>
              <w:t>01</w:t>
            </w:r>
            <w:r w:rsidRPr="0064714C">
              <w:rPr>
                <w:sz w:val="20"/>
                <w:szCs w:val="20"/>
                <w:lang w:eastAsia="nl-NL"/>
              </w:rPr>
              <w:fldChar w:fldCharType="end"/>
            </w:r>
          </w:p>
        </w:tc>
        <w:tc>
          <w:tcPr>
            <w:tcW w:w="1669" w:type="pct"/>
            <w:tcBorders>
              <w:top w:val="single" w:sz="4" w:space="0" w:color="7F7F7F"/>
              <w:left w:val="single" w:sz="4" w:space="0" w:color="7F7F7F"/>
              <w:bottom w:val="single" w:sz="4" w:space="0" w:color="7F7F7F"/>
              <w:right w:val="single" w:sz="4" w:space="0" w:color="7F7F7F"/>
            </w:tcBorders>
          </w:tcPr>
          <w:p w14:paraId="60F76DB9" w14:textId="0FD9310C" w:rsidR="0087777E" w:rsidRPr="0064714C" w:rsidRDefault="0087777E" w:rsidP="0087777E">
            <w:pPr>
              <w:spacing w:after="0" w:line="276" w:lineRule="auto"/>
              <w:jc w:val="left"/>
              <w:rPr>
                <w:rFonts w:eastAsia="PMingLiU"/>
                <w:color w:val="000000"/>
              </w:rPr>
            </w:pPr>
            <w:r w:rsidRPr="0064714C">
              <w:rPr>
                <w:sz w:val="20"/>
                <w:szCs w:val="20"/>
                <w:lang w:eastAsia="en-US"/>
              </w:rPr>
              <w:t>TEMPO – Glossary of Terms</w:t>
            </w:r>
          </w:p>
        </w:tc>
        <w:tc>
          <w:tcPr>
            <w:tcW w:w="1192" w:type="pct"/>
            <w:tcBorders>
              <w:top w:val="single" w:sz="4" w:space="0" w:color="7F7F7F"/>
              <w:left w:val="single" w:sz="4" w:space="0" w:color="7F7F7F"/>
              <w:bottom w:val="single" w:sz="4" w:space="0" w:color="7F7F7F"/>
              <w:right w:val="single" w:sz="4" w:space="0" w:color="7F7F7F"/>
            </w:tcBorders>
          </w:tcPr>
          <w:p w14:paraId="0F393A5C" w14:textId="73AB751F" w:rsidR="0087777E" w:rsidRPr="0064714C" w:rsidRDefault="0087777E" w:rsidP="0087777E">
            <w:pPr>
              <w:spacing w:after="0" w:line="276" w:lineRule="auto"/>
              <w:jc w:val="left"/>
              <w:rPr>
                <w:rFonts w:eastAsia="PMingLiU"/>
                <w:color w:val="000000"/>
              </w:rPr>
            </w:pPr>
            <w:r w:rsidRPr="0064714C">
              <w:rPr>
                <w:sz w:val="20"/>
                <w:szCs w:val="20"/>
                <w:lang w:eastAsia="nl-NL"/>
              </w:rPr>
              <w:t>DG TAXUD</w:t>
            </w:r>
          </w:p>
        </w:tc>
        <w:tc>
          <w:tcPr>
            <w:tcW w:w="1096" w:type="pct"/>
            <w:tcBorders>
              <w:top w:val="single" w:sz="4" w:space="0" w:color="7F7F7F"/>
              <w:left w:val="single" w:sz="4" w:space="0" w:color="7F7F7F"/>
              <w:bottom w:val="single" w:sz="4" w:space="0" w:color="7F7F7F"/>
              <w:right w:val="single" w:sz="4" w:space="0" w:color="7F7F7F"/>
            </w:tcBorders>
          </w:tcPr>
          <w:p w14:paraId="2180A155" w14:textId="40395E16" w:rsidR="0087777E" w:rsidRPr="0064714C" w:rsidRDefault="0087777E" w:rsidP="0087777E">
            <w:pPr>
              <w:spacing w:after="0" w:line="276" w:lineRule="auto"/>
              <w:jc w:val="left"/>
              <w:rPr>
                <w:rFonts w:eastAsia="Calibri"/>
                <w:szCs w:val="20"/>
              </w:rPr>
            </w:pPr>
            <w:r w:rsidRPr="0064714C">
              <w:rPr>
                <w:sz w:val="20"/>
                <w:szCs w:val="20"/>
                <w:lang w:eastAsia="nl-NL"/>
              </w:rPr>
              <w:t>3.11</w:t>
            </w:r>
          </w:p>
        </w:tc>
        <w:tc>
          <w:tcPr>
            <w:tcW w:w="729" w:type="pct"/>
            <w:tcBorders>
              <w:top w:val="single" w:sz="4" w:space="0" w:color="7F7F7F"/>
              <w:left w:val="single" w:sz="4" w:space="0" w:color="7F7F7F"/>
              <w:bottom w:val="single" w:sz="4" w:space="0" w:color="7F7F7F"/>
              <w:right w:val="single" w:sz="4" w:space="0" w:color="7F7F7F"/>
            </w:tcBorders>
          </w:tcPr>
          <w:p w14:paraId="5EB9FF69" w14:textId="3CC2B587" w:rsidR="0087777E" w:rsidRPr="0064714C" w:rsidRDefault="0087777E" w:rsidP="0087777E">
            <w:pPr>
              <w:spacing w:after="0" w:line="276" w:lineRule="auto"/>
              <w:jc w:val="left"/>
              <w:rPr>
                <w:rFonts w:eastAsia="Calibri"/>
                <w:color w:val="000000"/>
              </w:rPr>
            </w:pPr>
            <w:r w:rsidRPr="0064714C">
              <w:rPr>
                <w:sz w:val="20"/>
                <w:szCs w:val="20"/>
                <w:lang w:eastAsia="nl-NL"/>
              </w:rPr>
              <w:t>23/08/2013</w:t>
            </w:r>
          </w:p>
        </w:tc>
      </w:tr>
      <w:tr w:rsidR="0087777E" w:rsidRPr="0064714C" w14:paraId="7653A7F8" w14:textId="77777777" w:rsidTr="007171DF">
        <w:trPr>
          <w:trHeight w:val="61"/>
          <w:jc w:val="center"/>
        </w:trPr>
        <w:tc>
          <w:tcPr>
            <w:tcW w:w="314" w:type="pct"/>
            <w:tcBorders>
              <w:top w:val="single" w:sz="4" w:space="0" w:color="7F7F7F"/>
              <w:left w:val="single" w:sz="4" w:space="0" w:color="7F7F7F"/>
              <w:bottom w:val="single" w:sz="4" w:space="0" w:color="7F7F7F"/>
              <w:right w:val="single" w:sz="4" w:space="0" w:color="7F7F7F"/>
            </w:tcBorders>
          </w:tcPr>
          <w:p w14:paraId="24C9E240" w14:textId="23878544" w:rsidR="0087777E" w:rsidRPr="0064714C" w:rsidRDefault="0087777E" w:rsidP="0087777E">
            <w:pPr>
              <w:spacing w:after="0" w:line="276" w:lineRule="auto"/>
              <w:jc w:val="left"/>
              <w:rPr>
                <w:sz w:val="20"/>
                <w:szCs w:val="20"/>
                <w:lang w:eastAsia="nl-NL"/>
              </w:rPr>
            </w:pPr>
            <w:r w:rsidRPr="0064714C">
              <w:rPr>
                <w:sz w:val="20"/>
                <w:szCs w:val="20"/>
                <w:lang w:eastAsia="nl-NL"/>
              </w:rPr>
              <w:t>AD</w:t>
            </w:r>
            <w:r w:rsidRPr="0064714C">
              <w:rPr>
                <w:sz w:val="20"/>
                <w:szCs w:val="20"/>
                <w:lang w:eastAsia="nl-NL"/>
              </w:rPr>
              <w:fldChar w:fldCharType="begin"/>
            </w:r>
            <w:r w:rsidRPr="0064714C">
              <w:rPr>
                <w:sz w:val="20"/>
                <w:szCs w:val="20"/>
                <w:lang w:eastAsia="nl-NL"/>
              </w:rPr>
              <w:instrText xml:space="preserve"> SEQ App\# "00" \* MERGEFORMAT  \* MERGEFORMAT  \* MERGEFORMAT  \* MERGEFORMAT </w:instrText>
            </w:r>
            <w:r w:rsidRPr="0064714C">
              <w:rPr>
                <w:sz w:val="20"/>
                <w:szCs w:val="20"/>
                <w:lang w:eastAsia="nl-NL"/>
              </w:rPr>
              <w:fldChar w:fldCharType="separate"/>
            </w:r>
            <w:r w:rsidR="001B4A50">
              <w:rPr>
                <w:noProof/>
                <w:sz w:val="20"/>
                <w:szCs w:val="20"/>
                <w:lang w:eastAsia="nl-NL"/>
              </w:rPr>
              <w:t>02</w:t>
            </w:r>
            <w:r w:rsidRPr="0064714C">
              <w:rPr>
                <w:sz w:val="20"/>
                <w:szCs w:val="20"/>
                <w:lang w:eastAsia="nl-NL"/>
              </w:rPr>
              <w:fldChar w:fldCharType="end"/>
            </w:r>
          </w:p>
        </w:tc>
        <w:tc>
          <w:tcPr>
            <w:tcW w:w="1669" w:type="pct"/>
            <w:tcBorders>
              <w:top w:val="single" w:sz="4" w:space="0" w:color="7F7F7F"/>
              <w:left w:val="single" w:sz="4" w:space="0" w:color="7F7F7F"/>
              <w:bottom w:val="single" w:sz="4" w:space="0" w:color="7F7F7F"/>
              <w:right w:val="single" w:sz="4" w:space="0" w:color="7F7F7F"/>
            </w:tcBorders>
          </w:tcPr>
          <w:p w14:paraId="6FF98864" w14:textId="5F8C46AF" w:rsidR="0087777E" w:rsidRPr="0064714C" w:rsidRDefault="0087777E" w:rsidP="0087777E">
            <w:pPr>
              <w:spacing w:after="0" w:line="276" w:lineRule="auto"/>
              <w:jc w:val="left"/>
              <w:rPr>
                <w:sz w:val="20"/>
                <w:szCs w:val="20"/>
                <w:lang w:eastAsia="en-US"/>
              </w:rPr>
            </w:pPr>
            <w:r w:rsidRPr="0064714C">
              <w:rPr>
                <w:sz w:val="20"/>
                <w:szCs w:val="20"/>
                <w:lang w:eastAsia="nl-NL"/>
              </w:rPr>
              <w:t>Specific Contract 09</w:t>
            </w:r>
          </w:p>
        </w:tc>
        <w:tc>
          <w:tcPr>
            <w:tcW w:w="1192" w:type="pct"/>
            <w:tcBorders>
              <w:top w:val="single" w:sz="4" w:space="0" w:color="7F7F7F"/>
              <w:left w:val="single" w:sz="4" w:space="0" w:color="7F7F7F"/>
              <w:bottom w:val="single" w:sz="4" w:space="0" w:color="7F7F7F"/>
              <w:right w:val="single" w:sz="4" w:space="0" w:color="7F7F7F"/>
            </w:tcBorders>
          </w:tcPr>
          <w:p w14:paraId="52F247AF" w14:textId="177268D5" w:rsidR="0087777E" w:rsidRPr="0064714C" w:rsidRDefault="0087777E" w:rsidP="0087777E">
            <w:pPr>
              <w:spacing w:after="0" w:line="276" w:lineRule="auto"/>
              <w:jc w:val="left"/>
              <w:rPr>
                <w:sz w:val="20"/>
                <w:szCs w:val="20"/>
                <w:lang w:eastAsia="nl-NL"/>
              </w:rPr>
            </w:pPr>
            <w:r w:rsidRPr="0064714C">
              <w:rPr>
                <w:sz w:val="20"/>
                <w:szCs w:val="20"/>
                <w:lang w:eastAsia="nl-NL"/>
              </w:rPr>
              <w:t>DG TAXUD</w:t>
            </w:r>
          </w:p>
        </w:tc>
        <w:tc>
          <w:tcPr>
            <w:tcW w:w="1096" w:type="pct"/>
            <w:tcBorders>
              <w:top w:val="single" w:sz="4" w:space="0" w:color="7F7F7F"/>
              <w:left w:val="single" w:sz="4" w:space="0" w:color="7F7F7F"/>
              <w:bottom w:val="single" w:sz="4" w:space="0" w:color="7F7F7F"/>
              <w:right w:val="single" w:sz="4" w:space="0" w:color="7F7F7F"/>
            </w:tcBorders>
          </w:tcPr>
          <w:p w14:paraId="33B4D905" w14:textId="142A51F0" w:rsidR="0087777E" w:rsidRPr="0064714C" w:rsidRDefault="0087777E" w:rsidP="0087777E">
            <w:pPr>
              <w:spacing w:after="0" w:line="276" w:lineRule="auto"/>
              <w:jc w:val="left"/>
              <w:rPr>
                <w:sz w:val="20"/>
                <w:szCs w:val="20"/>
                <w:lang w:eastAsia="nl-NL"/>
              </w:rPr>
            </w:pPr>
            <w:r w:rsidRPr="0064714C">
              <w:rPr>
                <w:sz w:val="20"/>
                <w:szCs w:val="20"/>
                <w:lang w:eastAsia="nl-NL"/>
              </w:rPr>
              <w:t>N/A</w:t>
            </w:r>
          </w:p>
        </w:tc>
        <w:tc>
          <w:tcPr>
            <w:tcW w:w="729" w:type="pct"/>
            <w:tcBorders>
              <w:top w:val="single" w:sz="4" w:space="0" w:color="7F7F7F"/>
              <w:left w:val="single" w:sz="4" w:space="0" w:color="7F7F7F"/>
              <w:bottom w:val="single" w:sz="4" w:space="0" w:color="7F7F7F"/>
              <w:right w:val="single" w:sz="4" w:space="0" w:color="7F7F7F"/>
            </w:tcBorders>
          </w:tcPr>
          <w:p w14:paraId="3BF6637E" w14:textId="370B26F3" w:rsidR="0087777E" w:rsidRPr="0064714C" w:rsidRDefault="0087777E" w:rsidP="0087777E">
            <w:pPr>
              <w:spacing w:after="0" w:line="276" w:lineRule="auto"/>
              <w:jc w:val="left"/>
              <w:rPr>
                <w:sz w:val="20"/>
                <w:szCs w:val="20"/>
                <w:lang w:eastAsia="nl-NL"/>
              </w:rPr>
            </w:pPr>
            <w:r w:rsidRPr="0064714C">
              <w:rPr>
                <w:sz w:val="20"/>
                <w:szCs w:val="20"/>
                <w:lang w:eastAsia="nl-NL"/>
              </w:rPr>
              <w:t>01/06/2021</w:t>
            </w:r>
          </w:p>
        </w:tc>
      </w:tr>
    </w:tbl>
    <w:p w14:paraId="05726D97" w14:textId="7230F184" w:rsidR="002E2FB8" w:rsidRPr="0064714C" w:rsidRDefault="002E2FB8" w:rsidP="002E2FB8">
      <w:pPr>
        <w:pStyle w:val="Caption"/>
      </w:pPr>
      <w:bookmarkStart w:id="41" w:name="_Toc14082717"/>
      <w:bookmarkStart w:id="42" w:name="_Toc110959028"/>
      <w:r w:rsidRPr="0064714C">
        <w:t xml:space="preserve">Table </w:t>
      </w:r>
      <w:fldSimple w:instr=" SEQ Table \* ARABIC ">
        <w:r w:rsidR="001B4A50">
          <w:rPr>
            <w:noProof/>
          </w:rPr>
          <w:t>2</w:t>
        </w:r>
      </w:fldSimple>
      <w:r w:rsidRPr="0064714C">
        <w:t>: Applicable documents</w:t>
      </w:r>
      <w:bookmarkEnd w:id="39"/>
      <w:bookmarkEnd w:id="40"/>
      <w:bookmarkEnd w:id="41"/>
      <w:bookmarkEnd w:id="42"/>
    </w:p>
    <w:p w14:paraId="11E2DAC1" w14:textId="200F7AD9" w:rsidR="002E2FB8" w:rsidRPr="0064714C" w:rsidRDefault="002E2FB8" w:rsidP="002E2FB8">
      <w:pPr>
        <w:pStyle w:val="Heading2"/>
      </w:pPr>
      <w:bookmarkStart w:id="43" w:name="_Toc14082728"/>
      <w:bookmarkStart w:id="44" w:name="_Toc110958978"/>
      <w:r w:rsidRPr="0064714C">
        <w:t xml:space="preserve">Abbreviations &amp; </w:t>
      </w:r>
      <w:r w:rsidR="004D086C" w:rsidRPr="0064714C">
        <w:t>A</w:t>
      </w:r>
      <w:r w:rsidRPr="0064714C">
        <w:t>cronyms</w:t>
      </w:r>
      <w:bookmarkEnd w:id="43"/>
      <w:bookmarkEnd w:id="44"/>
    </w:p>
    <w:p w14:paraId="516D10BA" w14:textId="77777777" w:rsidR="002E2FB8" w:rsidRPr="0064714C" w:rsidRDefault="002E2FB8" w:rsidP="002E2FB8">
      <w:r w:rsidRPr="0064714C">
        <w:t>For a better understanding of the present document, the following table provides a list of the principal abbreviations and acronyms used.</w:t>
      </w:r>
    </w:p>
    <w:p w14:paraId="602793F9" w14:textId="77777777" w:rsidR="002E2FB8" w:rsidRPr="0064714C" w:rsidRDefault="002E2FB8" w:rsidP="002E2FB8">
      <w:pPr>
        <w:pStyle w:val="Text2"/>
        <w:rPr>
          <w:rFonts w:ascii="Times New Roman" w:hAnsi="Times New Roman"/>
          <w:sz w:val="22"/>
          <w:szCs w:val="22"/>
        </w:rPr>
      </w:pPr>
      <w:r w:rsidRPr="0064714C">
        <w:rPr>
          <w:rFonts w:ascii="Times New Roman" w:hAnsi="Times New Roman"/>
          <w:sz w:val="22"/>
          <w:szCs w:val="22"/>
        </w:rPr>
        <w:t>See also the ‘list of acronyms’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516"/>
        <w:gridCol w:w="6547"/>
      </w:tblGrid>
      <w:tr w:rsidR="002E2FB8" w:rsidRPr="0064714C" w14:paraId="18E01F3E" w14:textId="77777777" w:rsidTr="007171DF">
        <w:trPr>
          <w:tblHeader/>
          <w:jc w:val="center"/>
        </w:trPr>
        <w:tc>
          <w:tcPr>
            <w:tcW w:w="138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6964A094"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Abbreviation/Acronym</w:t>
            </w:r>
          </w:p>
        </w:tc>
        <w:tc>
          <w:tcPr>
            <w:tcW w:w="361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47147E6"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Definition</w:t>
            </w:r>
          </w:p>
        </w:tc>
      </w:tr>
      <w:tr w:rsidR="00AE2D0E" w:rsidRPr="0064714C" w14:paraId="0E2B92F9"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ADA79D3" w14:textId="07C12043" w:rsidR="00AE2D0E" w:rsidRPr="0064714C" w:rsidRDefault="00AE2D0E" w:rsidP="00766099">
            <w:pPr>
              <w:spacing w:after="0" w:line="276" w:lineRule="auto"/>
              <w:jc w:val="left"/>
              <w:rPr>
                <w:sz w:val="20"/>
                <w:szCs w:val="20"/>
                <w:lang w:eastAsia="nl-NL"/>
              </w:rPr>
            </w:pPr>
            <w:r w:rsidRPr="0064714C">
              <w:rPr>
                <w:sz w:val="20"/>
                <w:szCs w:val="20"/>
                <w:lang w:eastAsia="nl-NL"/>
              </w:rPr>
              <w:t>AEO</w:t>
            </w:r>
          </w:p>
        </w:tc>
        <w:tc>
          <w:tcPr>
            <w:tcW w:w="3612" w:type="pct"/>
            <w:tcBorders>
              <w:top w:val="single" w:sz="4" w:space="0" w:color="7F7F7F"/>
              <w:left w:val="single" w:sz="4" w:space="0" w:color="7F7F7F"/>
              <w:bottom w:val="single" w:sz="4" w:space="0" w:color="7F7F7F"/>
              <w:right w:val="single" w:sz="4" w:space="0" w:color="7F7F7F"/>
            </w:tcBorders>
            <w:vAlign w:val="center"/>
          </w:tcPr>
          <w:p w14:paraId="5A807C40" w14:textId="5798D6E5" w:rsidR="00AE2D0E" w:rsidRPr="0064714C" w:rsidRDefault="00AE2D0E" w:rsidP="00766099">
            <w:pPr>
              <w:spacing w:after="0" w:line="276" w:lineRule="auto"/>
              <w:jc w:val="left"/>
              <w:rPr>
                <w:sz w:val="20"/>
                <w:szCs w:val="20"/>
                <w:lang w:eastAsia="nl-NL"/>
              </w:rPr>
            </w:pPr>
            <w:r w:rsidRPr="0064714C">
              <w:rPr>
                <w:sz w:val="20"/>
                <w:szCs w:val="20"/>
                <w:lang w:eastAsia="nl-NL"/>
              </w:rPr>
              <w:t>Authorised Economic Operator</w:t>
            </w:r>
          </w:p>
        </w:tc>
      </w:tr>
      <w:tr w:rsidR="00B32534" w:rsidRPr="0064714C" w14:paraId="0C848781"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58649A6" w14:textId="25435B39" w:rsidR="00B32534" w:rsidRPr="0064714C" w:rsidRDefault="00B32534" w:rsidP="00766099">
            <w:pPr>
              <w:spacing w:after="0" w:line="276" w:lineRule="auto"/>
              <w:jc w:val="left"/>
              <w:rPr>
                <w:sz w:val="20"/>
                <w:szCs w:val="20"/>
                <w:lang w:eastAsia="nl-NL"/>
              </w:rPr>
            </w:pPr>
            <w:r w:rsidRPr="0064714C">
              <w:rPr>
                <w:sz w:val="20"/>
                <w:szCs w:val="20"/>
                <w:lang w:eastAsia="nl-NL"/>
              </w:rPr>
              <w:t>AS4</w:t>
            </w:r>
          </w:p>
        </w:tc>
        <w:tc>
          <w:tcPr>
            <w:tcW w:w="3612" w:type="pct"/>
            <w:tcBorders>
              <w:top w:val="single" w:sz="4" w:space="0" w:color="7F7F7F"/>
              <w:left w:val="single" w:sz="4" w:space="0" w:color="7F7F7F"/>
              <w:bottom w:val="single" w:sz="4" w:space="0" w:color="7F7F7F"/>
              <w:right w:val="single" w:sz="4" w:space="0" w:color="7F7F7F"/>
            </w:tcBorders>
            <w:vAlign w:val="center"/>
          </w:tcPr>
          <w:p w14:paraId="5BC415C8" w14:textId="7B19F6C7" w:rsidR="00B32534" w:rsidRPr="0064714C" w:rsidRDefault="00EA75C2" w:rsidP="00766099">
            <w:pPr>
              <w:spacing w:after="0" w:line="276" w:lineRule="auto"/>
              <w:jc w:val="left"/>
              <w:rPr>
                <w:sz w:val="20"/>
                <w:szCs w:val="20"/>
                <w:lang w:eastAsia="nl-NL"/>
              </w:rPr>
            </w:pPr>
            <w:r w:rsidRPr="0064714C">
              <w:rPr>
                <w:sz w:val="20"/>
                <w:szCs w:val="20"/>
                <w:lang w:eastAsia="nl-NL"/>
              </w:rPr>
              <w:t>Applicability Statement 4</w:t>
            </w:r>
          </w:p>
        </w:tc>
      </w:tr>
      <w:tr w:rsidR="00772960" w:rsidRPr="0064714C" w14:paraId="33AA20BA"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399AADC" w14:textId="0DF5A9CE" w:rsidR="00772960" w:rsidRPr="0064714C" w:rsidRDefault="00772960" w:rsidP="00766099">
            <w:pPr>
              <w:spacing w:after="0" w:line="276" w:lineRule="auto"/>
              <w:jc w:val="left"/>
              <w:rPr>
                <w:sz w:val="20"/>
                <w:szCs w:val="20"/>
                <w:lang w:eastAsia="nl-NL"/>
              </w:rPr>
            </w:pPr>
            <w:r w:rsidRPr="0064714C">
              <w:rPr>
                <w:sz w:val="20"/>
                <w:szCs w:val="20"/>
                <w:lang w:eastAsia="nl-NL"/>
              </w:rPr>
              <w:t>CA</w:t>
            </w:r>
          </w:p>
        </w:tc>
        <w:tc>
          <w:tcPr>
            <w:tcW w:w="3612" w:type="pct"/>
            <w:tcBorders>
              <w:top w:val="single" w:sz="4" w:space="0" w:color="7F7F7F"/>
              <w:left w:val="single" w:sz="4" w:space="0" w:color="7F7F7F"/>
              <w:bottom w:val="single" w:sz="4" w:space="0" w:color="7F7F7F"/>
              <w:right w:val="single" w:sz="4" w:space="0" w:color="7F7F7F"/>
            </w:tcBorders>
            <w:vAlign w:val="center"/>
          </w:tcPr>
          <w:p w14:paraId="493C9197" w14:textId="545CB1E3" w:rsidR="00772960" w:rsidRPr="0064714C" w:rsidRDefault="00772960" w:rsidP="00766099">
            <w:pPr>
              <w:spacing w:after="0" w:line="276" w:lineRule="auto"/>
              <w:jc w:val="left"/>
              <w:rPr>
                <w:sz w:val="20"/>
                <w:szCs w:val="20"/>
                <w:lang w:eastAsia="nl-NL"/>
              </w:rPr>
            </w:pPr>
            <w:r w:rsidRPr="0064714C">
              <w:rPr>
                <w:sz w:val="20"/>
                <w:szCs w:val="20"/>
                <w:lang w:eastAsia="nl-NL"/>
              </w:rPr>
              <w:t>Certificate Authority</w:t>
            </w:r>
          </w:p>
        </w:tc>
      </w:tr>
      <w:tr w:rsidR="00DF707F" w:rsidRPr="0064714C" w14:paraId="782408A8"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C42D227" w14:textId="1FB3FCA4" w:rsidR="00DF707F" w:rsidRPr="0064714C" w:rsidRDefault="00DF707F" w:rsidP="00766099">
            <w:pPr>
              <w:spacing w:after="0" w:line="276" w:lineRule="auto"/>
              <w:jc w:val="left"/>
              <w:rPr>
                <w:sz w:val="20"/>
                <w:szCs w:val="20"/>
                <w:lang w:eastAsia="nl-NL"/>
              </w:rPr>
            </w:pPr>
            <w:r w:rsidRPr="0064714C">
              <w:rPr>
                <w:sz w:val="20"/>
                <w:szCs w:val="20"/>
                <w:lang w:eastAsia="nl-NL"/>
              </w:rPr>
              <w:t>CCN2</w:t>
            </w:r>
          </w:p>
        </w:tc>
        <w:tc>
          <w:tcPr>
            <w:tcW w:w="3612" w:type="pct"/>
            <w:tcBorders>
              <w:top w:val="single" w:sz="4" w:space="0" w:color="7F7F7F"/>
              <w:left w:val="single" w:sz="4" w:space="0" w:color="7F7F7F"/>
              <w:bottom w:val="single" w:sz="4" w:space="0" w:color="7F7F7F"/>
              <w:right w:val="single" w:sz="4" w:space="0" w:color="7F7F7F"/>
            </w:tcBorders>
            <w:vAlign w:val="center"/>
          </w:tcPr>
          <w:p w14:paraId="1A84EA7A" w14:textId="25147FFA" w:rsidR="00DF707F" w:rsidRPr="0064714C" w:rsidRDefault="00EA75C2" w:rsidP="00766099">
            <w:pPr>
              <w:spacing w:after="0" w:line="276" w:lineRule="auto"/>
              <w:jc w:val="left"/>
              <w:rPr>
                <w:sz w:val="20"/>
                <w:szCs w:val="20"/>
                <w:lang w:eastAsia="nl-NL"/>
              </w:rPr>
            </w:pPr>
            <w:r w:rsidRPr="0064714C">
              <w:rPr>
                <w:sz w:val="20"/>
                <w:szCs w:val="20"/>
                <w:lang w:eastAsia="nl-NL"/>
              </w:rPr>
              <w:t xml:space="preserve">Common Communications Network 2 (middleware)  </w:t>
            </w:r>
          </w:p>
        </w:tc>
      </w:tr>
      <w:tr w:rsidR="001D2432" w:rsidRPr="0064714C" w14:paraId="087999BC"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BA844B0" w14:textId="14BDA58C" w:rsidR="001D2432" w:rsidRPr="0064714C" w:rsidRDefault="001D2432" w:rsidP="00766099">
            <w:pPr>
              <w:spacing w:after="0" w:line="276" w:lineRule="auto"/>
              <w:jc w:val="left"/>
              <w:rPr>
                <w:sz w:val="20"/>
                <w:szCs w:val="20"/>
                <w:lang w:eastAsia="nl-NL"/>
              </w:rPr>
            </w:pPr>
            <w:r w:rsidRPr="0064714C">
              <w:rPr>
                <w:sz w:val="20"/>
                <w:szCs w:val="20"/>
                <w:lang w:eastAsia="nl-NL"/>
              </w:rPr>
              <w:t>CONF</w:t>
            </w:r>
          </w:p>
        </w:tc>
        <w:tc>
          <w:tcPr>
            <w:tcW w:w="3612" w:type="pct"/>
            <w:tcBorders>
              <w:top w:val="single" w:sz="4" w:space="0" w:color="7F7F7F"/>
              <w:left w:val="single" w:sz="4" w:space="0" w:color="7F7F7F"/>
              <w:bottom w:val="single" w:sz="4" w:space="0" w:color="7F7F7F"/>
              <w:right w:val="single" w:sz="4" w:space="0" w:color="7F7F7F"/>
            </w:tcBorders>
            <w:vAlign w:val="center"/>
          </w:tcPr>
          <w:p w14:paraId="715FEFA6" w14:textId="7A4A8DDC" w:rsidR="001D2432" w:rsidRPr="0064714C" w:rsidRDefault="001D2432" w:rsidP="00766099">
            <w:pPr>
              <w:spacing w:after="0" w:line="276" w:lineRule="auto"/>
              <w:jc w:val="left"/>
              <w:rPr>
                <w:sz w:val="20"/>
                <w:szCs w:val="20"/>
                <w:lang w:eastAsia="nl-NL"/>
              </w:rPr>
            </w:pPr>
            <w:r w:rsidRPr="0064714C">
              <w:rPr>
                <w:sz w:val="20"/>
                <w:szCs w:val="20"/>
                <w:lang w:eastAsia="nl-NL"/>
              </w:rPr>
              <w:t>Conformance Environment</w:t>
            </w:r>
          </w:p>
        </w:tc>
      </w:tr>
      <w:tr w:rsidR="006E49AD" w:rsidRPr="0064714C" w14:paraId="14354D9B"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E9E7CD5" w14:textId="6B7F18CF" w:rsidR="006E49AD" w:rsidRPr="0064714C" w:rsidRDefault="006E49AD" w:rsidP="00766099">
            <w:pPr>
              <w:spacing w:after="0" w:line="276" w:lineRule="auto"/>
              <w:jc w:val="left"/>
              <w:rPr>
                <w:sz w:val="20"/>
                <w:szCs w:val="20"/>
                <w:lang w:eastAsia="nl-NL"/>
              </w:rPr>
            </w:pPr>
            <w:r w:rsidRPr="0064714C">
              <w:rPr>
                <w:sz w:val="20"/>
                <w:szCs w:val="20"/>
                <w:lang w:eastAsia="nl-NL"/>
              </w:rPr>
              <w:t>CPT</w:t>
            </w:r>
          </w:p>
        </w:tc>
        <w:tc>
          <w:tcPr>
            <w:tcW w:w="3612" w:type="pct"/>
            <w:tcBorders>
              <w:top w:val="single" w:sz="4" w:space="0" w:color="7F7F7F"/>
              <w:left w:val="single" w:sz="4" w:space="0" w:color="7F7F7F"/>
              <w:bottom w:val="single" w:sz="4" w:space="0" w:color="7F7F7F"/>
              <w:right w:val="single" w:sz="4" w:space="0" w:color="7F7F7F"/>
            </w:tcBorders>
            <w:vAlign w:val="center"/>
          </w:tcPr>
          <w:p w14:paraId="2127F02A" w14:textId="62D2CE90" w:rsidR="006E49AD" w:rsidRPr="0064714C" w:rsidRDefault="006E49AD" w:rsidP="00766099">
            <w:pPr>
              <w:spacing w:after="0" w:line="276" w:lineRule="auto"/>
              <w:jc w:val="left"/>
              <w:rPr>
                <w:sz w:val="20"/>
                <w:szCs w:val="20"/>
                <w:lang w:eastAsia="nl-NL"/>
              </w:rPr>
            </w:pPr>
            <w:r w:rsidRPr="0064714C">
              <w:rPr>
                <w:sz w:val="20"/>
                <w:szCs w:val="20"/>
                <w:lang w:eastAsia="nl-NL"/>
              </w:rPr>
              <w:t>Central Project Team</w:t>
            </w:r>
          </w:p>
        </w:tc>
      </w:tr>
      <w:tr w:rsidR="006A3512" w:rsidRPr="0064714C" w14:paraId="6CEE7B75"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F369EF4" w14:textId="7181E4EF" w:rsidR="006A3512" w:rsidRPr="0064714C" w:rsidRDefault="006A3512" w:rsidP="006A3512">
            <w:pPr>
              <w:spacing w:after="0" w:line="276" w:lineRule="auto"/>
              <w:jc w:val="left"/>
              <w:rPr>
                <w:sz w:val="20"/>
                <w:szCs w:val="20"/>
                <w:lang w:eastAsia="nl-NL"/>
              </w:rPr>
            </w:pPr>
            <w:r w:rsidRPr="0064714C">
              <w:rPr>
                <w:sz w:val="20"/>
                <w:szCs w:val="20"/>
                <w:lang w:eastAsia="nl-NL"/>
              </w:rPr>
              <w:t>CRS</w:t>
            </w:r>
          </w:p>
        </w:tc>
        <w:tc>
          <w:tcPr>
            <w:tcW w:w="3612" w:type="pct"/>
            <w:tcBorders>
              <w:top w:val="single" w:sz="4" w:space="0" w:color="7F7F7F"/>
              <w:left w:val="single" w:sz="4" w:space="0" w:color="7F7F7F"/>
              <w:bottom w:val="single" w:sz="4" w:space="0" w:color="7F7F7F"/>
              <w:right w:val="single" w:sz="4" w:space="0" w:color="7F7F7F"/>
            </w:tcBorders>
            <w:vAlign w:val="center"/>
          </w:tcPr>
          <w:p w14:paraId="6D7CEF1F" w14:textId="1F38A8B3" w:rsidR="006A3512" w:rsidRPr="0064714C" w:rsidRDefault="006A3512" w:rsidP="006A3512">
            <w:pPr>
              <w:spacing w:after="0" w:line="276" w:lineRule="auto"/>
              <w:jc w:val="left"/>
              <w:rPr>
                <w:sz w:val="20"/>
                <w:szCs w:val="20"/>
                <w:lang w:eastAsia="nl-NL"/>
              </w:rPr>
            </w:pPr>
            <w:r w:rsidRPr="0064714C">
              <w:rPr>
                <w:sz w:val="20"/>
                <w:szCs w:val="20"/>
                <w:lang w:eastAsia="nl-NL"/>
              </w:rPr>
              <w:t>Customs Reference System</w:t>
            </w:r>
          </w:p>
        </w:tc>
      </w:tr>
      <w:tr w:rsidR="006A3512" w:rsidRPr="0064714C" w14:paraId="04B04442"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5159C53" w14:textId="5BACA8E0" w:rsidR="006A3512" w:rsidRPr="0064714C" w:rsidRDefault="006A3512" w:rsidP="006A3512">
            <w:pPr>
              <w:spacing w:after="0" w:line="276" w:lineRule="auto"/>
              <w:jc w:val="left"/>
              <w:rPr>
                <w:sz w:val="20"/>
                <w:szCs w:val="20"/>
                <w:lang w:eastAsia="nl-NL"/>
              </w:rPr>
            </w:pPr>
            <w:r w:rsidRPr="0064714C">
              <w:rPr>
                <w:sz w:val="20"/>
                <w:szCs w:val="20"/>
                <w:lang w:eastAsia="nl-NL"/>
              </w:rPr>
              <w:t>CS/RD2</w:t>
            </w:r>
          </w:p>
        </w:tc>
        <w:tc>
          <w:tcPr>
            <w:tcW w:w="3612" w:type="pct"/>
            <w:tcBorders>
              <w:top w:val="single" w:sz="4" w:space="0" w:color="7F7F7F"/>
              <w:left w:val="single" w:sz="4" w:space="0" w:color="7F7F7F"/>
              <w:bottom w:val="single" w:sz="4" w:space="0" w:color="7F7F7F"/>
              <w:right w:val="single" w:sz="4" w:space="0" w:color="7F7F7F"/>
            </w:tcBorders>
            <w:vAlign w:val="center"/>
          </w:tcPr>
          <w:p w14:paraId="291AD028" w14:textId="09D78F04" w:rsidR="006A3512" w:rsidRPr="0064714C" w:rsidRDefault="006A3512" w:rsidP="006A3512">
            <w:pPr>
              <w:spacing w:after="0" w:line="276" w:lineRule="auto"/>
              <w:jc w:val="left"/>
              <w:rPr>
                <w:sz w:val="20"/>
                <w:szCs w:val="20"/>
                <w:lang w:eastAsia="nl-NL"/>
              </w:rPr>
            </w:pPr>
            <w:r w:rsidRPr="0064714C">
              <w:rPr>
                <w:sz w:val="20"/>
                <w:szCs w:val="20"/>
                <w:lang w:eastAsia="nl-NL"/>
              </w:rPr>
              <w:t>Common Service for Reference Data version 2</w:t>
            </w:r>
          </w:p>
        </w:tc>
      </w:tr>
      <w:tr w:rsidR="002E2FB8" w:rsidRPr="0064714C" w14:paraId="325563FB"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DB8182D"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CT</w:t>
            </w:r>
          </w:p>
        </w:tc>
        <w:tc>
          <w:tcPr>
            <w:tcW w:w="3612" w:type="pct"/>
            <w:tcBorders>
              <w:top w:val="single" w:sz="4" w:space="0" w:color="7F7F7F"/>
              <w:left w:val="single" w:sz="4" w:space="0" w:color="7F7F7F"/>
              <w:bottom w:val="single" w:sz="4" w:space="0" w:color="7F7F7F"/>
              <w:right w:val="single" w:sz="4" w:space="0" w:color="7F7F7F"/>
            </w:tcBorders>
            <w:vAlign w:val="center"/>
          </w:tcPr>
          <w:p w14:paraId="2A8458F4"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Conformance Testing</w:t>
            </w:r>
          </w:p>
        </w:tc>
      </w:tr>
      <w:tr w:rsidR="00555E17" w:rsidRPr="0064714C" w14:paraId="66E53CE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2F8D021" w14:textId="2083F140" w:rsidR="00555E17" w:rsidRPr="0064714C" w:rsidRDefault="00555E17" w:rsidP="00766099">
            <w:pPr>
              <w:spacing w:after="0" w:line="276" w:lineRule="auto"/>
              <w:jc w:val="left"/>
              <w:rPr>
                <w:sz w:val="20"/>
                <w:szCs w:val="20"/>
                <w:lang w:eastAsia="nl-NL"/>
              </w:rPr>
            </w:pPr>
            <w:r w:rsidRPr="0064714C">
              <w:rPr>
                <w:sz w:val="20"/>
                <w:szCs w:val="20"/>
                <w:lang w:eastAsia="nl-NL"/>
              </w:rPr>
              <w:t>CTAS</w:t>
            </w:r>
          </w:p>
        </w:tc>
        <w:tc>
          <w:tcPr>
            <w:tcW w:w="3612" w:type="pct"/>
            <w:tcBorders>
              <w:top w:val="single" w:sz="4" w:space="0" w:color="7F7F7F"/>
              <w:left w:val="single" w:sz="4" w:space="0" w:color="7F7F7F"/>
              <w:bottom w:val="single" w:sz="4" w:space="0" w:color="7F7F7F"/>
              <w:right w:val="single" w:sz="4" w:space="0" w:color="7F7F7F"/>
            </w:tcBorders>
            <w:vAlign w:val="center"/>
          </w:tcPr>
          <w:p w14:paraId="3E553BD5" w14:textId="5F4DEC9D" w:rsidR="00555E17" w:rsidRPr="0064714C" w:rsidRDefault="00555E17" w:rsidP="00766099">
            <w:pPr>
              <w:spacing w:after="0" w:line="276" w:lineRule="auto"/>
              <w:jc w:val="left"/>
              <w:rPr>
                <w:sz w:val="20"/>
                <w:szCs w:val="20"/>
                <w:lang w:eastAsia="nl-NL"/>
              </w:rPr>
            </w:pPr>
            <w:r w:rsidRPr="0064714C">
              <w:rPr>
                <w:sz w:val="20"/>
                <w:szCs w:val="20"/>
                <w:lang w:eastAsia="nl-NL"/>
              </w:rPr>
              <w:t>Conformance Test Automated Scripts</w:t>
            </w:r>
          </w:p>
        </w:tc>
      </w:tr>
      <w:tr w:rsidR="002E2FB8" w:rsidRPr="0064714C" w14:paraId="381F840F"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0E957C6"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CTOD</w:t>
            </w:r>
          </w:p>
        </w:tc>
        <w:tc>
          <w:tcPr>
            <w:tcW w:w="3612" w:type="pct"/>
            <w:tcBorders>
              <w:top w:val="single" w:sz="4" w:space="0" w:color="7F7F7F"/>
              <w:left w:val="single" w:sz="4" w:space="0" w:color="7F7F7F"/>
              <w:bottom w:val="single" w:sz="4" w:space="0" w:color="7F7F7F"/>
              <w:right w:val="single" w:sz="4" w:space="0" w:color="7F7F7F"/>
            </w:tcBorders>
            <w:vAlign w:val="center"/>
          </w:tcPr>
          <w:p w14:paraId="62D8F442"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Conformance Test Organisation Document</w:t>
            </w:r>
          </w:p>
        </w:tc>
      </w:tr>
      <w:tr w:rsidR="00FC678E" w:rsidRPr="0064714C" w14:paraId="2355C32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64A4940" w14:textId="401FC440" w:rsidR="00FC678E" w:rsidRPr="0064714C" w:rsidRDefault="00FC678E" w:rsidP="00FC678E">
            <w:pPr>
              <w:spacing w:after="0" w:line="276" w:lineRule="auto"/>
              <w:jc w:val="left"/>
              <w:rPr>
                <w:sz w:val="20"/>
                <w:szCs w:val="20"/>
                <w:lang w:eastAsia="nl-NL"/>
              </w:rPr>
            </w:pPr>
            <w:r w:rsidRPr="0064714C">
              <w:rPr>
                <w:sz w:val="20"/>
                <w:szCs w:val="20"/>
                <w:lang w:eastAsia="nl-NL"/>
              </w:rPr>
              <w:t>DDS2</w:t>
            </w:r>
          </w:p>
        </w:tc>
        <w:tc>
          <w:tcPr>
            <w:tcW w:w="3612" w:type="pct"/>
            <w:tcBorders>
              <w:top w:val="single" w:sz="4" w:space="0" w:color="7F7F7F"/>
              <w:left w:val="single" w:sz="4" w:space="0" w:color="7F7F7F"/>
              <w:bottom w:val="single" w:sz="4" w:space="0" w:color="7F7F7F"/>
              <w:right w:val="single" w:sz="4" w:space="0" w:color="7F7F7F"/>
            </w:tcBorders>
            <w:vAlign w:val="center"/>
          </w:tcPr>
          <w:p w14:paraId="0AE8E2E9" w14:textId="55F56AF9" w:rsidR="00FC678E" w:rsidRPr="0064714C" w:rsidRDefault="00FC678E" w:rsidP="00FC678E">
            <w:pPr>
              <w:spacing w:after="0" w:line="276" w:lineRule="auto"/>
              <w:jc w:val="left"/>
              <w:rPr>
                <w:sz w:val="20"/>
                <w:szCs w:val="20"/>
                <w:lang w:eastAsia="nl-NL"/>
              </w:rPr>
            </w:pPr>
            <w:r w:rsidRPr="0064714C">
              <w:rPr>
                <w:sz w:val="20"/>
                <w:szCs w:val="20"/>
                <w:lang w:eastAsia="nl-NL"/>
              </w:rPr>
              <w:t>Data Dissemination System 2</w:t>
            </w:r>
          </w:p>
        </w:tc>
      </w:tr>
      <w:tr w:rsidR="00FC678E" w:rsidRPr="0064714C" w14:paraId="2A43D62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20EB909"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DG TAXUD</w:t>
            </w:r>
          </w:p>
        </w:tc>
        <w:tc>
          <w:tcPr>
            <w:tcW w:w="3612" w:type="pct"/>
            <w:tcBorders>
              <w:top w:val="single" w:sz="4" w:space="0" w:color="7F7F7F"/>
              <w:left w:val="single" w:sz="4" w:space="0" w:color="7F7F7F"/>
              <w:bottom w:val="single" w:sz="4" w:space="0" w:color="7F7F7F"/>
              <w:right w:val="single" w:sz="4" w:space="0" w:color="7F7F7F"/>
            </w:tcBorders>
          </w:tcPr>
          <w:p w14:paraId="29DD4F9C"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Directorate General - Taxation and Customs Union</w:t>
            </w:r>
          </w:p>
        </w:tc>
      </w:tr>
      <w:tr w:rsidR="00FC678E" w:rsidRPr="0064714C" w14:paraId="168E5BF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E8C944A" w14:textId="61128C28" w:rsidR="00FC678E" w:rsidRPr="0064714C" w:rsidRDefault="00FC678E" w:rsidP="00FC678E">
            <w:pPr>
              <w:spacing w:after="0" w:line="276" w:lineRule="auto"/>
              <w:jc w:val="left"/>
              <w:rPr>
                <w:sz w:val="20"/>
                <w:szCs w:val="20"/>
                <w:lang w:eastAsia="nl-NL"/>
              </w:rPr>
            </w:pPr>
            <w:r w:rsidRPr="0064714C">
              <w:rPr>
                <w:sz w:val="20"/>
                <w:szCs w:val="20"/>
                <w:lang w:eastAsia="nl-NL"/>
              </w:rPr>
              <w:t>E2E</w:t>
            </w:r>
          </w:p>
        </w:tc>
        <w:tc>
          <w:tcPr>
            <w:tcW w:w="3612" w:type="pct"/>
            <w:tcBorders>
              <w:top w:val="single" w:sz="4" w:space="0" w:color="7F7F7F"/>
              <w:left w:val="single" w:sz="4" w:space="0" w:color="7F7F7F"/>
              <w:bottom w:val="single" w:sz="4" w:space="0" w:color="7F7F7F"/>
              <w:right w:val="single" w:sz="4" w:space="0" w:color="7F7F7F"/>
            </w:tcBorders>
          </w:tcPr>
          <w:p w14:paraId="7221D251" w14:textId="21754FD8" w:rsidR="00FC678E" w:rsidRPr="0064714C" w:rsidRDefault="00FC678E" w:rsidP="00FC678E">
            <w:pPr>
              <w:spacing w:after="0" w:line="276" w:lineRule="auto"/>
              <w:jc w:val="left"/>
              <w:rPr>
                <w:sz w:val="20"/>
                <w:szCs w:val="20"/>
                <w:lang w:eastAsia="nl-NL"/>
              </w:rPr>
            </w:pPr>
            <w:r w:rsidRPr="0064714C">
              <w:rPr>
                <w:sz w:val="20"/>
                <w:szCs w:val="20"/>
                <w:lang w:eastAsia="nl-NL"/>
              </w:rPr>
              <w:t>End-to-End</w:t>
            </w:r>
          </w:p>
        </w:tc>
      </w:tr>
      <w:tr w:rsidR="00DF73D1" w:rsidRPr="0064714C" w14:paraId="6773FCF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371618A" w14:textId="5D1501B7" w:rsidR="00DF73D1" w:rsidRPr="0064714C" w:rsidRDefault="00DF73D1" w:rsidP="00FC678E">
            <w:pPr>
              <w:spacing w:after="0" w:line="276" w:lineRule="auto"/>
              <w:jc w:val="left"/>
              <w:rPr>
                <w:sz w:val="20"/>
                <w:szCs w:val="20"/>
                <w:lang w:eastAsia="nl-NL"/>
              </w:rPr>
            </w:pPr>
            <w:r>
              <w:rPr>
                <w:sz w:val="20"/>
                <w:szCs w:val="20"/>
                <w:lang w:eastAsia="nl-NL"/>
              </w:rPr>
              <w:t>EC</w:t>
            </w:r>
          </w:p>
        </w:tc>
        <w:tc>
          <w:tcPr>
            <w:tcW w:w="3612" w:type="pct"/>
            <w:tcBorders>
              <w:top w:val="single" w:sz="4" w:space="0" w:color="7F7F7F"/>
              <w:left w:val="single" w:sz="4" w:space="0" w:color="7F7F7F"/>
              <w:bottom w:val="single" w:sz="4" w:space="0" w:color="7F7F7F"/>
              <w:right w:val="single" w:sz="4" w:space="0" w:color="7F7F7F"/>
            </w:tcBorders>
          </w:tcPr>
          <w:p w14:paraId="1FB7C101" w14:textId="09DE7E69" w:rsidR="00DF73D1" w:rsidRPr="0064714C" w:rsidRDefault="00DF73D1" w:rsidP="00FC678E">
            <w:pPr>
              <w:spacing w:after="0" w:line="276" w:lineRule="auto"/>
              <w:jc w:val="left"/>
              <w:rPr>
                <w:sz w:val="20"/>
                <w:szCs w:val="20"/>
                <w:lang w:eastAsia="nl-NL"/>
              </w:rPr>
            </w:pPr>
            <w:r w:rsidRPr="00DF73D1">
              <w:rPr>
                <w:sz w:val="20"/>
                <w:szCs w:val="20"/>
                <w:lang w:eastAsia="nl-NL"/>
              </w:rPr>
              <w:t>European Commission</w:t>
            </w:r>
          </w:p>
        </w:tc>
      </w:tr>
      <w:tr w:rsidR="00FC678E" w:rsidRPr="0064714C" w14:paraId="48B2D21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C33AE0C" w14:textId="1DBA4033" w:rsidR="00FC678E" w:rsidRPr="0064714C" w:rsidRDefault="00FC678E" w:rsidP="00FC678E">
            <w:pPr>
              <w:spacing w:after="0" w:line="276" w:lineRule="auto"/>
              <w:jc w:val="left"/>
              <w:rPr>
                <w:sz w:val="20"/>
                <w:szCs w:val="20"/>
                <w:lang w:eastAsia="nl-NL"/>
              </w:rPr>
            </w:pPr>
            <w:r w:rsidRPr="0064714C">
              <w:rPr>
                <w:sz w:val="20"/>
                <w:szCs w:val="20"/>
                <w:lang w:eastAsia="nl-NL"/>
              </w:rPr>
              <w:t>ECICS</w:t>
            </w:r>
          </w:p>
        </w:tc>
        <w:tc>
          <w:tcPr>
            <w:tcW w:w="3612" w:type="pct"/>
            <w:tcBorders>
              <w:top w:val="single" w:sz="4" w:space="0" w:color="7F7F7F"/>
              <w:left w:val="single" w:sz="4" w:space="0" w:color="7F7F7F"/>
              <w:bottom w:val="single" w:sz="4" w:space="0" w:color="7F7F7F"/>
              <w:right w:val="single" w:sz="4" w:space="0" w:color="7F7F7F"/>
            </w:tcBorders>
          </w:tcPr>
          <w:p w14:paraId="55A8D2FB" w14:textId="0D3DB65A" w:rsidR="00FC678E" w:rsidRPr="0064714C" w:rsidRDefault="00FC678E" w:rsidP="00FC678E">
            <w:pPr>
              <w:spacing w:after="0" w:line="276" w:lineRule="auto"/>
              <w:jc w:val="left"/>
              <w:rPr>
                <w:sz w:val="20"/>
                <w:szCs w:val="20"/>
                <w:lang w:eastAsia="nl-NL"/>
              </w:rPr>
            </w:pPr>
            <w:r w:rsidRPr="0064714C">
              <w:rPr>
                <w:sz w:val="20"/>
                <w:szCs w:val="20"/>
                <w:lang w:eastAsia="nl-NL"/>
              </w:rPr>
              <w:t>European Customs Inventory of Chemical Substances</w:t>
            </w:r>
          </w:p>
        </w:tc>
      </w:tr>
      <w:tr w:rsidR="00FC678E" w:rsidRPr="0064714C" w14:paraId="2493F4B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54A416EB" w14:textId="3790E2B3" w:rsidR="00FC678E" w:rsidRPr="0064714C" w:rsidRDefault="00FC678E" w:rsidP="00FC678E">
            <w:pPr>
              <w:spacing w:after="0" w:line="276" w:lineRule="auto"/>
              <w:jc w:val="left"/>
              <w:rPr>
                <w:sz w:val="20"/>
                <w:szCs w:val="20"/>
                <w:lang w:eastAsia="nl-NL"/>
              </w:rPr>
            </w:pPr>
            <w:r w:rsidRPr="0064714C">
              <w:rPr>
                <w:sz w:val="20"/>
                <w:szCs w:val="20"/>
                <w:lang w:eastAsia="nl-NL"/>
              </w:rPr>
              <w:t>ENS</w:t>
            </w:r>
          </w:p>
        </w:tc>
        <w:tc>
          <w:tcPr>
            <w:tcW w:w="3612" w:type="pct"/>
            <w:tcBorders>
              <w:top w:val="single" w:sz="4" w:space="0" w:color="7F7F7F"/>
              <w:left w:val="single" w:sz="4" w:space="0" w:color="7F7F7F"/>
              <w:bottom w:val="single" w:sz="4" w:space="0" w:color="7F7F7F"/>
              <w:right w:val="single" w:sz="4" w:space="0" w:color="7F7F7F"/>
            </w:tcBorders>
          </w:tcPr>
          <w:p w14:paraId="36102624" w14:textId="524A8295" w:rsidR="00FC678E" w:rsidRPr="0064714C" w:rsidRDefault="00FC678E" w:rsidP="00FC678E">
            <w:pPr>
              <w:spacing w:after="0" w:line="276" w:lineRule="auto"/>
              <w:jc w:val="left"/>
              <w:rPr>
                <w:sz w:val="20"/>
                <w:szCs w:val="20"/>
                <w:lang w:eastAsia="nl-NL"/>
              </w:rPr>
            </w:pPr>
            <w:r w:rsidRPr="0064714C">
              <w:rPr>
                <w:sz w:val="20"/>
                <w:szCs w:val="20"/>
                <w:lang w:eastAsia="nl-NL"/>
              </w:rPr>
              <w:t>Entry Summary Declaration</w:t>
            </w:r>
          </w:p>
        </w:tc>
      </w:tr>
      <w:tr w:rsidR="00FC678E" w:rsidRPr="0064714C" w14:paraId="31EE968D"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5CF612EA" w14:textId="45732435" w:rsidR="00FC678E" w:rsidRPr="0064714C" w:rsidRDefault="00FC678E" w:rsidP="00FC678E">
            <w:pPr>
              <w:spacing w:after="0" w:line="276" w:lineRule="auto"/>
              <w:jc w:val="left"/>
              <w:rPr>
                <w:sz w:val="20"/>
                <w:szCs w:val="20"/>
                <w:lang w:eastAsia="nl-NL"/>
              </w:rPr>
            </w:pPr>
            <w:r w:rsidRPr="0064714C">
              <w:rPr>
                <w:sz w:val="20"/>
                <w:szCs w:val="20"/>
                <w:lang w:eastAsia="nl-NL"/>
              </w:rPr>
              <w:t>EO</w:t>
            </w:r>
          </w:p>
        </w:tc>
        <w:tc>
          <w:tcPr>
            <w:tcW w:w="3612" w:type="pct"/>
            <w:tcBorders>
              <w:top w:val="single" w:sz="4" w:space="0" w:color="7F7F7F"/>
              <w:left w:val="single" w:sz="4" w:space="0" w:color="7F7F7F"/>
              <w:bottom w:val="single" w:sz="4" w:space="0" w:color="7F7F7F"/>
              <w:right w:val="single" w:sz="4" w:space="0" w:color="7F7F7F"/>
            </w:tcBorders>
          </w:tcPr>
          <w:p w14:paraId="674089AD" w14:textId="7606E0A5"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w:t>
            </w:r>
          </w:p>
        </w:tc>
      </w:tr>
      <w:tr w:rsidR="00FC678E" w:rsidRPr="0064714C" w14:paraId="390F90C2"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4F6D1272" w14:textId="018C6935" w:rsidR="00FC678E" w:rsidRPr="0064714C" w:rsidRDefault="00FC678E" w:rsidP="00FC678E">
            <w:pPr>
              <w:spacing w:after="0" w:line="276" w:lineRule="auto"/>
              <w:jc w:val="left"/>
              <w:rPr>
                <w:sz w:val="20"/>
                <w:szCs w:val="20"/>
                <w:lang w:eastAsia="nl-NL"/>
              </w:rPr>
            </w:pPr>
            <w:r w:rsidRPr="0064714C">
              <w:rPr>
                <w:sz w:val="20"/>
                <w:szCs w:val="20"/>
                <w:lang w:eastAsia="nl-NL"/>
              </w:rPr>
              <w:t>EORI</w:t>
            </w:r>
          </w:p>
        </w:tc>
        <w:tc>
          <w:tcPr>
            <w:tcW w:w="3612" w:type="pct"/>
            <w:tcBorders>
              <w:top w:val="single" w:sz="4" w:space="0" w:color="7F7F7F"/>
              <w:left w:val="single" w:sz="4" w:space="0" w:color="7F7F7F"/>
              <w:bottom w:val="single" w:sz="4" w:space="0" w:color="7F7F7F"/>
              <w:right w:val="single" w:sz="4" w:space="0" w:color="7F7F7F"/>
            </w:tcBorders>
          </w:tcPr>
          <w:p w14:paraId="26698492" w14:textId="206A68D5"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Operators Registration and Identification number</w:t>
            </w:r>
          </w:p>
        </w:tc>
      </w:tr>
      <w:tr w:rsidR="00FC678E" w:rsidRPr="0064714C" w14:paraId="4FA0E26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7E972DD" w14:textId="3E89CACB" w:rsidR="00FC678E" w:rsidRPr="0064714C" w:rsidRDefault="00FC678E" w:rsidP="00FC678E">
            <w:pPr>
              <w:spacing w:after="0" w:line="276" w:lineRule="auto"/>
              <w:jc w:val="left"/>
              <w:rPr>
                <w:sz w:val="20"/>
                <w:szCs w:val="20"/>
                <w:lang w:eastAsia="nl-NL"/>
              </w:rPr>
            </w:pPr>
            <w:r w:rsidRPr="0064714C">
              <w:rPr>
                <w:sz w:val="20"/>
                <w:szCs w:val="20"/>
                <w:lang w:eastAsia="nl-NL"/>
              </w:rPr>
              <w:t>EO-DECL</w:t>
            </w:r>
          </w:p>
        </w:tc>
        <w:tc>
          <w:tcPr>
            <w:tcW w:w="3612" w:type="pct"/>
            <w:tcBorders>
              <w:top w:val="single" w:sz="4" w:space="0" w:color="7F7F7F"/>
              <w:left w:val="single" w:sz="4" w:space="0" w:color="7F7F7F"/>
              <w:bottom w:val="single" w:sz="4" w:space="0" w:color="7F7F7F"/>
              <w:right w:val="single" w:sz="4" w:space="0" w:color="7F7F7F"/>
            </w:tcBorders>
            <w:vAlign w:val="center"/>
          </w:tcPr>
          <w:p w14:paraId="01E880C6" w14:textId="4735A5DD"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 Declarant</w:t>
            </w:r>
          </w:p>
        </w:tc>
      </w:tr>
      <w:tr w:rsidR="00FC678E" w:rsidRPr="0064714C" w14:paraId="165D3CA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3D2B2E9D" w14:textId="7028DA23" w:rsidR="00FC678E" w:rsidRPr="0064714C" w:rsidRDefault="00FC678E" w:rsidP="00FC678E">
            <w:pPr>
              <w:spacing w:after="0" w:line="276" w:lineRule="auto"/>
              <w:jc w:val="left"/>
              <w:rPr>
                <w:sz w:val="20"/>
                <w:szCs w:val="20"/>
                <w:lang w:eastAsia="nl-NL"/>
              </w:rPr>
            </w:pPr>
            <w:r w:rsidRPr="0064714C">
              <w:rPr>
                <w:sz w:val="20"/>
                <w:szCs w:val="20"/>
                <w:lang w:eastAsia="nl-NL"/>
              </w:rPr>
              <w:t>EO-REP</w:t>
            </w:r>
          </w:p>
        </w:tc>
        <w:tc>
          <w:tcPr>
            <w:tcW w:w="3612" w:type="pct"/>
            <w:tcBorders>
              <w:top w:val="single" w:sz="4" w:space="0" w:color="7F7F7F"/>
              <w:left w:val="single" w:sz="4" w:space="0" w:color="7F7F7F"/>
              <w:bottom w:val="single" w:sz="4" w:space="0" w:color="7F7F7F"/>
              <w:right w:val="single" w:sz="4" w:space="0" w:color="7F7F7F"/>
            </w:tcBorders>
            <w:vAlign w:val="center"/>
          </w:tcPr>
          <w:p w14:paraId="3CA80F3C" w14:textId="6A455C29"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 Representative</w:t>
            </w:r>
          </w:p>
        </w:tc>
      </w:tr>
      <w:tr w:rsidR="00FC678E" w:rsidRPr="0064714C" w14:paraId="7D2BF174"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3B61FE34" w14:textId="01ED7D05" w:rsidR="00FC678E" w:rsidRPr="0064714C" w:rsidRDefault="00FC678E" w:rsidP="00FC678E">
            <w:pPr>
              <w:spacing w:after="0" w:line="276" w:lineRule="auto"/>
              <w:jc w:val="left"/>
              <w:rPr>
                <w:sz w:val="20"/>
                <w:szCs w:val="20"/>
                <w:lang w:eastAsia="nl-NL"/>
              </w:rPr>
            </w:pPr>
            <w:r w:rsidRPr="0064714C">
              <w:rPr>
                <w:sz w:val="20"/>
                <w:szCs w:val="20"/>
                <w:lang w:eastAsia="nl-NL"/>
              </w:rPr>
              <w:t>EO-CONF</w:t>
            </w:r>
          </w:p>
        </w:tc>
        <w:tc>
          <w:tcPr>
            <w:tcW w:w="3612" w:type="pct"/>
            <w:tcBorders>
              <w:top w:val="single" w:sz="4" w:space="0" w:color="7F7F7F"/>
              <w:left w:val="single" w:sz="4" w:space="0" w:color="7F7F7F"/>
              <w:bottom w:val="single" w:sz="4" w:space="0" w:color="7F7F7F"/>
              <w:right w:val="single" w:sz="4" w:space="0" w:color="7F7F7F"/>
            </w:tcBorders>
            <w:vAlign w:val="center"/>
          </w:tcPr>
          <w:p w14:paraId="3961EF73" w14:textId="0EE1E06B"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 Configurator</w:t>
            </w:r>
          </w:p>
        </w:tc>
      </w:tr>
      <w:tr w:rsidR="00BB6720" w:rsidRPr="0064714C" w14:paraId="60165582"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79C4FCA" w14:textId="1D8C3A54" w:rsidR="00BB6720" w:rsidRPr="00250ACA" w:rsidRDefault="00BB6720" w:rsidP="00FC678E">
            <w:pPr>
              <w:spacing w:after="0" w:line="276" w:lineRule="auto"/>
              <w:jc w:val="left"/>
              <w:rPr>
                <w:sz w:val="20"/>
                <w:szCs w:val="20"/>
                <w:lang w:eastAsia="nl-NL"/>
              </w:rPr>
            </w:pPr>
            <w:r>
              <w:rPr>
                <w:sz w:val="20"/>
                <w:szCs w:val="20"/>
                <w:lang w:eastAsia="nl-NL"/>
              </w:rPr>
              <w:t>EUCTP</w:t>
            </w:r>
          </w:p>
        </w:tc>
        <w:tc>
          <w:tcPr>
            <w:tcW w:w="3612" w:type="pct"/>
            <w:tcBorders>
              <w:top w:val="single" w:sz="4" w:space="0" w:color="7F7F7F"/>
              <w:left w:val="single" w:sz="4" w:space="0" w:color="7F7F7F"/>
              <w:bottom w:val="single" w:sz="4" w:space="0" w:color="7F7F7F"/>
              <w:right w:val="single" w:sz="4" w:space="0" w:color="7F7F7F"/>
            </w:tcBorders>
          </w:tcPr>
          <w:p w14:paraId="02ADC976" w14:textId="28E74D54" w:rsidR="00BB6720" w:rsidRPr="0064714C" w:rsidRDefault="00BB6720" w:rsidP="00FC678E">
            <w:pPr>
              <w:spacing w:after="0" w:line="276" w:lineRule="auto"/>
              <w:jc w:val="left"/>
              <w:rPr>
                <w:sz w:val="20"/>
                <w:szCs w:val="20"/>
                <w:lang w:eastAsia="nl-NL"/>
              </w:rPr>
            </w:pPr>
            <w:r w:rsidRPr="00BB6720">
              <w:rPr>
                <w:sz w:val="20"/>
                <w:szCs w:val="20"/>
                <w:lang w:eastAsia="nl-NL"/>
              </w:rPr>
              <w:t>EU Customs Trader Portal</w:t>
            </w:r>
          </w:p>
        </w:tc>
      </w:tr>
      <w:tr w:rsidR="00FC678E" w:rsidRPr="0064714C" w14:paraId="7FD53B5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1638E8E4" w14:textId="32A68448" w:rsidR="00FC678E" w:rsidRPr="0064714C" w:rsidRDefault="00FC678E" w:rsidP="00FC678E">
            <w:pPr>
              <w:spacing w:after="0" w:line="276" w:lineRule="auto"/>
              <w:jc w:val="left"/>
              <w:rPr>
                <w:sz w:val="20"/>
                <w:szCs w:val="20"/>
                <w:lang w:eastAsia="nl-NL"/>
              </w:rPr>
            </w:pPr>
            <w:r w:rsidRPr="0064714C">
              <w:rPr>
                <w:sz w:val="20"/>
                <w:szCs w:val="20"/>
                <w:lang w:eastAsia="nl-NL"/>
              </w:rPr>
              <w:t>HTI</w:t>
            </w:r>
          </w:p>
        </w:tc>
        <w:tc>
          <w:tcPr>
            <w:tcW w:w="3612" w:type="pct"/>
            <w:tcBorders>
              <w:top w:val="single" w:sz="4" w:space="0" w:color="7F7F7F"/>
              <w:left w:val="single" w:sz="4" w:space="0" w:color="7F7F7F"/>
              <w:bottom w:val="single" w:sz="4" w:space="0" w:color="7F7F7F"/>
              <w:right w:val="single" w:sz="4" w:space="0" w:color="7F7F7F"/>
            </w:tcBorders>
          </w:tcPr>
          <w:p w14:paraId="204B324B" w14:textId="3B570A24" w:rsidR="00FC678E" w:rsidRPr="0064714C" w:rsidRDefault="00FC678E" w:rsidP="00FC678E">
            <w:pPr>
              <w:spacing w:after="0" w:line="276" w:lineRule="auto"/>
              <w:jc w:val="left"/>
              <w:rPr>
                <w:sz w:val="20"/>
                <w:szCs w:val="20"/>
                <w:lang w:eastAsia="nl-NL"/>
              </w:rPr>
            </w:pPr>
            <w:r w:rsidRPr="0064714C">
              <w:rPr>
                <w:sz w:val="20"/>
                <w:szCs w:val="20"/>
                <w:lang w:eastAsia="nl-NL"/>
              </w:rPr>
              <w:t>Harmonised Trader Interface</w:t>
            </w:r>
          </w:p>
        </w:tc>
      </w:tr>
      <w:tr w:rsidR="00FC678E" w:rsidRPr="0064714C" w14:paraId="21C5F43F"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A2A40DB" w14:textId="12BA3A48" w:rsidR="00FC678E" w:rsidRPr="0064714C" w:rsidRDefault="00FC678E" w:rsidP="00FC678E">
            <w:pPr>
              <w:spacing w:after="0" w:line="276" w:lineRule="auto"/>
              <w:jc w:val="left"/>
              <w:rPr>
                <w:sz w:val="20"/>
                <w:szCs w:val="20"/>
                <w:lang w:eastAsia="nl-NL"/>
              </w:rPr>
            </w:pPr>
            <w:r w:rsidRPr="0064714C">
              <w:rPr>
                <w:sz w:val="20"/>
                <w:szCs w:val="20"/>
                <w:lang w:eastAsia="nl-NL"/>
              </w:rPr>
              <w:t>HTTPS</w:t>
            </w:r>
          </w:p>
        </w:tc>
        <w:tc>
          <w:tcPr>
            <w:tcW w:w="3612" w:type="pct"/>
            <w:tcBorders>
              <w:top w:val="single" w:sz="4" w:space="0" w:color="7F7F7F"/>
              <w:left w:val="single" w:sz="4" w:space="0" w:color="7F7F7F"/>
              <w:bottom w:val="single" w:sz="4" w:space="0" w:color="7F7F7F"/>
              <w:right w:val="single" w:sz="4" w:space="0" w:color="7F7F7F"/>
            </w:tcBorders>
          </w:tcPr>
          <w:p w14:paraId="42070134" w14:textId="38F29AAB" w:rsidR="00FC678E" w:rsidRPr="0064714C" w:rsidRDefault="00FC678E" w:rsidP="00FC678E">
            <w:pPr>
              <w:spacing w:after="0" w:line="276" w:lineRule="auto"/>
              <w:jc w:val="left"/>
              <w:rPr>
                <w:sz w:val="20"/>
                <w:szCs w:val="20"/>
                <w:lang w:eastAsia="nl-NL"/>
              </w:rPr>
            </w:pPr>
            <w:r w:rsidRPr="0064714C">
              <w:rPr>
                <w:sz w:val="20"/>
                <w:szCs w:val="20"/>
                <w:lang w:eastAsia="nl-NL"/>
              </w:rPr>
              <w:t>Hypertext Transfer Protocol Secure</w:t>
            </w:r>
          </w:p>
        </w:tc>
      </w:tr>
      <w:tr w:rsidR="00732F00" w:rsidRPr="0064714C" w14:paraId="69419615"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3F4FA5E" w14:textId="13243978" w:rsidR="00732F00" w:rsidRPr="0064714C" w:rsidRDefault="00732F00" w:rsidP="00FC678E">
            <w:pPr>
              <w:spacing w:after="0" w:line="276" w:lineRule="auto"/>
              <w:jc w:val="left"/>
              <w:rPr>
                <w:sz w:val="20"/>
                <w:szCs w:val="20"/>
                <w:lang w:eastAsia="nl-NL"/>
              </w:rPr>
            </w:pPr>
            <w:r>
              <w:rPr>
                <w:sz w:val="20"/>
                <w:szCs w:val="20"/>
                <w:lang w:eastAsia="nl-NL"/>
              </w:rPr>
              <w:t>ICD</w:t>
            </w:r>
          </w:p>
        </w:tc>
        <w:tc>
          <w:tcPr>
            <w:tcW w:w="3612" w:type="pct"/>
            <w:tcBorders>
              <w:top w:val="single" w:sz="4" w:space="0" w:color="7F7F7F"/>
              <w:left w:val="single" w:sz="4" w:space="0" w:color="7F7F7F"/>
              <w:bottom w:val="single" w:sz="4" w:space="0" w:color="7F7F7F"/>
              <w:right w:val="single" w:sz="4" w:space="0" w:color="7F7F7F"/>
            </w:tcBorders>
          </w:tcPr>
          <w:p w14:paraId="68358BD0" w14:textId="53F1DD98" w:rsidR="00732F00" w:rsidRPr="0064714C" w:rsidRDefault="00732F00" w:rsidP="00FC678E">
            <w:pPr>
              <w:spacing w:after="0" w:line="276" w:lineRule="auto"/>
              <w:jc w:val="left"/>
              <w:rPr>
                <w:sz w:val="20"/>
                <w:szCs w:val="20"/>
                <w:lang w:eastAsia="nl-NL"/>
              </w:rPr>
            </w:pPr>
            <w:r w:rsidRPr="00732F00">
              <w:rPr>
                <w:sz w:val="20"/>
                <w:szCs w:val="20"/>
                <w:lang w:eastAsia="nl-NL"/>
              </w:rPr>
              <w:t>Interface Control Document</w:t>
            </w:r>
          </w:p>
        </w:tc>
      </w:tr>
      <w:tr w:rsidR="00FC678E" w:rsidRPr="0064714C" w14:paraId="6ECD238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7D13C7E" w14:textId="1FEF3E9F" w:rsidR="00FC678E" w:rsidRPr="0064714C" w:rsidRDefault="00FC678E" w:rsidP="00FC678E">
            <w:pPr>
              <w:spacing w:after="0" w:line="276" w:lineRule="auto"/>
              <w:jc w:val="left"/>
              <w:rPr>
                <w:sz w:val="20"/>
                <w:szCs w:val="20"/>
                <w:lang w:eastAsia="nl-NL"/>
              </w:rPr>
            </w:pPr>
            <w:r w:rsidRPr="0064714C">
              <w:rPr>
                <w:sz w:val="20"/>
                <w:szCs w:val="20"/>
                <w:lang w:eastAsia="nl-NL"/>
              </w:rPr>
              <w:t>ICS2</w:t>
            </w:r>
          </w:p>
        </w:tc>
        <w:tc>
          <w:tcPr>
            <w:tcW w:w="3612" w:type="pct"/>
            <w:tcBorders>
              <w:top w:val="single" w:sz="4" w:space="0" w:color="7F7F7F"/>
              <w:left w:val="single" w:sz="4" w:space="0" w:color="7F7F7F"/>
              <w:bottom w:val="single" w:sz="4" w:space="0" w:color="7F7F7F"/>
              <w:right w:val="single" w:sz="4" w:space="0" w:color="7F7F7F"/>
            </w:tcBorders>
          </w:tcPr>
          <w:p w14:paraId="610A9A45" w14:textId="38422956" w:rsidR="00FC678E" w:rsidRPr="0064714C" w:rsidRDefault="00FC678E" w:rsidP="00FC678E">
            <w:pPr>
              <w:spacing w:after="0" w:line="276" w:lineRule="auto"/>
              <w:jc w:val="left"/>
              <w:rPr>
                <w:sz w:val="20"/>
                <w:szCs w:val="20"/>
                <w:lang w:eastAsia="nl-NL"/>
              </w:rPr>
            </w:pPr>
            <w:r w:rsidRPr="0064714C">
              <w:rPr>
                <w:sz w:val="20"/>
                <w:szCs w:val="20"/>
                <w:lang w:eastAsia="nl-NL"/>
              </w:rPr>
              <w:t>Import Control System 2</w:t>
            </w:r>
          </w:p>
        </w:tc>
      </w:tr>
      <w:tr w:rsidR="00FC678E" w:rsidRPr="0064714C" w14:paraId="1D0677E6"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77AB49D"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ITSM</w:t>
            </w:r>
          </w:p>
        </w:tc>
        <w:tc>
          <w:tcPr>
            <w:tcW w:w="3612" w:type="pct"/>
            <w:tcBorders>
              <w:top w:val="single" w:sz="4" w:space="0" w:color="7F7F7F"/>
              <w:left w:val="single" w:sz="4" w:space="0" w:color="7F7F7F"/>
              <w:bottom w:val="single" w:sz="4" w:space="0" w:color="7F7F7F"/>
              <w:right w:val="single" w:sz="4" w:space="0" w:color="7F7F7F"/>
            </w:tcBorders>
            <w:vAlign w:val="center"/>
          </w:tcPr>
          <w:p w14:paraId="096FB1D9"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IT Service Management</w:t>
            </w:r>
          </w:p>
        </w:tc>
      </w:tr>
      <w:tr w:rsidR="00FC678E" w:rsidRPr="0064714C" w14:paraId="1D2CF4CA"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5D9F3B3" w14:textId="2BB5A986" w:rsidR="00FC678E" w:rsidRPr="0064714C" w:rsidRDefault="00FC678E" w:rsidP="00FC678E">
            <w:pPr>
              <w:spacing w:after="0" w:line="276" w:lineRule="auto"/>
              <w:jc w:val="left"/>
              <w:rPr>
                <w:sz w:val="20"/>
                <w:szCs w:val="20"/>
                <w:lang w:eastAsia="nl-NL"/>
              </w:rPr>
            </w:pPr>
            <w:r w:rsidRPr="0064714C">
              <w:rPr>
                <w:sz w:val="20"/>
                <w:szCs w:val="20"/>
                <w:lang w:eastAsia="nl-NL"/>
              </w:rPr>
              <w:lastRenderedPageBreak/>
              <w:t>ITSP</w:t>
            </w:r>
          </w:p>
        </w:tc>
        <w:tc>
          <w:tcPr>
            <w:tcW w:w="3612" w:type="pct"/>
            <w:tcBorders>
              <w:top w:val="single" w:sz="4" w:space="0" w:color="7F7F7F"/>
              <w:left w:val="single" w:sz="4" w:space="0" w:color="7F7F7F"/>
              <w:bottom w:val="single" w:sz="4" w:space="0" w:color="7F7F7F"/>
              <w:right w:val="single" w:sz="4" w:space="0" w:color="7F7F7F"/>
            </w:tcBorders>
            <w:vAlign w:val="center"/>
          </w:tcPr>
          <w:p w14:paraId="45670B65" w14:textId="05520B75" w:rsidR="00FC678E" w:rsidRPr="0064714C" w:rsidRDefault="00FC678E" w:rsidP="00FC678E">
            <w:pPr>
              <w:spacing w:after="0" w:line="276" w:lineRule="auto"/>
              <w:jc w:val="left"/>
              <w:rPr>
                <w:sz w:val="20"/>
                <w:szCs w:val="20"/>
                <w:lang w:eastAsia="nl-NL"/>
              </w:rPr>
            </w:pPr>
            <w:r w:rsidRPr="0064714C">
              <w:rPr>
                <w:sz w:val="20"/>
                <w:szCs w:val="20"/>
                <w:lang w:eastAsia="nl-NL"/>
              </w:rPr>
              <w:t>IT Service Provider</w:t>
            </w:r>
          </w:p>
        </w:tc>
      </w:tr>
      <w:tr w:rsidR="00FC678E" w:rsidRPr="0064714C" w14:paraId="614A224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F865566" w14:textId="64C70F20" w:rsidR="00FC678E" w:rsidRPr="0064714C" w:rsidRDefault="00FC678E" w:rsidP="00FC678E">
            <w:pPr>
              <w:spacing w:after="0" w:line="276" w:lineRule="auto"/>
              <w:jc w:val="left"/>
              <w:rPr>
                <w:sz w:val="20"/>
                <w:szCs w:val="20"/>
                <w:lang w:eastAsia="nl-NL"/>
              </w:rPr>
            </w:pPr>
            <w:r w:rsidRPr="0064714C">
              <w:rPr>
                <w:sz w:val="20"/>
                <w:szCs w:val="20"/>
                <w:lang w:eastAsia="nl-NL"/>
              </w:rPr>
              <w:t>LOTL</w:t>
            </w:r>
          </w:p>
        </w:tc>
        <w:tc>
          <w:tcPr>
            <w:tcW w:w="3612" w:type="pct"/>
            <w:tcBorders>
              <w:top w:val="single" w:sz="4" w:space="0" w:color="7F7F7F"/>
              <w:left w:val="single" w:sz="4" w:space="0" w:color="7F7F7F"/>
              <w:bottom w:val="single" w:sz="4" w:space="0" w:color="7F7F7F"/>
              <w:right w:val="single" w:sz="4" w:space="0" w:color="7F7F7F"/>
            </w:tcBorders>
          </w:tcPr>
          <w:p w14:paraId="5F8736B2" w14:textId="439C346A" w:rsidR="00FC678E" w:rsidRPr="0064714C" w:rsidRDefault="00FC678E" w:rsidP="00FC678E">
            <w:pPr>
              <w:spacing w:after="0" w:line="276" w:lineRule="auto"/>
              <w:jc w:val="left"/>
              <w:rPr>
                <w:sz w:val="20"/>
                <w:szCs w:val="20"/>
                <w:lang w:eastAsia="nl-NL"/>
              </w:rPr>
            </w:pPr>
            <w:r w:rsidRPr="0064714C">
              <w:rPr>
                <w:sz w:val="20"/>
                <w:szCs w:val="20"/>
                <w:lang w:eastAsia="nl-NL"/>
              </w:rPr>
              <w:t>EU List of eIDAS Trusted Lists</w:t>
            </w:r>
          </w:p>
        </w:tc>
      </w:tr>
      <w:tr w:rsidR="00FC678E" w:rsidRPr="0064714C" w14:paraId="212F866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98F1F4D" w14:textId="078E770B" w:rsidR="00FC678E" w:rsidRPr="0064714C" w:rsidRDefault="00FC678E" w:rsidP="00FC678E">
            <w:pPr>
              <w:spacing w:after="0" w:line="276" w:lineRule="auto"/>
              <w:jc w:val="left"/>
              <w:rPr>
                <w:sz w:val="20"/>
                <w:szCs w:val="20"/>
                <w:lang w:eastAsia="nl-NL"/>
              </w:rPr>
            </w:pPr>
            <w:r w:rsidRPr="0064714C">
              <w:rPr>
                <w:sz w:val="20"/>
                <w:szCs w:val="20"/>
                <w:lang w:eastAsia="nl-NL"/>
              </w:rPr>
              <w:t>MEP</w:t>
            </w:r>
          </w:p>
        </w:tc>
        <w:tc>
          <w:tcPr>
            <w:tcW w:w="3612" w:type="pct"/>
            <w:tcBorders>
              <w:top w:val="single" w:sz="4" w:space="0" w:color="7F7F7F"/>
              <w:left w:val="single" w:sz="4" w:space="0" w:color="7F7F7F"/>
              <w:bottom w:val="single" w:sz="4" w:space="0" w:color="7F7F7F"/>
              <w:right w:val="single" w:sz="4" w:space="0" w:color="7F7F7F"/>
            </w:tcBorders>
            <w:vAlign w:val="center"/>
          </w:tcPr>
          <w:p w14:paraId="12B0BC2B" w14:textId="3742F907" w:rsidR="00FC678E" w:rsidRPr="0064714C" w:rsidRDefault="00FC678E" w:rsidP="00FC678E">
            <w:pPr>
              <w:spacing w:after="0" w:line="276" w:lineRule="auto"/>
              <w:jc w:val="left"/>
              <w:rPr>
                <w:sz w:val="20"/>
                <w:szCs w:val="20"/>
                <w:lang w:eastAsia="nl-NL"/>
              </w:rPr>
            </w:pPr>
            <w:r w:rsidRPr="0064714C">
              <w:rPr>
                <w:sz w:val="20"/>
                <w:szCs w:val="20"/>
                <w:lang w:eastAsia="nl-NL"/>
              </w:rPr>
              <w:t>Message Exchange Pattern</w:t>
            </w:r>
          </w:p>
        </w:tc>
      </w:tr>
      <w:tr w:rsidR="00FC678E" w:rsidRPr="0064714C" w14:paraId="371AF78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B0FB760" w14:textId="05C69BC2" w:rsidR="00FC678E" w:rsidRPr="0064714C" w:rsidRDefault="00FC678E" w:rsidP="00FC678E">
            <w:pPr>
              <w:spacing w:after="0" w:line="276" w:lineRule="auto"/>
              <w:jc w:val="left"/>
              <w:rPr>
                <w:sz w:val="20"/>
                <w:szCs w:val="20"/>
                <w:lang w:eastAsia="nl-NL"/>
              </w:rPr>
            </w:pPr>
            <w:r w:rsidRPr="0064714C">
              <w:rPr>
                <w:sz w:val="20"/>
                <w:szCs w:val="20"/>
                <w:lang w:eastAsia="nl-NL"/>
              </w:rPr>
              <w:t>MRN</w:t>
            </w:r>
          </w:p>
        </w:tc>
        <w:tc>
          <w:tcPr>
            <w:tcW w:w="3612" w:type="pct"/>
            <w:tcBorders>
              <w:top w:val="single" w:sz="4" w:space="0" w:color="7F7F7F"/>
              <w:left w:val="single" w:sz="4" w:space="0" w:color="7F7F7F"/>
              <w:bottom w:val="single" w:sz="4" w:space="0" w:color="7F7F7F"/>
              <w:right w:val="single" w:sz="4" w:space="0" w:color="7F7F7F"/>
            </w:tcBorders>
            <w:vAlign w:val="center"/>
          </w:tcPr>
          <w:p w14:paraId="54FADDC7" w14:textId="58F03793" w:rsidR="00FC678E" w:rsidRPr="0064714C" w:rsidRDefault="00FC678E" w:rsidP="00FC678E">
            <w:pPr>
              <w:spacing w:after="0" w:line="276" w:lineRule="auto"/>
              <w:jc w:val="left"/>
              <w:rPr>
                <w:sz w:val="20"/>
                <w:szCs w:val="20"/>
                <w:lang w:eastAsia="nl-NL"/>
              </w:rPr>
            </w:pPr>
            <w:r w:rsidRPr="0064714C">
              <w:rPr>
                <w:sz w:val="20"/>
                <w:szCs w:val="20"/>
                <w:lang w:eastAsia="nl-NL"/>
              </w:rPr>
              <w:t>Movement Reference Number</w:t>
            </w:r>
          </w:p>
        </w:tc>
      </w:tr>
      <w:tr w:rsidR="00FC678E" w:rsidRPr="0064714C" w14:paraId="453479D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C327086" w14:textId="03F17EE0" w:rsidR="00FC678E" w:rsidRPr="0064714C" w:rsidRDefault="00FC678E" w:rsidP="00FC678E">
            <w:pPr>
              <w:spacing w:after="0" w:line="276" w:lineRule="auto"/>
              <w:jc w:val="left"/>
              <w:rPr>
                <w:sz w:val="20"/>
                <w:szCs w:val="20"/>
                <w:lang w:eastAsia="nl-NL"/>
              </w:rPr>
            </w:pPr>
            <w:r w:rsidRPr="0064714C">
              <w:rPr>
                <w:sz w:val="20"/>
                <w:szCs w:val="20"/>
                <w:lang w:eastAsia="nl-NL"/>
              </w:rPr>
              <w:t>MS</w:t>
            </w:r>
          </w:p>
        </w:tc>
        <w:tc>
          <w:tcPr>
            <w:tcW w:w="3612" w:type="pct"/>
            <w:tcBorders>
              <w:top w:val="single" w:sz="4" w:space="0" w:color="7F7F7F"/>
              <w:left w:val="single" w:sz="4" w:space="0" w:color="7F7F7F"/>
              <w:bottom w:val="single" w:sz="4" w:space="0" w:color="7F7F7F"/>
              <w:right w:val="single" w:sz="4" w:space="0" w:color="7F7F7F"/>
            </w:tcBorders>
            <w:vAlign w:val="center"/>
          </w:tcPr>
          <w:p w14:paraId="56138079" w14:textId="0B04C091" w:rsidR="00FC678E" w:rsidRPr="0064714C" w:rsidRDefault="00FC678E" w:rsidP="00FC678E">
            <w:pPr>
              <w:spacing w:after="0" w:line="276" w:lineRule="auto"/>
              <w:jc w:val="left"/>
              <w:rPr>
                <w:sz w:val="20"/>
                <w:szCs w:val="20"/>
                <w:lang w:eastAsia="nl-NL"/>
              </w:rPr>
            </w:pPr>
            <w:r w:rsidRPr="0064714C">
              <w:rPr>
                <w:sz w:val="20"/>
                <w:szCs w:val="20"/>
                <w:lang w:eastAsia="nl-NL"/>
              </w:rPr>
              <w:t>Member State</w:t>
            </w:r>
          </w:p>
        </w:tc>
      </w:tr>
      <w:tr w:rsidR="00FC678E" w:rsidRPr="0064714C" w14:paraId="34A5085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4EBD4C4" w14:textId="3645BA19" w:rsidR="00FC678E" w:rsidRPr="0064714C" w:rsidRDefault="00FC678E" w:rsidP="00FC678E">
            <w:pPr>
              <w:spacing w:after="0" w:line="276" w:lineRule="auto"/>
              <w:jc w:val="left"/>
              <w:rPr>
                <w:sz w:val="20"/>
                <w:szCs w:val="20"/>
                <w:lang w:eastAsia="nl-NL"/>
              </w:rPr>
            </w:pPr>
            <w:r w:rsidRPr="0064714C">
              <w:rPr>
                <w:sz w:val="20"/>
                <w:szCs w:val="20"/>
                <w:lang w:eastAsia="nl-NL"/>
              </w:rPr>
              <w:t>MON&amp;BS</w:t>
            </w:r>
          </w:p>
        </w:tc>
        <w:tc>
          <w:tcPr>
            <w:tcW w:w="3612" w:type="pct"/>
            <w:tcBorders>
              <w:top w:val="single" w:sz="4" w:space="0" w:color="7F7F7F"/>
              <w:left w:val="single" w:sz="4" w:space="0" w:color="7F7F7F"/>
              <w:bottom w:val="single" w:sz="4" w:space="0" w:color="7F7F7F"/>
              <w:right w:val="single" w:sz="4" w:space="0" w:color="7F7F7F"/>
            </w:tcBorders>
            <w:vAlign w:val="center"/>
          </w:tcPr>
          <w:p w14:paraId="764E4B20" w14:textId="2C0117AB" w:rsidR="00FC678E" w:rsidRPr="0064714C" w:rsidRDefault="00FC678E" w:rsidP="00FC678E">
            <w:pPr>
              <w:spacing w:after="0" w:line="276" w:lineRule="auto"/>
              <w:jc w:val="left"/>
              <w:rPr>
                <w:sz w:val="20"/>
                <w:szCs w:val="20"/>
                <w:lang w:eastAsia="nl-NL"/>
              </w:rPr>
            </w:pPr>
            <w:r w:rsidRPr="0064714C">
              <w:rPr>
                <w:sz w:val="20"/>
                <w:szCs w:val="20"/>
                <w:lang w:eastAsia="nl-NL"/>
              </w:rPr>
              <w:t>ICS2 Monitoring and Business Statistics tool</w:t>
            </w:r>
          </w:p>
        </w:tc>
      </w:tr>
      <w:tr w:rsidR="000F45C3" w:rsidRPr="0064714C" w14:paraId="350D138A"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54B2FCC" w14:textId="3D3532C7" w:rsidR="000F45C3" w:rsidRPr="0064714C" w:rsidRDefault="000F45C3" w:rsidP="00FC678E">
            <w:pPr>
              <w:spacing w:after="0" w:line="276" w:lineRule="auto"/>
              <w:jc w:val="left"/>
              <w:rPr>
                <w:sz w:val="20"/>
                <w:szCs w:val="20"/>
                <w:lang w:eastAsia="nl-NL"/>
              </w:rPr>
            </w:pPr>
            <w:r w:rsidRPr="0064714C">
              <w:rPr>
                <w:sz w:val="20"/>
                <w:szCs w:val="20"/>
                <w:lang w:eastAsia="nl-NL"/>
              </w:rPr>
              <w:t>OPS</w:t>
            </w:r>
          </w:p>
        </w:tc>
        <w:tc>
          <w:tcPr>
            <w:tcW w:w="3612" w:type="pct"/>
            <w:tcBorders>
              <w:top w:val="single" w:sz="4" w:space="0" w:color="7F7F7F"/>
              <w:left w:val="single" w:sz="4" w:space="0" w:color="7F7F7F"/>
              <w:bottom w:val="single" w:sz="4" w:space="0" w:color="7F7F7F"/>
              <w:right w:val="single" w:sz="4" w:space="0" w:color="7F7F7F"/>
            </w:tcBorders>
            <w:vAlign w:val="center"/>
          </w:tcPr>
          <w:p w14:paraId="007574C3" w14:textId="489E9E93" w:rsidR="000F45C3" w:rsidRPr="0064714C" w:rsidRDefault="000F45C3" w:rsidP="00FC678E">
            <w:pPr>
              <w:spacing w:after="0" w:line="276" w:lineRule="auto"/>
              <w:jc w:val="left"/>
              <w:rPr>
                <w:sz w:val="20"/>
                <w:szCs w:val="20"/>
                <w:lang w:eastAsia="nl-NL"/>
              </w:rPr>
            </w:pPr>
            <w:r w:rsidRPr="0064714C">
              <w:rPr>
                <w:sz w:val="20"/>
                <w:szCs w:val="20"/>
                <w:lang w:eastAsia="nl-NL"/>
              </w:rPr>
              <w:t>Operations</w:t>
            </w:r>
          </w:p>
        </w:tc>
      </w:tr>
      <w:tr w:rsidR="00FC678E" w:rsidRPr="0064714C" w14:paraId="0828DBA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D023D2C" w14:textId="7ACD65F2" w:rsidR="00FC678E" w:rsidRPr="0064714C" w:rsidRDefault="00FC678E" w:rsidP="00FC678E">
            <w:pPr>
              <w:spacing w:after="0" w:line="276" w:lineRule="auto"/>
              <w:jc w:val="left"/>
              <w:rPr>
                <w:sz w:val="20"/>
                <w:szCs w:val="20"/>
                <w:lang w:eastAsia="nl-NL"/>
              </w:rPr>
            </w:pPr>
            <w:r w:rsidRPr="0064714C">
              <w:rPr>
                <w:sz w:val="20"/>
                <w:szCs w:val="20"/>
                <w:lang w:eastAsia="nl-NL"/>
              </w:rPr>
              <w:t>PROD</w:t>
            </w:r>
          </w:p>
        </w:tc>
        <w:tc>
          <w:tcPr>
            <w:tcW w:w="3612" w:type="pct"/>
            <w:tcBorders>
              <w:top w:val="single" w:sz="4" w:space="0" w:color="7F7F7F"/>
              <w:left w:val="single" w:sz="4" w:space="0" w:color="7F7F7F"/>
              <w:bottom w:val="single" w:sz="4" w:space="0" w:color="7F7F7F"/>
              <w:right w:val="single" w:sz="4" w:space="0" w:color="7F7F7F"/>
            </w:tcBorders>
            <w:vAlign w:val="center"/>
          </w:tcPr>
          <w:p w14:paraId="39F1B13A" w14:textId="47B698CC" w:rsidR="00FC678E" w:rsidRPr="0064714C" w:rsidRDefault="00FC678E" w:rsidP="00FC678E">
            <w:pPr>
              <w:spacing w:after="0" w:line="276" w:lineRule="auto"/>
              <w:jc w:val="left"/>
              <w:rPr>
                <w:sz w:val="20"/>
                <w:szCs w:val="20"/>
                <w:lang w:eastAsia="nl-NL"/>
              </w:rPr>
            </w:pPr>
            <w:r w:rsidRPr="0064714C">
              <w:rPr>
                <w:sz w:val="20"/>
                <w:szCs w:val="20"/>
                <w:lang w:eastAsia="nl-NL"/>
              </w:rPr>
              <w:t>Production Environment</w:t>
            </w:r>
          </w:p>
        </w:tc>
      </w:tr>
      <w:tr w:rsidR="00FC678E" w:rsidRPr="0064714C" w14:paraId="7660D10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511A2CEC" w14:textId="7C73A334" w:rsidR="00FC678E" w:rsidRPr="0064714C" w:rsidRDefault="00FC678E" w:rsidP="00FC678E">
            <w:pPr>
              <w:spacing w:after="0" w:line="276" w:lineRule="auto"/>
              <w:jc w:val="left"/>
              <w:rPr>
                <w:sz w:val="20"/>
                <w:szCs w:val="20"/>
                <w:lang w:eastAsia="nl-NL"/>
              </w:rPr>
            </w:pPr>
            <w:r w:rsidRPr="0064714C">
              <w:rPr>
                <w:sz w:val="20"/>
                <w:szCs w:val="20"/>
                <w:lang w:eastAsia="nl-NL"/>
              </w:rPr>
              <w:t>S2S</w:t>
            </w:r>
          </w:p>
        </w:tc>
        <w:tc>
          <w:tcPr>
            <w:tcW w:w="3612" w:type="pct"/>
            <w:tcBorders>
              <w:top w:val="single" w:sz="4" w:space="0" w:color="7F7F7F"/>
              <w:left w:val="single" w:sz="4" w:space="0" w:color="7F7F7F"/>
              <w:bottom w:val="single" w:sz="4" w:space="0" w:color="7F7F7F"/>
              <w:right w:val="single" w:sz="4" w:space="0" w:color="7F7F7F"/>
            </w:tcBorders>
          </w:tcPr>
          <w:p w14:paraId="743A29C1" w14:textId="360F8838" w:rsidR="00FC678E" w:rsidRPr="0064714C" w:rsidRDefault="00FC678E" w:rsidP="00FC678E">
            <w:pPr>
              <w:spacing w:after="0" w:line="276" w:lineRule="auto"/>
              <w:jc w:val="left"/>
              <w:rPr>
                <w:sz w:val="20"/>
                <w:szCs w:val="20"/>
                <w:lang w:eastAsia="nl-NL"/>
              </w:rPr>
            </w:pPr>
            <w:r w:rsidRPr="0064714C">
              <w:rPr>
                <w:sz w:val="20"/>
                <w:szCs w:val="20"/>
                <w:lang w:eastAsia="nl-NL"/>
              </w:rPr>
              <w:t>System-to-System</w:t>
            </w:r>
          </w:p>
        </w:tc>
      </w:tr>
      <w:tr w:rsidR="00FC678E" w:rsidRPr="0064714C" w14:paraId="377526E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6DC8F343" w14:textId="19E1A448" w:rsidR="00FC678E" w:rsidRPr="0064714C" w:rsidRDefault="00FC678E" w:rsidP="00FC678E">
            <w:pPr>
              <w:spacing w:after="0" w:line="276" w:lineRule="auto"/>
              <w:jc w:val="left"/>
              <w:rPr>
                <w:sz w:val="20"/>
                <w:szCs w:val="20"/>
                <w:lang w:eastAsia="nl-NL"/>
              </w:rPr>
            </w:pPr>
            <w:r w:rsidRPr="0064714C">
              <w:rPr>
                <w:sz w:val="20"/>
                <w:szCs w:val="20"/>
                <w:lang w:eastAsia="nl-NL"/>
              </w:rPr>
              <w:t>SAML</w:t>
            </w:r>
          </w:p>
        </w:tc>
        <w:tc>
          <w:tcPr>
            <w:tcW w:w="3612" w:type="pct"/>
            <w:tcBorders>
              <w:top w:val="single" w:sz="4" w:space="0" w:color="7F7F7F"/>
              <w:left w:val="single" w:sz="4" w:space="0" w:color="7F7F7F"/>
              <w:bottom w:val="single" w:sz="4" w:space="0" w:color="7F7F7F"/>
              <w:right w:val="single" w:sz="4" w:space="0" w:color="7F7F7F"/>
            </w:tcBorders>
          </w:tcPr>
          <w:p w14:paraId="51294627" w14:textId="0412E01F" w:rsidR="00FC678E" w:rsidRPr="0064714C" w:rsidRDefault="00FC678E" w:rsidP="00FC678E">
            <w:pPr>
              <w:spacing w:after="0" w:line="276" w:lineRule="auto"/>
              <w:jc w:val="left"/>
              <w:rPr>
                <w:sz w:val="20"/>
                <w:szCs w:val="20"/>
                <w:lang w:eastAsia="nl-NL"/>
              </w:rPr>
            </w:pPr>
            <w:r w:rsidRPr="0064714C">
              <w:rPr>
                <w:sz w:val="20"/>
                <w:szCs w:val="20"/>
                <w:lang w:eastAsia="nl-NL"/>
              </w:rPr>
              <w:t>Security Assertion Markup Language</w:t>
            </w:r>
          </w:p>
        </w:tc>
      </w:tr>
      <w:tr w:rsidR="00200CA3" w:rsidRPr="0064714C" w14:paraId="3E91177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1C9736B4" w14:textId="7B4B5C7F" w:rsidR="00200CA3" w:rsidRPr="0064714C" w:rsidRDefault="00200CA3" w:rsidP="00FC678E">
            <w:pPr>
              <w:spacing w:after="0" w:line="276" w:lineRule="auto"/>
              <w:jc w:val="left"/>
              <w:rPr>
                <w:sz w:val="20"/>
                <w:szCs w:val="20"/>
                <w:lang w:eastAsia="nl-NL"/>
              </w:rPr>
            </w:pPr>
            <w:r>
              <w:rPr>
                <w:sz w:val="20"/>
                <w:szCs w:val="20"/>
                <w:lang w:eastAsia="nl-NL"/>
              </w:rPr>
              <w:t>SSL</w:t>
            </w:r>
          </w:p>
        </w:tc>
        <w:tc>
          <w:tcPr>
            <w:tcW w:w="3612" w:type="pct"/>
            <w:tcBorders>
              <w:top w:val="single" w:sz="4" w:space="0" w:color="7F7F7F"/>
              <w:left w:val="single" w:sz="4" w:space="0" w:color="7F7F7F"/>
              <w:bottom w:val="single" w:sz="4" w:space="0" w:color="7F7F7F"/>
              <w:right w:val="single" w:sz="4" w:space="0" w:color="7F7F7F"/>
            </w:tcBorders>
          </w:tcPr>
          <w:p w14:paraId="701A5DE5" w14:textId="6E286B32" w:rsidR="00200CA3" w:rsidRPr="0064714C" w:rsidRDefault="00200CA3" w:rsidP="00FC678E">
            <w:pPr>
              <w:spacing w:after="0" w:line="276" w:lineRule="auto"/>
              <w:jc w:val="left"/>
              <w:rPr>
                <w:sz w:val="20"/>
                <w:szCs w:val="20"/>
                <w:lang w:eastAsia="nl-NL"/>
              </w:rPr>
            </w:pPr>
            <w:r w:rsidRPr="00200CA3">
              <w:rPr>
                <w:sz w:val="20"/>
                <w:szCs w:val="20"/>
                <w:lang w:eastAsia="nl-NL"/>
              </w:rPr>
              <w:t>Secure Sockets Layer</w:t>
            </w:r>
          </w:p>
        </w:tc>
      </w:tr>
      <w:tr w:rsidR="00FC678E" w:rsidRPr="0064714C" w14:paraId="7AD75DB5"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68882DF2" w14:textId="11BA9A42" w:rsidR="00FC678E" w:rsidRPr="0064714C" w:rsidRDefault="00FC678E" w:rsidP="00FC678E">
            <w:pPr>
              <w:spacing w:after="0" w:line="276" w:lineRule="auto"/>
              <w:jc w:val="left"/>
              <w:rPr>
                <w:sz w:val="20"/>
                <w:szCs w:val="20"/>
                <w:lang w:eastAsia="nl-NL"/>
              </w:rPr>
            </w:pPr>
            <w:r w:rsidRPr="0064714C">
              <w:rPr>
                <w:sz w:val="20"/>
                <w:szCs w:val="20"/>
                <w:lang w:eastAsia="nl-NL"/>
              </w:rPr>
              <w:t>STI</w:t>
            </w:r>
          </w:p>
        </w:tc>
        <w:tc>
          <w:tcPr>
            <w:tcW w:w="3612" w:type="pct"/>
            <w:tcBorders>
              <w:top w:val="single" w:sz="4" w:space="0" w:color="7F7F7F"/>
              <w:left w:val="single" w:sz="4" w:space="0" w:color="7F7F7F"/>
              <w:bottom w:val="single" w:sz="4" w:space="0" w:color="7F7F7F"/>
              <w:right w:val="single" w:sz="4" w:space="0" w:color="7F7F7F"/>
            </w:tcBorders>
          </w:tcPr>
          <w:p w14:paraId="4B579AB8" w14:textId="6B73F9C3" w:rsidR="00FC678E" w:rsidRPr="0064714C" w:rsidRDefault="00FC678E" w:rsidP="00FC678E">
            <w:pPr>
              <w:spacing w:after="0" w:line="276" w:lineRule="auto"/>
              <w:jc w:val="left"/>
              <w:rPr>
                <w:sz w:val="20"/>
                <w:szCs w:val="20"/>
                <w:lang w:eastAsia="nl-NL"/>
              </w:rPr>
            </w:pPr>
            <w:r w:rsidRPr="0064714C">
              <w:rPr>
                <w:sz w:val="20"/>
                <w:szCs w:val="20"/>
                <w:lang w:eastAsia="nl-NL"/>
              </w:rPr>
              <w:t>Shared Trader Interface</w:t>
            </w:r>
          </w:p>
        </w:tc>
      </w:tr>
      <w:tr w:rsidR="00FA6E9B" w:rsidRPr="0064714C" w14:paraId="7400740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1BB1730" w14:textId="02482017" w:rsidR="00FA6E9B" w:rsidRPr="0064714C" w:rsidRDefault="00FA6E9B" w:rsidP="00FC678E">
            <w:pPr>
              <w:spacing w:after="0" w:line="276" w:lineRule="auto"/>
              <w:jc w:val="left"/>
              <w:rPr>
                <w:sz w:val="20"/>
                <w:szCs w:val="20"/>
                <w:lang w:eastAsia="nl-NL"/>
              </w:rPr>
            </w:pPr>
            <w:r>
              <w:rPr>
                <w:sz w:val="20"/>
                <w:szCs w:val="20"/>
                <w:lang w:eastAsia="nl-NL"/>
              </w:rPr>
              <w:t>STP</w:t>
            </w:r>
          </w:p>
        </w:tc>
        <w:tc>
          <w:tcPr>
            <w:tcW w:w="3612" w:type="pct"/>
            <w:tcBorders>
              <w:top w:val="single" w:sz="4" w:space="0" w:color="7F7F7F"/>
              <w:left w:val="single" w:sz="4" w:space="0" w:color="7F7F7F"/>
              <w:bottom w:val="single" w:sz="4" w:space="0" w:color="7F7F7F"/>
              <w:right w:val="single" w:sz="4" w:space="0" w:color="7F7F7F"/>
            </w:tcBorders>
            <w:vAlign w:val="center"/>
          </w:tcPr>
          <w:p w14:paraId="617581C6" w14:textId="2F7ED88D" w:rsidR="00FA6E9B" w:rsidRPr="0064714C" w:rsidRDefault="00FA6E9B" w:rsidP="00FC678E">
            <w:pPr>
              <w:spacing w:after="0" w:line="276" w:lineRule="auto"/>
              <w:jc w:val="left"/>
              <w:rPr>
                <w:sz w:val="20"/>
                <w:szCs w:val="20"/>
                <w:lang w:eastAsia="nl-NL"/>
              </w:rPr>
            </w:pPr>
            <w:r w:rsidRPr="0064714C">
              <w:rPr>
                <w:sz w:val="20"/>
                <w:szCs w:val="20"/>
                <w:lang w:eastAsia="nl-NL"/>
              </w:rPr>
              <w:t xml:space="preserve">Shared Trader </w:t>
            </w:r>
            <w:r>
              <w:rPr>
                <w:sz w:val="20"/>
                <w:szCs w:val="20"/>
                <w:lang w:eastAsia="nl-NL"/>
              </w:rPr>
              <w:t>Portal</w:t>
            </w:r>
          </w:p>
        </w:tc>
      </w:tr>
      <w:tr w:rsidR="00FC678E" w:rsidRPr="0064714C" w14:paraId="7522072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32391B6" w14:textId="1752D723" w:rsidR="00FC678E" w:rsidRPr="0064714C" w:rsidRDefault="00FC678E" w:rsidP="00FC678E">
            <w:pPr>
              <w:spacing w:after="0" w:line="276" w:lineRule="auto"/>
              <w:jc w:val="left"/>
              <w:rPr>
                <w:sz w:val="20"/>
                <w:szCs w:val="20"/>
                <w:lang w:eastAsia="nl-NL"/>
              </w:rPr>
            </w:pPr>
            <w:r w:rsidRPr="0064714C">
              <w:rPr>
                <w:sz w:val="20"/>
                <w:szCs w:val="20"/>
                <w:lang w:eastAsia="nl-NL"/>
              </w:rPr>
              <w:t>TAPAS</w:t>
            </w:r>
          </w:p>
        </w:tc>
        <w:tc>
          <w:tcPr>
            <w:tcW w:w="3612" w:type="pct"/>
            <w:tcBorders>
              <w:top w:val="single" w:sz="4" w:space="0" w:color="7F7F7F"/>
              <w:left w:val="single" w:sz="4" w:space="0" w:color="7F7F7F"/>
              <w:bottom w:val="single" w:sz="4" w:space="0" w:color="7F7F7F"/>
              <w:right w:val="single" w:sz="4" w:space="0" w:color="7F7F7F"/>
            </w:tcBorders>
            <w:vAlign w:val="center"/>
          </w:tcPr>
          <w:p w14:paraId="2699CB89" w14:textId="60141C40" w:rsidR="00FC678E" w:rsidRPr="0064714C" w:rsidRDefault="00FC678E" w:rsidP="00FC678E">
            <w:pPr>
              <w:spacing w:after="0" w:line="276" w:lineRule="auto"/>
              <w:jc w:val="left"/>
              <w:rPr>
                <w:sz w:val="20"/>
                <w:szCs w:val="20"/>
                <w:lang w:eastAsia="nl-NL"/>
              </w:rPr>
            </w:pPr>
            <w:r w:rsidRPr="0064714C">
              <w:rPr>
                <w:sz w:val="20"/>
                <w:szCs w:val="20"/>
                <w:lang w:eastAsia="nl-NL"/>
              </w:rPr>
              <w:t>DG TAXUD AS4 Access Point</w:t>
            </w:r>
          </w:p>
        </w:tc>
      </w:tr>
      <w:tr w:rsidR="00FC678E" w:rsidRPr="0061003D" w14:paraId="005CEF5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7124679" w14:textId="5FAFB242"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TARIC</w:t>
            </w:r>
          </w:p>
        </w:tc>
        <w:tc>
          <w:tcPr>
            <w:tcW w:w="3612" w:type="pct"/>
            <w:tcBorders>
              <w:top w:val="single" w:sz="4" w:space="0" w:color="7F7F7F"/>
              <w:left w:val="single" w:sz="4" w:space="0" w:color="7F7F7F"/>
              <w:bottom w:val="single" w:sz="4" w:space="0" w:color="7F7F7F"/>
              <w:right w:val="single" w:sz="4" w:space="0" w:color="7F7F7F"/>
            </w:tcBorders>
          </w:tcPr>
          <w:p w14:paraId="53265377" w14:textId="72568004"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Tarif Intégré de la Communauté</w:t>
            </w:r>
          </w:p>
        </w:tc>
      </w:tr>
      <w:tr w:rsidR="000F45C3" w:rsidRPr="0064714C" w14:paraId="699B10D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4FF9BF11" w14:textId="16F232F7" w:rsidR="000F45C3" w:rsidRPr="0064714C" w:rsidRDefault="000F45C3" w:rsidP="00FC678E">
            <w:pPr>
              <w:spacing w:after="0" w:line="276" w:lineRule="auto"/>
              <w:jc w:val="left"/>
              <w:rPr>
                <w:sz w:val="20"/>
                <w:szCs w:val="20"/>
                <w:lang w:val="fr-FR" w:eastAsia="nl-NL"/>
              </w:rPr>
            </w:pPr>
            <w:r w:rsidRPr="0064714C">
              <w:rPr>
                <w:sz w:val="20"/>
                <w:szCs w:val="20"/>
                <w:lang w:val="fr-FR" w:eastAsia="nl-NL"/>
              </w:rPr>
              <w:t>TES</w:t>
            </w:r>
          </w:p>
        </w:tc>
        <w:tc>
          <w:tcPr>
            <w:tcW w:w="3612" w:type="pct"/>
            <w:tcBorders>
              <w:top w:val="single" w:sz="4" w:space="0" w:color="7F7F7F"/>
              <w:left w:val="single" w:sz="4" w:space="0" w:color="7F7F7F"/>
              <w:bottom w:val="single" w:sz="4" w:space="0" w:color="7F7F7F"/>
              <w:right w:val="single" w:sz="4" w:space="0" w:color="7F7F7F"/>
            </w:tcBorders>
          </w:tcPr>
          <w:p w14:paraId="3B23DB26" w14:textId="7ACCC9DC" w:rsidR="000F45C3" w:rsidRPr="0064714C" w:rsidRDefault="0045230F" w:rsidP="00FC678E">
            <w:pPr>
              <w:spacing w:after="0" w:line="276" w:lineRule="auto"/>
              <w:jc w:val="left"/>
              <w:rPr>
                <w:sz w:val="20"/>
                <w:szCs w:val="20"/>
                <w:lang w:val="fr-FR" w:eastAsia="nl-NL"/>
              </w:rPr>
            </w:pPr>
            <w:r w:rsidRPr="0064714C">
              <w:rPr>
                <w:sz w:val="20"/>
                <w:szCs w:val="20"/>
                <w:lang w:val="fr-FR" w:eastAsia="nl-NL"/>
              </w:rPr>
              <w:t>Trans-European system</w:t>
            </w:r>
          </w:p>
        </w:tc>
      </w:tr>
      <w:tr w:rsidR="00FC678E" w:rsidRPr="0064714C" w14:paraId="22D1526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69F29B68" w14:textId="32E05620"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TI</w:t>
            </w:r>
          </w:p>
        </w:tc>
        <w:tc>
          <w:tcPr>
            <w:tcW w:w="3612" w:type="pct"/>
            <w:tcBorders>
              <w:top w:val="single" w:sz="4" w:space="0" w:color="7F7F7F"/>
              <w:left w:val="single" w:sz="4" w:space="0" w:color="7F7F7F"/>
              <w:bottom w:val="single" w:sz="4" w:space="0" w:color="7F7F7F"/>
              <w:right w:val="single" w:sz="4" w:space="0" w:color="7F7F7F"/>
            </w:tcBorders>
          </w:tcPr>
          <w:p w14:paraId="1B40DFAB" w14:textId="27E3C8E6"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Trader Interface</w:t>
            </w:r>
          </w:p>
        </w:tc>
      </w:tr>
      <w:tr w:rsidR="00FC678E" w:rsidRPr="0064714C" w14:paraId="2602667E"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7ED2966" w14:textId="134B55F8" w:rsidR="00FC678E" w:rsidRPr="0064714C" w:rsidRDefault="00FC678E" w:rsidP="00FC678E">
            <w:pPr>
              <w:spacing w:after="0" w:line="276" w:lineRule="auto"/>
              <w:jc w:val="left"/>
              <w:rPr>
                <w:sz w:val="20"/>
                <w:szCs w:val="20"/>
                <w:lang w:eastAsia="nl-NL"/>
              </w:rPr>
            </w:pPr>
            <w:r w:rsidRPr="0064714C">
              <w:rPr>
                <w:sz w:val="20"/>
                <w:szCs w:val="20"/>
                <w:lang w:eastAsia="nl-NL"/>
              </w:rPr>
              <w:t>TLS</w:t>
            </w:r>
          </w:p>
        </w:tc>
        <w:tc>
          <w:tcPr>
            <w:tcW w:w="3612" w:type="pct"/>
            <w:tcBorders>
              <w:top w:val="single" w:sz="4" w:space="0" w:color="7F7F7F"/>
              <w:left w:val="single" w:sz="4" w:space="0" w:color="7F7F7F"/>
              <w:bottom w:val="single" w:sz="4" w:space="0" w:color="7F7F7F"/>
              <w:right w:val="single" w:sz="4" w:space="0" w:color="7F7F7F"/>
            </w:tcBorders>
          </w:tcPr>
          <w:p w14:paraId="5059F46A" w14:textId="27739A61" w:rsidR="00FC678E" w:rsidRPr="0064714C" w:rsidRDefault="00FC678E" w:rsidP="00FC678E">
            <w:pPr>
              <w:spacing w:after="0" w:line="276" w:lineRule="auto"/>
              <w:jc w:val="left"/>
              <w:rPr>
                <w:sz w:val="20"/>
                <w:szCs w:val="20"/>
                <w:lang w:eastAsia="nl-NL"/>
              </w:rPr>
            </w:pPr>
            <w:r w:rsidRPr="0064714C">
              <w:rPr>
                <w:sz w:val="20"/>
                <w:szCs w:val="20"/>
                <w:lang w:eastAsia="nl-NL"/>
              </w:rPr>
              <w:t>Transport Layer Security</w:t>
            </w:r>
          </w:p>
        </w:tc>
      </w:tr>
      <w:tr w:rsidR="00EB387D" w:rsidRPr="0064714C" w14:paraId="6E6CABC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A2D1C4D" w14:textId="52BF865C" w:rsidR="00EB387D" w:rsidRPr="0064714C" w:rsidRDefault="00EB387D" w:rsidP="00FC678E">
            <w:pPr>
              <w:spacing w:after="0" w:line="276" w:lineRule="auto"/>
              <w:jc w:val="left"/>
              <w:rPr>
                <w:sz w:val="20"/>
                <w:szCs w:val="20"/>
                <w:lang w:eastAsia="nl-NL"/>
              </w:rPr>
            </w:pPr>
            <w:r>
              <w:rPr>
                <w:sz w:val="20"/>
                <w:szCs w:val="20"/>
                <w:lang w:eastAsia="nl-NL"/>
              </w:rPr>
              <w:t>UCC</w:t>
            </w:r>
          </w:p>
        </w:tc>
        <w:tc>
          <w:tcPr>
            <w:tcW w:w="3612" w:type="pct"/>
            <w:tcBorders>
              <w:top w:val="single" w:sz="4" w:space="0" w:color="7F7F7F"/>
              <w:left w:val="single" w:sz="4" w:space="0" w:color="7F7F7F"/>
              <w:bottom w:val="single" w:sz="4" w:space="0" w:color="7F7F7F"/>
              <w:right w:val="single" w:sz="4" w:space="0" w:color="7F7F7F"/>
            </w:tcBorders>
          </w:tcPr>
          <w:p w14:paraId="6FA37FD9" w14:textId="302D641B" w:rsidR="00EB387D" w:rsidRPr="0064714C" w:rsidRDefault="00EB387D" w:rsidP="00FC678E">
            <w:pPr>
              <w:spacing w:after="0" w:line="276" w:lineRule="auto"/>
              <w:jc w:val="left"/>
              <w:rPr>
                <w:sz w:val="20"/>
                <w:szCs w:val="20"/>
                <w:lang w:eastAsia="nl-NL"/>
              </w:rPr>
            </w:pPr>
            <w:r w:rsidRPr="00EB387D">
              <w:rPr>
                <w:sz w:val="20"/>
                <w:szCs w:val="20"/>
                <w:lang w:eastAsia="nl-NL"/>
              </w:rPr>
              <w:t>Union Customs Cod</w:t>
            </w:r>
            <w:r>
              <w:rPr>
                <w:sz w:val="20"/>
                <w:szCs w:val="20"/>
                <w:lang w:eastAsia="nl-NL"/>
              </w:rPr>
              <w:t>e</w:t>
            </w:r>
          </w:p>
        </w:tc>
      </w:tr>
      <w:tr w:rsidR="00FC678E" w:rsidRPr="0064714C" w14:paraId="5E7B839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466BFA9C" w14:textId="0F3D25B8" w:rsidR="00FC678E" w:rsidRPr="0064714C" w:rsidRDefault="00FC678E" w:rsidP="00FC678E">
            <w:pPr>
              <w:spacing w:after="0" w:line="276" w:lineRule="auto"/>
              <w:jc w:val="left"/>
              <w:rPr>
                <w:sz w:val="20"/>
                <w:szCs w:val="20"/>
                <w:lang w:eastAsia="nl-NL"/>
              </w:rPr>
            </w:pPr>
            <w:r w:rsidRPr="0064714C">
              <w:rPr>
                <w:sz w:val="20"/>
                <w:szCs w:val="20"/>
                <w:lang w:eastAsia="nl-NL"/>
              </w:rPr>
              <w:t>URL</w:t>
            </w:r>
          </w:p>
        </w:tc>
        <w:tc>
          <w:tcPr>
            <w:tcW w:w="3612" w:type="pct"/>
            <w:tcBorders>
              <w:top w:val="single" w:sz="4" w:space="0" w:color="7F7F7F"/>
              <w:left w:val="single" w:sz="4" w:space="0" w:color="7F7F7F"/>
              <w:bottom w:val="single" w:sz="4" w:space="0" w:color="7F7F7F"/>
              <w:right w:val="single" w:sz="4" w:space="0" w:color="7F7F7F"/>
            </w:tcBorders>
          </w:tcPr>
          <w:p w14:paraId="377A00BF" w14:textId="02931DDF" w:rsidR="00FC678E" w:rsidRPr="0064714C" w:rsidRDefault="00FC678E" w:rsidP="00FC678E">
            <w:pPr>
              <w:spacing w:after="0" w:line="276" w:lineRule="auto"/>
              <w:jc w:val="left"/>
              <w:rPr>
                <w:sz w:val="20"/>
                <w:szCs w:val="20"/>
                <w:lang w:eastAsia="nl-NL"/>
              </w:rPr>
            </w:pPr>
            <w:r w:rsidRPr="0064714C">
              <w:rPr>
                <w:sz w:val="20"/>
                <w:szCs w:val="20"/>
                <w:lang w:eastAsia="nl-NL"/>
              </w:rPr>
              <w:t>Uniform Resource Locator</w:t>
            </w:r>
          </w:p>
        </w:tc>
      </w:tr>
      <w:tr w:rsidR="00FC678E" w:rsidRPr="0064714C" w14:paraId="399E71F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8FCF26B" w14:textId="05AF12BC" w:rsidR="00FC678E" w:rsidRPr="0064714C" w:rsidRDefault="00FC678E" w:rsidP="00FC678E">
            <w:pPr>
              <w:spacing w:after="0" w:line="276" w:lineRule="auto"/>
              <w:jc w:val="left"/>
              <w:rPr>
                <w:sz w:val="20"/>
                <w:szCs w:val="20"/>
                <w:lang w:eastAsia="nl-NL"/>
              </w:rPr>
            </w:pPr>
            <w:r w:rsidRPr="0064714C">
              <w:rPr>
                <w:sz w:val="20"/>
                <w:szCs w:val="20"/>
                <w:lang w:eastAsia="nl-NL"/>
              </w:rPr>
              <w:t>UUM&amp;DS</w:t>
            </w:r>
          </w:p>
        </w:tc>
        <w:tc>
          <w:tcPr>
            <w:tcW w:w="3612" w:type="pct"/>
            <w:tcBorders>
              <w:top w:val="single" w:sz="4" w:space="0" w:color="7F7F7F"/>
              <w:left w:val="single" w:sz="4" w:space="0" w:color="7F7F7F"/>
              <w:bottom w:val="single" w:sz="4" w:space="0" w:color="7F7F7F"/>
              <w:right w:val="single" w:sz="4" w:space="0" w:color="7F7F7F"/>
            </w:tcBorders>
          </w:tcPr>
          <w:p w14:paraId="0AECCDC3" w14:textId="0E4AC8C7" w:rsidR="00FC678E" w:rsidRPr="0064714C" w:rsidRDefault="00FC678E" w:rsidP="00FC678E">
            <w:pPr>
              <w:spacing w:after="0" w:line="276" w:lineRule="auto"/>
              <w:jc w:val="left"/>
              <w:rPr>
                <w:sz w:val="20"/>
                <w:szCs w:val="20"/>
                <w:lang w:eastAsia="nl-NL"/>
              </w:rPr>
            </w:pPr>
            <w:r w:rsidRPr="0064714C">
              <w:rPr>
                <w:sz w:val="20"/>
                <w:szCs w:val="20"/>
                <w:lang w:eastAsia="nl-NL"/>
              </w:rPr>
              <w:t>Unified User Management and Digital Signatures</w:t>
            </w:r>
          </w:p>
        </w:tc>
      </w:tr>
    </w:tbl>
    <w:p w14:paraId="21425826" w14:textId="20B2D311" w:rsidR="002E2FB8" w:rsidRPr="0064714C" w:rsidRDefault="002E2FB8" w:rsidP="002E2FB8">
      <w:pPr>
        <w:pStyle w:val="Caption"/>
        <w:keepNext/>
      </w:pPr>
      <w:bookmarkStart w:id="45" w:name="_Reference_Documents"/>
      <w:bookmarkStart w:id="46" w:name="_Toc11335282"/>
      <w:bookmarkStart w:id="47" w:name="_Toc14082718"/>
      <w:bookmarkStart w:id="48" w:name="_Toc110959029"/>
      <w:bookmarkEnd w:id="45"/>
      <w:r w:rsidRPr="0064714C">
        <w:rPr>
          <w:szCs w:val="22"/>
        </w:rPr>
        <w:t xml:space="preserve">Table </w:t>
      </w:r>
      <w:r w:rsidR="00701C41">
        <w:rPr>
          <w:szCs w:val="22"/>
        </w:rPr>
        <w:fldChar w:fldCharType="begin"/>
      </w:r>
      <w:r w:rsidR="00701C41">
        <w:rPr>
          <w:szCs w:val="22"/>
        </w:rPr>
        <w:instrText xml:space="preserve"> SEQ Table \* ARABIC </w:instrText>
      </w:r>
      <w:r w:rsidR="00701C41">
        <w:rPr>
          <w:szCs w:val="22"/>
        </w:rPr>
        <w:fldChar w:fldCharType="separate"/>
      </w:r>
      <w:r w:rsidR="001B4A50">
        <w:rPr>
          <w:noProof/>
          <w:szCs w:val="22"/>
        </w:rPr>
        <w:t>3</w:t>
      </w:r>
      <w:r w:rsidR="00701C41">
        <w:rPr>
          <w:szCs w:val="22"/>
        </w:rPr>
        <w:fldChar w:fldCharType="end"/>
      </w:r>
      <w:r w:rsidRPr="0064714C">
        <w:rPr>
          <w:noProof/>
          <w:szCs w:val="22"/>
        </w:rPr>
        <w:t>: A</w:t>
      </w:r>
      <w:r w:rsidRPr="0064714C">
        <w:t>bbreviations and acronyms</w:t>
      </w:r>
      <w:bookmarkEnd w:id="46"/>
      <w:bookmarkEnd w:id="47"/>
      <w:bookmarkEnd w:id="48"/>
    </w:p>
    <w:p w14:paraId="093C69F2" w14:textId="77777777" w:rsidR="002E2FB8" w:rsidRPr="0064714C" w:rsidRDefault="002E2FB8" w:rsidP="002E2FB8">
      <w:pPr>
        <w:pStyle w:val="Heading2"/>
      </w:pPr>
      <w:bookmarkStart w:id="49" w:name="_Toc14082729"/>
      <w:bookmarkStart w:id="50" w:name="_Ref88244401"/>
      <w:bookmarkStart w:id="51" w:name="_Toc110958979"/>
      <w:r w:rsidRPr="0064714C">
        <w:t>Definitions</w:t>
      </w:r>
      <w:bookmarkEnd w:id="49"/>
      <w:bookmarkEnd w:id="50"/>
      <w:bookmarkEnd w:id="51"/>
    </w:p>
    <w:p w14:paraId="6DB92EF8" w14:textId="77777777" w:rsidR="002E2FB8" w:rsidRPr="0064714C" w:rsidRDefault="002E2FB8" w:rsidP="002E2FB8">
      <w:r w:rsidRPr="0064714C">
        <w:t>For a better understanding of the present document, the following table provides a list of the principal terms used.</w:t>
      </w:r>
    </w:p>
    <w:p w14:paraId="744BD9ED" w14:textId="252CAA13" w:rsidR="002E2FB8" w:rsidRPr="0064714C" w:rsidRDefault="00F80B5C" w:rsidP="002E2FB8">
      <w:pPr>
        <w:pStyle w:val="BodyText"/>
        <w:rPr>
          <w:sz w:val="22"/>
          <w:szCs w:val="22"/>
        </w:rPr>
      </w:pPr>
      <w:r w:rsidRPr="0064714C">
        <w:rPr>
          <w:sz w:val="22"/>
          <w:szCs w:val="22"/>
        </w:rPr>
        <w:t>A complete list with the ICS2 terminology can also be found in ICS2 definitions document [</w:t>
      </w:r>
      <w:r w:rsidRPr="0064714C">
        <w:rPr>
          <w:sz w:val="22"/>
          <w:szCs w:val="22"/>
        </w:rPr>
        <w:fldChar w:fldCharType="begin"/>
      </w:r>
      <w:r w:rsidRPr="0064714C">
        <w:rPr>
          <w:sz w:val="22"/>
          <w:szCs w:val="22"/>
        </w:rPr>
        <w:instrText xml:space="preserve"> REF ref_ics2_def \h  \* MERGEFORMAT </w:instrText>
      </w:r>
      <w:r w:rsidRPr="0064714C">
        <w:rPr>
          <w:sz w:val="22"/>
          <w:szCs w:val="22"/>
        </w:rPr>
      </w:r>
      <w:r w:rsidRPr="0064714C">
        <w:rPr>
          <w:sz w:val="22"/>
          <w:szCs w:val="22"/>
        </w:rPr>
        <w:fldChar w:fldCharType="separate"/>
      </w:r>
      <w:r w:rsidR="001B4A50" w:rsidRPr="00A878FB">
        <w:rPr>
          <w:sz w:val="22"/>
          <w:szCs w:val="22"/>
          <w:lang w:eastAsia="nl-NL"/>
        </w:rPr>
        <w:t>RD02</w:t>
      </w:r>
      <w:r w:rsidRPr="0064714C">
        <w:rPr>
          <w:sz w:val="22"/>
          <w:szCs w:val="22"/>
        </w:rPr>
        <w:fldChar w:fldCharType="end"/>
      </w:r>
      <w:r w:rsidRPr="0064714C">
        <w:rPr>
          <w:sz w:val="22"/>
          <w:szCs w:val="22"/>
        </w:rPr>
        <w:t>]</w:t>
      </w:r>
      <w:r w:rsidR="002E2FB8" w:rsidRPr="0064714C">
        <w:rPr>
          <w:sz w:val="22"/>
          <w:szCs w:val="22"/>
        </w:rPr>
        <w: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516"/>
        <w:gridCol w:w="6547"/>
      </w:tblGrid>
      <w:tr w:rsidR="002E2FB8" w:rsidRPr="0064714C" w14:paraId="15C10F81" w14:textId="77777777" w:rsidTr="007171DF">
        <w:trPr>
          <w:tblHeader/>
          <w:jc w:val="center"/>
        </w:trPr>
        <w:tc>
          <w:tcPr>
            <w:tcW w:w="138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1CF4406D"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Term</w:t>
            </w:r>
          </w:p>
        </w:tc>
        <w:tc>
          <w:tcPr>
            <w:tcW w:w="361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61585BA7"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Definition</w:t>
            </w:r>
          </w:p>
        </w:tc>
      </w:tr>
      <w:tr w:rsidR="00322712" w:rsidRPr="0064714C" w14:paraId="60704DB5"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2BC6064" w14:textId="17D64C66" w:rsidR="00322712" w:rsidRPr="0064714C" w:rsidRDefault="00322712" w:rsidP="00322712">
            <w:pPr>
              <w:spacing w:after="0" w:line="276" w:lineRule="auto"/>
              <w:jc w:val="left"/>
              <w:rPr>
                <w:sz w:val="20"/>
                <w:szCs w:val="20"/>
                <w:lang w:eastAsia="nl-NL"/>
              </w:rPr>
            </w:pPr>
            <w:r w:rsidRPr="0064714C">
              <w:rPr>
                <w:sz w:val="20"/>
                <w:szCs w:val="20"/>
                <w:lang w:eastAsia="nl-NL"/>
              </w:rPr>
              <w:t>AS4 access point</w:t>
            </w:r>
          </w:p>
        </w:tc>
        <w:tc>
          <w:tcPr>
            <w:tcW w:w="3612" w:type="pct"/>
            <w:tcBorders>
              <w:top w:val="single" w:sz="4" w:space="0" w:color="7F7F7F"/>
              <w:left w:val="single" w:sz="4" w:space="0" w:color="7F7F7F"/>
              <w:bottom w:val="single" w:sz="4" w:space="0" w:color="7F7F7F"/>
              <w:right w:val="single" w:sz="4" w:space="0" w:color="7F7F7F"/>
            </w:tcBorders>
            <w:vAlign w:val="center"/>
          </w:tcPr>
          <w:p w14:paraId="3FCAC18E" w14:textId="133D977C" w:rsidR="00322712" w:rsidRPr="0064714C" w:rsidRDefault="00322712" w:rsidP="00322712">
            <w:pPr>
              <w:spacing w:after="0" w:line="276" w:lineRule="auto"/>
              <w:jc w:val="left"/>
              <w:rPr>
                <w:sz w:val="20"/>
                <w:szCs w:val="20"/>
                <w:lang w:eastAsia="nl-NL"/>
              </w:rPr>
            </w:pPr>
            <w:r w:rsidRPr="0064714C">
              <w:rPr>
                <w:sz w:val="20"/>
                <w:szCs w:val="20"/>
                <w:lang w:eastAsia="nl-NL"/>
              </w:rPr>
              <w:t>An AS4 access point is an operational IT component that implements the AS4 specifications for the exchange of information with other AS4 access points, be it a Shared Trader Interface (STI) or an access point used by an Economic Operator (EO).</w:t>
            </w:r>
          </w:p>
        </w:tc>
      </w:tr>
      <w:tr w:rsidR="00E371F5" w:rsidRPr="0064714C" w14:paraId="6F82233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BB0CB5B" w14:textId="67B8031D" w:rsidR="00E371F5" w:rsidRPr="0064714C" w:rsidRDefault="00E371F5" w:rsidP="00ED031C">
            <w:pPr>
              <w:spacing w:after="0" w:line="240" w:lineRule="auto"/>
              <w:jc w:val="left"/>
              <w:rPr>
                <w:sz w:val="20"/>
                <w:szCs w:val="20"/>
                <w:lang w:eastAsia="nl-NL"/>
              </w:rPr>
            </w:pPr>
            <w:r>
              <w:rPr>
                <w:sz w:val="20"/>
                <w:szCs w:val="20"/>
                <w:lang w:eastAsia="nl-NL"/>
              </w:rPr>
              <w:t xml:space="preserve">Business </w:t>
            </w:r>
            <w:r w:rsidR="000C7359">
              <w:rPr>
                <w:sz w:val="20"/>
                <w:szCs w:val="20"/>
                <w:lang w:eastAsia="nl-NL"/>
              </w:rPr>
              <w:t>Role</w:t>
            </w:r>
          </w:p>
        </w:tc>
        <w:tc>
          <w:tcPr>
            <w:tcW w:w="3612" w:type="pct"/>
            <w:tcBorders>
              <w:top w:val="single" w:sz="4" w:space="0" w:color="7F7F7F"/>
              <w:left w:val="single" w:sz="4" w:space="0" w:color="7F7F7F"/>
              <w:bottom w:val="single" w:sz="4" w:space="0" w:color="7F7F7F"/>
              <w:right w:val="single" w:sz="4" w:space="0" w:color="7F7F7F"/>
            </w:tcBorders>
          </w:tcPr>
          <w:p w14:paraId="5D74FFE3" w14:textId="77777777" w:rsidR="00E66789" w:rsidRPr="00DB30B5" w:rsidRDefault="00E66789" w:rsidP="00E66789">
            <w:pPr>
              <w:spacing w:after="0" w:line="240" w:lineRule="auto"/>
              <w:jc w:val="left"/>
              <w:rPr>
                <w:sz w:val="20"/>
                <w:szCs w:val="20"/>
                <w:lang w:eastAsia="nl-NL"/>
              </w:rPr>
            </w:pPr>
            <w:r w:rsidRPr="00DB30B5">
              <w:rPr>
                <w:sz w:val="20"/>
                <w:szCs w:val="20"/>
                <w:lang w:eastAsia="nl-NL"/>
              </w:rPr>
              <w:t>A business role is defined as the responsibility for performing specific behaviour, to which an actor can be assigned. The business role is determined according to the interaction that an EO’s system has with ICS2. Business roles consist of the following types:</w:t>
            </w:r>
          </w:p>
          <w:p w14:paraId="6C897E01" w14:textId="5F31BEF9" w:rsidR="00E66789" w:rsidRPr="00DB30B5" w:rsidRDefault="00E66789" w:rsidP="00E66789">
            <w:pPr>
              <w:spacing w:after="0" w:line="240" w:lineRule="auto"/>
              <w:jc w:val="left"/>
              <w:rPr>
                <w:sz w:val="20"/>
                <w:szCs w:val="20"/>
                <w:lang w:eastAsia="nl-NL"/>
              </w:rPr>
            </w:pPr>
            <w:r w:rsidRPr="00DB30B5">
              <w:rPr>
                <w:sz w:val="20"/>
                <w:szCs w:val="20"/>
                <w:lang w:eastAsia="nl-NL"/>
              </w:rPr>
              <w:t>•  Carrier;</w:t>
            </w:r>
          </w:p>
          <w:p w14:paraId="71B3E4B2" w14:textId="12784162" w:rsidR="00E66789" w:rsidRPr="00DB30B5" w:rsidRDefault="00E66789" w:rsidP="00E66789">
            <w:pPr>
              <w:spacing w:after="0" w:line="240" w:lineRule="auto"/>
              <w:jc w:val="left"/>
              <w:rPr>
                <w:sz w:val="20"/>
                <w:szCs w:val="20"/>
                <w:lang w:eastAsia="nl-NL"/>
              </w:rPr>
            </w:pPr>
            <w:r w:rsidRPr="00DB30B5">
              <w:rPr>
                <w:sz w:val="20"/>
                <w:szCs w:val="20"/>
                <w:lang w:eastAsia="nl-NL"/>
              </w:rPr>
              <w:t>•  Express Operator;</w:t>
            </w:r>
          </w:p>
          <w:p w14:paraId="1D597614" w14:textId="2A7107CC" w:rsidR="00E66789" w:rsidRPr="00DB30B5" w:rsidRDefault="00E66789" w:rsidP="00E66789">
            <w:pPr>
              <w:spacing w:after="0" w:line="240" w:lineRule="auto"/>
              <w:jc w:val="left"/>
              <w:rPr>
                <w:sz w:val="20"/>
                <w:szCs w:val="20"/>
                <w:lang w:eastAsia="nl-NL"/>
              </w:rPr>
            </w:pPr>
            <w:r w:rsidRPr="00DB30B5">
              <w:rPr>
                <w:sz w:val="20"/>
                <w:szCs w:val="20"/>
                <w:lang w:eastAsia="nl-NL"/>
              </w:rPr>
              <w:t>• House Filer;</w:t>
            </w:r>
          </w:p>
          <w:p w14:paraId="0C13A906" w14:textId="4D44E39E" w:rsidR="00E66789" w:rsidRPr="00DB30B5" w:rsidRDefault="00E66789" w:rsidP="00E66789">
            <w:pPr>
              <w:spacing w:after="0" w:line="240" w:lineRule="auto"/>
              <w:jc w:val="left"/>
              <w:rPr>
                <w:sz w:val="20"/>
                <w:szCs w:val="20"/>
                <w:lang w:eastAsia="nl-NL"/>
              </w:rPr>
            </w:pPr>
            <w:r w:rsidRPr="00DB30B5">
              <w:rPr>
                <w:sz w:val="20"/>
                <w:szCs w:val="20"/>
                <w:lang w:eastAsia="nl-NL"/>
              </w:rPr>
              <w:t>• Notify Party;</w:t>
            </w:r>
          </w:p>
          <w:p w14:paraId="6947F0CB" w14:textId="66DCFB50" w:rsidR="00E66789" w:rsidRPr="00DB30B5" w:rsidRDefault="00E66789" w:rsidP="00E66789">
            <w:pPr>
              <w:spacing w:after="0" w:line="240" w:lineRule="auto"/>
              <w:jc w:val="left"/>
              <w:rPr>
                <w:sz w:val="20"/>
                <w:szCs w:val="20"/>
                <w:lang w:eastAsia="nl-NL"/>
              </w:rPr>
            </w:pPr>
            <w:r w:rsidRPr="00DB30B5">
              <w:rPr>
                <w:sz w:val="20"/>
                <w:szCs w:val="20"/>
                <w:lang w:eastAsia="nl-NL"/>
              </w:rPr>
              <w:t>• Person Notifying the Arrival;</w:t>
            </w:r>
          </w:p>
          <w:p w14:paraId="78765AB1" w14:textId="46A220E0" w:rsidR="00E371F5" w:rsidRPr="00F25CB0" w:rsidRDefault="00E66789" w:rsidP="00F25CB0">
            <w:pPr>
              <w:spacing w:after="0"/>
            </w:pPr>
            <w:r w:rsidRPr="00DB30B5">
              <w:rPr>
                <w:sz w:val="20"/>
                <w:szCs w:val="20"/>
                <w:lang w:eastAsia="nl-NL"/>
              </w:rPr>
              <w:t>• Postal Operator.</w:t>
            </w:r>
          </w:p>
        </w:tc>
      </w:tr>
      <w:tr w:rsidR="00E371F5" w:rsidRPr="0064714C" w14:paraId="47D2B85E"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FDB5C3F" w14:textId="70F8DD8F" w:rsidR="00E371F5" w:rsidRPr="0064714C" w:rsidRDefault="000C7359" w:rsidP="00ED031C">
            <w:pPr>
              <w:spacing w:after="0" w:line="240" w:lineRule="auto"/>
              <w:jc w:val="left"/>
              <w:rPr>
                <w:sz w:val="20"/>
                <w:szCs w:val="20"/>
                <w:lang w:eastAsia="nl-NL"/>
              </w:rPr>
            </w:pPr>
            <w:r>
              <w:rPr>
                <w:sz w:val="20"/>
                <w:szCs w:val="20"/>
                <w:lang w:eastAsia="nl-NL"/>
              </w:rPr>
              <w:t>Business Scenario</w:t>
            </w:r>
          </w:p>
        </w:tc>
        <w:tc>
          <w:tcPr>
            <w:tcW w:w="3612" w:type="pct"/>
            <w:tcBorders>
              <w:top w:val="single" w:sz="4" w:space="0" w:color="7F7F7F"/>
              <w:left w:val="single" w:sz="4" w:space="0" w:color="7F7F7F"/>
              <w:bottom w:val="single" w:sz="4" w:space="0" w:color="7F7F7F"/>
              <w:right w:val="single" w:sz="4" w:space="0" w:color="7F7F7F"/>
            </w:tcBorders>
          </w:tcPr>
          <w:p w14:paraId="6D6E9EE5" w14:textId="52AD0ACA" w:rsidR="00E371F5" w:rsidRPr="0064714C" w:rsidRDefault="00E66789" w:rsidP="00ED031C">
            <w:pPr>
              <w:spacing w:after="200" w:line="240" w:lineRule="auto"/>
              <w:rPr>
                <w:sz w:val="20"/>
                <w:szCs w:val="20"/>
                <w:lang w:eastAsia="nl-NL"/>
              </w:rPr>
            </w:pPr>
            <w:r>
              <w:rPr>
                <w:sz w:val="20"/>
                <w:szCs w:val="20"/>
                <w:lang w:eastAsia="nl-NL"/>
              </w:rPr>
              <w:t>A Business Scenario is s</w:t>
            </w:r>
            <w:r w:rsidRPr="00E66789">
              <w:rPr>
                <w:sz w:val="20"/>
                <w:szCs w:val="20"/>
                <w:lang w:eastAsia="nl-NL"/>
              </w:rPr>
              <w:t xml:space="preserve">imulation of business processes in operations expressed in number of steps to cover a specific functionality of the system for testing purposes. The </w:t>
            </w:r>
            <w:r>
              <w:rPr>
                <w:sz w:val="20"/>
                <w:szCs w:val="20"/>
                <w:lang w:eastAsia="nl-NL"/>
              </w:rPr>
              <w:t>B</w:t>
            </w:r>
            <w:r w:rsidRPr="00E66789">
              <w:rPr>
                <w:sz w:val="20"/>
                <w:szCs w:val="20"/>
                <w:lang w:eastAsia="nl-NL"/>
              </w:rPr>
              <w:t xml:space="preserve">usiness </w:t>
            </w:r>
            <w:r>
              <w:rPr>
                <w:sz w:val="20"/>
                <w:szCs w:val="20"/>
                <w:lang w:eastAsia="nl-NL"/>
              </w:rPr>
              <w:t>S</w:t>
            </w:r>
            <w:r w:rsidRPr="00E66789">
              <w:rPr>
                <w:sz w:val="20"/>
                <w:szCs w:val="20"/>
                <w:lang w:eastAsia="nl-NL"/>
              </w:rPr>
              <w:t>cenarios are pre-configured at the application level and considered as pre-conditions for the user Interface Use Cases</w:t>
            </w:r>
            <w:r w:rsidR="000A7A39">
              <w:rPr>
                <w:sz w:val="20"/>
                <w:szCs w:val="20"/>
                <w:lang w:eastAsia="nl-NL"/>
              </w:rPr>
              <w:t>.</w:t>
            </w:r>
          </w:p>
        </w:tc>
      </w:tr>
      <w:tr w:rsidR="004D2394" w:rsidRPr="0064714C" w14:paraId="735EAAD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78460BD" w14:textId="6CB948FC" w:rsidR="004D2394" w:rsidRPr="0064714C" w:rsidRDefault="004D2394" w:rsidP="00ED031C">
            <w:pPr>
              <w:spacing w:after="0" w:line="240" w:lineRule="auto"/>
              <w:jc w:val="left"/>
              <w:rPr>
                <w:sz w:val="20"/>
                <w:szCs w:val="20"/>
                <w:lang w:eastAsia="nl-NL"/>
              </w:rPr>
            </w:pPr>
            <w:r w:rsidRPr="0064714C">
              <w:rPr>
                <w:sz w:val="20"/>
                <w:szCs w:val="20"/>
                <w:lang w:eastAsia="nl-NL"/>
              </w:rPr>
              <w:lastRenderedPageBreak/>
              <w:t>Carrier</w:t>
            </w:r>
          </w:p>
        </w:tc>
        <w:tc>
          <w:tcPr>
            <w:tcW w:w="3612" w:type="pct"/>
            <w:tcBorders>
              <w:top w:val="single" w:sz="4" w:space="0" w:color="7F7F7F"/>
              <w:left w:val="single" w:sz="4" w:space="0" w:color="7F7F7F"/>
              <w:bottom w:val="single" w:sz="4" w:space="0" w:color="7F7F7F"/>
              <w:right w:val="single" w:sz="4" w:space="0" w:color="7F7F7F"/>
            </w:tcBorders>
          </w:tcPr>
          <w:p w14:paraId="1B31DAAB" w14:textId="77777777" w:rsidR="004D2394" w:rsidRPr="0064714C" w:rsidRDefault="004D2394" w:rsidP="00ED031C">
            <w:pPr>
              <w:spacing w:after="200" w:line="240" w:lineRule="auto"/>
              <w:rPr>
                <w:sz w:val="20"/>
                <w:szCs w:val="20"/>
                <w:lang w:eastAsia="nl-NL"/>
              </w:rPr>
            </w:pPr>
            <w:r w:rsidRPr="0064714C">
              <w:rPr>
                <w:sz w:val="20"/>
                <w:szCs w:val="20"/>
                <w:lang w:eastAsia="nl-NL"/>
              </w:rPr>
              <w:t>Carrier means in the context of entry, the person who brings the goods, or who assumes responsibility for the carriage of the goods, into the customs territory of the Union. However,</w:t>
            </w:r>
          </w:p>
          <w:p w14:paraId="629E93FB" w14:textId="77777777" w:rsidR="004D2394" w:rsidRPr="0064714C" w:rsidRDefault="004D2394" w:rsidP="00ED031C">
            <w:pPr>
              <w:spacing w:after="200" w:line="240" w:lineRule="auto"/>
              <w:rPr>
                <w:sz w:val="20"/>
                <w:szCs w:val="20"/>
                <w:lang w:eastAsia="nl-NL"/>
              </w:rPr>
            </w:pPr>
            <w:r w:rsidRPr="0064714C">
              <w:rPr>
                <w:sz w:val="20"/>
                <w:szCs w:val="20"/>
                <w:lang w:eastAsia="nl-NL"/>
              </w:rPr>
              <w:t>(i) in the case of combined transportation, "carrier" means the person who operates the means of transport which, once brought into the customs territory of the Union, moves by itself as an active means of transport;</w:t>
            </w:r>
          </w:p>
          <w:p w14:paraId="1C7FF174" w14:textId="789FF76C" w:rsidR="004D2394" w:rsidRPr="0064714C" w:rsidRDefault="004D2394" w:rsidP="00ED031C">
            <w:pPr>
              <w:spacing w:after="0" w:line="240" w:lineRule="auto"/>
              <w:jc w:val="left"/>
              <w:rPr>
                <w:sz w:val="20"/>
                <w:szCs w:val="20"/>
                <w:lang w:eastAsia="nl-NL"/>
              </w:rPr>
            </w:pPr>
            <w:r w:rsidRPr="0064714C">
              <w:rPr>
                <w:sz w:val="20"/>
                <w:szCs w:val="20"/>
                <w:lang w:eastAsia="nl-NL"/>
              </w:rPr>
              <w:t>(ii) in the case of maritime or air traffic under a vessel- sharing or contracting arrangement, "carrier" means the person who concludes a contract and issues a bill of lading or air waybill for the actual carriage of the goods into the customs territory of the Union.</w:t>
            </w:r>
          </w:p>
        </w:tc>
      </w:tr>
      <w:tr w:rsidR="004D2394" w:rsidRPr="0064714C" w14:paraId="19CA851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F6212E3" w14:textId="3CE92CE4" w:rsidR="004D2394" w:rsidRPr="0064714C" w:rsidRDefault="004D2394" w:rsidP="004D2394">
            <w:pPr>
              <w:spacing w:after="0" w:line="276" w:lineRule="auto"/>
              <w:jc w:val="left"/>
              <w:rPr>
                <w:sz w:val="20"/>
                <w:szCs w:val="20"/>
                <w:lang w:eastAsia="nl-NL"/>
              </w:rPr>
            </w:pPr>
            <w:r w:rsidRPr="0064714C">
              <w:rPr>
                <w:sz w:val="20"/>
                <w:szCs w:val="20"/>
                <w:lang w:eastAsia="nl-NL"/>
              </w:rPr>
              <w:t>Certificate Authority</w:t>
            </w:r>
          </w:p>
        </w:tc>
        <w:tc>
          <w:tcPr>
            <w:tcW w:w="3612" w:type="pct"/>
            <w:tcBorders>
              <w:top w:val="single" w:sz="4" w:space="0" w:color="7F7F7F"/>
              <w:left w:val="single" w:sz="4" w:space="0" w:color="7F7F7F"/>
              <w:bottom w:val="single" w:sz="4" w:space="0" w:color="7F7F7F"/>
              <w:right w:val="single" w:sz="4" w:space="0" w:color="7F7F7F"/>
            </w:tcBorders>
            <w:vAlign w:val="center"/>
          </w:tcPr>
          <w:p w14:paraId="007B6B28" w14:textId="586BED2F" w:rsidR="004D2394" w:rsidRPr="0064714C" w:rsidRDefault="004D2394" w:rsidP="004D2394">
            <w:pPr>
              <w:spacing w:after="0" w:line="276" w:lineRule="auto"/>
              <w:jc w:val="left"/>
              <w:rPr>
                <w:sz w:val="20"/>
                <w:szCs w:val="20"/>
                <w:lang w:eastAsia="nl-NL"/>
              </w:rPr>
            </w:pPr>
            <w:r w:rsidRPr="0064714C">
              <w:rPr>
                <w:sz w:val="20"/>
                <w:szCs w:val="20"/>
                <w:lang w:eastAsia="nl-NL"/>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4D2394" w:rsidRPr="0064714C" w14:paraId="2A650C8D"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0960BFF7" w14:textId="3F77136B" w:rsidR="004D2394" w:rsidRPr="0064714C" w:rsidRDefault="004D2394" w:rsidP="004D2394">
            <w:pPr>
              <w:spacing w:after="0" w:line="276" w:lineRule="auto"/>
              <w:jc w:val="left"/>
              <w:rPr>
                <w:sz w:val="20"/>
                <w:szCs w:val="20"/>
                <w:lang w:eastAsia="nl-NL"/>
              </w:rPr>
            </w:pPr>
            <w:r w:rsidRPr="0064714C">
              <w:rPr>
                <w:sz w:val="20"/>
                <w:szCs w:val="20"/>
                <w:lang w:eastAsia="nl-NL"/>
              </w:rPr>
              <w:t>Conformance Testing</w:t>
            </w:r>
          </w:p>
        </w:tc>
        <w:tc>
          <w:tcPr>
            <w:tcW w:w="3612" w:type="pct"/>
            <w:tcBorders>
              <w:top w:val="single" w:sz="4" w:space="0" w:color="7F7F7F"/>
              <w:left w:val="single" w:sz="4" w:space="0" w:color="7F7F7F"/>
              <w:bottom w:val="single" w:sz="4" w:space="0" w:color="7F7F7F"/>
              <w:right w:val="single" w:sz="4" w:space="0" w:color="7F7F7F"/>
            </w:tcBorders>
          </w:tcPr>
          <w:p w14:paraId="5FB12854" w14:textId="5630C690" w:rsidR="004D2394" w:rsidRPr="0064714C" w:rsidRDefault="004D2394" w:rsidP="004D2394">
            <w:pPr>
              <w:spacing w:after="0" w:line="276" w:lineRule="auto"/>
              <w:jc w:val="left"/>
              <w:rPr>
                <w:sz w:val="20"/>
                <w:szCs w:val="20"/>
                <w:lang w:eastAsia="nl-NL"/>
              </w:rPr>
            </w:pPr>
            <w:r w:rsidRPr="0064714C">
              <w:rPr>
                <w:sz w:val="20"/>
                <w:szCs w:val="20"/>
                <w:lang w:eastAsia="nl-NL"/>
              </w:rPr>
              <w:t>This testing is done to obtain technical assurance that an Economic Operator is ready to enter the trans-European system without risk of disturbing the parties already in operation in the system.</w:t>
            </w:r>
          </w:p>
        </w:tc>
      </w:tr>
      <w:tr w:rsidR="004D2394" w:rsidRPr="0064714C" w14:paraId="7327D0F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019F39EB" w14:textId="152CE26B" w:rsidR="004D2394" w:rsidRPr="0064714C" w:rsidRDefault="004D2394" w:rsidP="004D2394">
            <w:pPr>
              <w:spacing w:after="0" w:line="276" w:lineRule="auto"/>
              <w:jc w:val="left"/>
              <w:rPr>
                <w:sz w:val="20"/>
                <w:szCs w:val="20"/>
                <w:lang w:eastAsia="nl-NL"/>
              </w:rPr>
            </w:pPr>
            <w:r w:rsidRPr="0064714C">
              <w:rPr>
                <w:sz w:val="20"/>
                <w:szCs w:val="20"/>
                <w:lang w:eastAsia="nl-NL"/>
              </w:rPr>
              <w:t>Conformance Test Organisation Document</w:t>
            </w:r>
          </w:p>
        </w:tc>
        <w:tc>
          <w:tcPr>
            <w:tcW w:w="3612" w:type="pct"/>
            <w:tcBorders>
              <w:top w:val="single" w:sz="4" w:space="0" w:color="7F7F7F"/>
              <w:left w:val="single" w:sz="4" w:space="0" w:color="7F7F7F"/>
              <w:bottom w:val="single" w:sz="4" w:space="0" w:color="7F7F7F"/>
              <w:right w:val="single" w:sz="4" w:space="0" w:color="7F7F7F"/>
            </w:tcBorders>
          </w:tcPr>
          <w:p w14:paraId="547DA4CB" w14:textId="75F6E674" w:rsidR="004D2394" w:rsidRPr="0064714C" w:rsidRDefault="004D2394" w:rsidP="004D2394">
            <w:pPr>
              <w:spacing w:after="0" w:line="276" w:lineRule="auto"/>
              <w:jc w:val="left"/>
              <w:rPr>
                <w:sz w:val="20"/>
                <w:szCs w:val="20"/>
                <w:lang w:eastAsia="nl-NL"/>
              </w:rPr>
            </w:pPr>
            <w:r w:rsidRPr="0064714C">
              <w:rPr>
                <w:sz w:val="20"/>
                <w:szCs w:val="20"/>
                <w:lang w:eastAsia="nl-NL"/>
              </w:rPr>
              <w:t>The Conformance Test Organisation Document covers the organisation, performance and follow-up of the ICS2 Conformance Testing. It describes the activities to be performed during the CT as well as the roles and responsibilities of the CPT (Including ITSM contractor) and the MS.</w:t>
            </w:r>
          </w:p>
        </w:tc>
      </w:tr>
      <w:tr w:rsidR="00BF1938" w:rsidRPr="0064714C" w14:paraId="2C2ADFE1"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tcPr>
          <w:p w14:paraId="54CFEBAE" w14:textId="01E20623" w:rsidR="00BF1938" w:rsidRPr="0032349B" w:rsidRDefault="00BF1938" w:rsidP="00BF1938">
            <w:pPr>
              <w:spacing w:after="0" w:line="276" w:lineRule="auto"/>
              <w:jc w:val="left"/>
              <w:rPr>
                <w:sz w:val="20"/>
                <w:szCs w:val="20"/>
                <w:lang w:eastAsia="nl-NL"/>
              </w:rPr>
            </w:pPr>
            <w:r w:rsidRPr="00F25CB0">
              <w:rPr>
                <w:sz w:val="20"/>
                <w:szCs w:val="20"/>
                <w:lang w:eastAsia="nl-NL"/>
              </w:rPr>
              <w:t>Delegate/ Representative</w:t>
            </w:r>
          </w:p>
        </w:tc>
        <w:tc>
          <w:tcPr>
            <w:tcW w:w="3612" w:type="pct"/>
            <w:tcBorders>
              <w:top w:val="single" w:sz="4" w:space="0" w:color="7F7F7F"/>
              <w:left w:val="single" w:sz="4" w:space="0" w:color="7F7F7F"/>
              <w:bottom w:val="single" w:sz="4" w:space="0" w:color="7F7F7F"/>
              <w:right w:val="single" w:sz="4" w:space="0" w:color="7F7F7F"/>
            </w:tcBorders>
          </w:tcPr>
          <w:p w14:paraId="47914C59" w14:textId="5383C8CA" w:rsidR="00BF1938" w:rsidRPr="0032349B" w:rsidRDefault="00BF1938" w:rsidP="00BF1938">
            <w:pPr>
              <w:spacing w:after="0" w:line="276" w:lineRule="auto"/>
              <w:jc w:val="left"/>
              <w:rPr>
                <w:sz w:val="20"/>
                <w:szCs w:val="20"/>
                <w:lang w:eastAsia="nl-NL"/>
              </w:rPr>
            </w:pPr>
            <w:r w:rsidRPr="000A7A39">
              <w:rPr>
                <w:sz w:val="20"/>
                <w:szCs w:val="20"/>
                <w:lang w:eastAsia="nl-NL"/>
              </w:rPr>
              <w:t>The person who is assigned the authorisation(s) by the delegator</w:t>
            </w:r>
            <w:r w:rsidR="000A7A39">
              <w:rPr>
                <w:sz w:val="20"/>
                <w:szCs w:val="20"/>
                <w:lang w:eastAsia="nl-NL"/>
              </w:rPr>
              <w:t>.</w:t>
            </w:r>
          </w:p>
        </w:tc>
      </w:tr>
      <w:tr w:rsidR="00BF1938" w:rsidRPr="0064714C" w14:paraId="4EC2F9D1"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tcPr>
          <w:p w14:paraId="2599B799" w14:textId="6D9207A9" w:rsidR="00BF1938" w:rsidRPr="0032349B" w:rsidRDefault="00BF1938" w:rsidP="00BF1938">
            <w:pPr>
              <w:spacing w:after="0" w:line="276" w:lineRule="auto"/>
              <w:jc w:val="left"/>
              <w:rPr>
                <w:sz w:val="20"/>
                <w:szCs w:val="20"/>
                <w:lang w:eastAsia="nl-NL"/>
              </w:rPr>
            </w:pPr>
            <w:r w:rsidRPr="000A7A39">
              <w:rPr>
                <w:sz w:val="20"/>
                <w:szCs w:val="20"/>
                <w:lang w:eastAsia="nl-NL"/>
              </w:rPr>
              <w:t>Delegation</w:t>
            </w:r>
          </w:p>
        </w:tc>
        <w:tc>
          <w:tcPr>
            <w:tcW w:w="3612" w:type="pct"/>
            <w:tcBorders>
              <w:top w:val="single" w:sz="4" w:space="0" w:color="7F7F7F"/>
              <w:left w:val="single" w:sz="4" w:space="0" w:color="7F7F7F"/>
              <w:bottom w:val="single" w:sz="4" w:space="0" w:color="7F7F7F"/>
              <w:right w:val="single" w:sz="4" w:space="0" w:color="7F7F7F"/>
            </w:tcBorders>
          </w:tcPr>
          <w:p w14:paraId="15253084" w14:textId="163CE1D2" w:rsidR="00BF1938" w:rsidRPr="0032349B" w:rsidRDefault="00BF1938" w:rsidP="00BF1938">
            <w:pPr>
              <w:spacing w:after="0" w:line="276" w:lineRule="auto"/>
              <w:jc w:val="left"/>
              <w:rPr>
                <w:sz w:val="20"/>
                <w:szCs w:val="20"/>
                <w:lang w:eastAsia="nl-NL"/>
              </w:rPr>
            </w:pPr>
            <w:r w:rsidRPr="000A7A39">
              <w:rPr>
                <w:sz w:val="20"/>
                <w:szCs w:val="20"/>
                <w:lang w:eastAsia="nl-NL"/>
              </w:rPr>
              <w:t>The delegation is the action of a person (legal or natural) to assign to another natural or legal person to act on his behalf by delegating one or more of his authorisations defined as business profiles. The scope of the delegated business profiles (scoped by application) can be the same or a subset of the one of the original business profile.</w:t>
            </w:r>
          </w:p>
        </w:tc>
      </w:tr>
      <w:tr w:rsidR="00BF1938" w:rsidRPr="0064714C" w14:paraId="768F7BB2"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tcPr>
          <w:p w14:paraId="458F2658" w14:textId="38AFFFD8" w:rsidR="00BF1938" w:rsidRPr="0032349B" w:rsidRDefault="00BF1938" w:rsidP="00BF1938">
            <w:pPr>
              <w:spacing w:after="0" w:line="276" w:lineRule="auto"/>
              <w:jc w:val="left"/>
              <w:rPr>
                <w:sz w:val="20"/>
                <w:szCs w:val="20"/>
                <w:lang w:eastAsia="nl-NL"/>
              </w:rPr>
            </w:pPr>
            <w:r w:rsidRPr="000A7A39">
              <w:rPr>
                <w:sz w:val="20"/>
                <w:szCs w:val="20"/>
                <w:lang w:eastAsia="nl-NL"/>
              </w:rPr>
              <w:t>Delegator</w:t>
            </w:r>
          </w:p>
        </w:tc>
        <w:tc>
          <w:tcPr>
            <w:tcW w:w="3612" w:type="pct"/>
            <w:tcBorders>
              <w:top w:val="single" w:sz="4" w:space="0" w:color="7F7F7F"/>
              <w:left w:val="single" w:sz="4" w:space="0" w:color="7F7F7F"/>
              <w:bottom w:val="single" w:sz="4" w:space="0" w:color="7F7F7F"/>
              <w:right w:val="single" w:sz="4" w:space="0" w:color="7F7F7F"/>
            </w:tcBorders>
          </w:tcPr>
          <w:p w14:paraId="1FBED21E" w14:textId="52F6D10B" w:rsidR="00BF1938" w:rsidRPr="0032349B" w:rsidRDefault="00BF1938" w:rsidP="00BF1938">
            <w:pPr>
              <w:spacing w:after="0" w:line="276" w:lineRule="auto"/>
              <w:jc w:val="left"/>
              <w:rPr>
                <w:sz w:val="20"/>
                <w:szCs w:val="20"/>
                <w:lang w:eastAsia="nl-NL"/>
              </w:rPr>
            </w:pPr>
            <w:r w:rsidRPr="000A7A39">
              <w:rPr>
                <w:sz w:val="20"/>
                <w:szCs w:val="20"/>
                <w:lang w:eastAsia="nl-NL"/>
              </w:rPr>
              <w:t>The person who owns the authorisations and decides to assign -all or part of- them to another natural or legal person (delegate).</w:t>
            </w:r>
          </w:p>
        </w:tc>
      </w:tr>
      <w:tr w:rsidR="00BF1938" w:rsidRPr="0064714C" w14:paraId="1C7F3513"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FAF6DBC" w14:textId="595F70A4" w:rsidR="00BF1938" w:rsidRPr="0064714C" w:rsidRDefault="00BF1938" w:rsidP="00BF1938">
            <w:pPr>
              <w:spacing w:after="0" w:line="276" w:lineRule="auto"/>
              <w:jc w:val="left"/>
              <w:rPr>
                <w:sz w:val="20"/>
                <w:szCs w:val="20"/>
                <w:lang w:eastAsia="nl-NL"/>
              </w:rPr>
            </w:pPr>
            <w:r w:rsidRPr="0032349B">
              <w:rPr>
                <w:sz w:val="20"/>
                <w:szCs w:val="20"/>
                <w:lang w:eastAsia="nl-NL"/>
              </w:rPr>
              <w:t xml:space="preserve">EO </w:t>
            </w:r>
            <w:r w:rsidR="00023996">
              <w:rPr>
                <w:sz w:val="20"/>
                <w:szCs w:val="20"/>
                <w:lang w:eastAsia="nl-NL"/>
              </w:rPr>
              <w:t>Self-</w:t>
            </w:r>
            <w:r w:rsidRPr="0032349B">
              <w:rPr>
                <w:sz w:val="20"/>
                <w:szCs w:val="20"/>
                <w:lang w:eastAsia="nl-NL"/>
              </w:rPr>
              <w:t>Conformance Testing</w:t>
            </w:r>
          </w:p>
        </w:tc>
        <w:tc>
          <w:tcPr>
            <w:tcW w:w="3612" w:type="pct"/>
            <w:tcBorders>
              <w:top w:val="single" w:sz="4" w:space="0" w:color="7F7F7F"/>
              <w:left w:val="single" w:sz="4" w:space="0" w:color="7F7F7F"/>
              <w:bottom w:val="single" w:sz="4" w:space="0" w:color="7F7F7F"/>
              <w:right w:val="single" w:sz="4" w:space="0" w:color="7F7F7F"/>
            </w:tcBorders>
          </w:tcPr>
          <w:p w14:paraId="3811C354" w14:textId="6BC79606" w:rsidR="00BF1938" w:rsidRPr="0064714C" w:rsidRDefault="00BF1938" w:rsidP="00BF1938">
            <w:pPr>
              <w:spacing w:after="0" w:line="276" w:lineRule="auto"/>
              <w:jc w:val="left"/>
              <w:rPr>
                <w:sz w:val="20"/>
                <w:szCs w:val="20"/>
                <w:lang w:eastAsia="nl-NL"/>
              </w:rPr>
            </w:pPr>
            <w:r w:rsidRPr="0032349B">
              <w:rPr>
                <w:sz w:val="20"/>
                <w:szCs w:val="20"/>
                <w:lang w:eastAsia="nl-NL"/>
              </w:rPr>
              <w:t xml:space="preserve">As of Release 2, EOs will be given the possibility of </w:t>
            </w:r>
            <w:r w:rsidR="00023996">
              <w:rPr>
                <w:sz w:val="20"/>
                <w:szCs w:val="20"/>
                <w:lang w:eastAsia="nl-NL"/>
              </w:rPr>
              <w:t>Self-</w:t>
            </w:r>
            <w:r w:rsidRPr="0032349B">
              <w:rPr>
                <w:sz w:val="20"/>
                <w:szCs w:val="20"/>
                <w:lang w:eastAsia="nl-NL"/>
              </w:rPr>
              <w:t xml:space="preserve">Conformance testing. EO </w:t>
            </w:r>
            <w:r w:rsidR="00023996">
              <w:rPr>
                <w:sz w:val="20"/>
                <w:szCs w:val="20"/>
                <w:lang w:eastAsia="nl-NL"/>
              </w:rPr>
              <w:t>Self-</w:t>
            </w:r>
            <w:r w:rsidRPr="0032349B">
              <w:rPr>
                <w:sz w:val="20"/>
                <w:szCs w:val="20"/>
                <w:lang w:eastAsia="nl-NL"/>
              </w:rPr>
              <w:t xml:space="preserve">Conformance </w:t>
            </w:r>
            <w:r w:rsidR="00E203F9">
              <w:rPr>
                <w:sz w:val="20"/>
                <w:szCs w:val="20"/>
                <w:lang w:eastAsia="nl-NL"/>
              </w:rPr>
              <w:t>T</w:t>
            </w:r>
            <w:r w:rsidRPr="0032349B">
              <w:rPr>
                <w:sz w:val="20"/>
                <w:szCs w:val="20"/>
                <w:lang w:eastAsia="nl-NL"/>
              </w:rPr>
              <w:t>esting will be the new approach used for EO CTAS as of Release 2 and it is a different approach compared to the standard EO CTAS that was followed for Release 1. The approach to verify the conformance of the EO systems will be based on test scenarios and business scenarios. Those will be triggered from the ICS2 STI STP conformance campaign screen(s), dedicated solely for the purpose of an EO user to configure and execute the conformance test campaigns.</w:t>
            </w:r>
          </w:p>
        </w:tc>
      </w:tr>
      <w:tr w:rsidR="00BF1938" w:rsidRPr="0064714C" w14:paraId="230D68D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C734305" w14:textId="0CA5B6FF" w:rsidR="00BF1938" w:rsidRPr="0064714C" w:rsidRDefault="00BF1938" w:rsidP="00BF1938">
            <w:pPr>
              <w:spacing w:after="0" w:line="276" w:lineRule="auto"/>
              <w:jc w:val="left"/>
              <w:rPr>
                <w:sz w:val="20"/>
                <w:szCs w:val="20"/>
                <w:lang w:eastAsia="nl-NL"/>
              </w:rPr>
            </w:pPr>
            <w:r>
              <w:rPr>
                <w:sz w:val="20"/>
                <w:szCs w:val="20"/>
                <w:lang w:eastAsia="nl-NL"/>
              </w:rPr>
              <w:t>House Filer</w:t>
            </w:r>
          </w:p>
        </w:tc>
        <w:tc>
          <w:tcPr>
            <w:tcW w:w="3612" w:type="pct"/>
            <w:tcBorders>
              <w:top w:val="single" w:sz="4" w:space="0" w:color="7F7F7F"/>
              <w:left w:val="single" w:sz="4" w:space="0" w:color="7F7F7F"/>
              <w:bottom w:val="single" w:sz="4" w:space="0" w:color="7F7F7F"/>
              <w:right w:val="single" w:sz="4" w:space="0" w:color="7F7F7F"/>
            </w:tcBorders>
            <w:vAlign w:val="center"/>
          </w:tcPr>
          <w:p w14:paraId="4CDF069C" w14:textId="2B80E25F" w:rsidR="00BF1938" w:rsidRPr="0064714C" w:rsidRDefault="00BF1938" w:rsidP="00BF1938">
            <w:pPr>
              <w:spacing w:after="0" w:line="276" w:lineRule="auto"/>
              <w:jc w:val="left"/>
              <w:rPr>
                <w:sz w:val="20"/>
                <w:szCs w:val="20"/>
                <w:lang w:eastAsia="nl-NL"/>
              </w:rPr>
            </w:pPr>
            <w:r w:rsidRPr="00E66789">
              <w:rPr>
                <w:sz w:val="20"/>
                <w:szCs w:val="20"/>
                <w:lang w:eastAsia="nl-NL"/>
              </w:rPr>
              <w:t>House filer</w:t>
            </w:r>
            <w:r>
              <w:rPr>
                <w:sz w:val="20"/>
                <w:szCs w:val="20"/>
                <w:lang w:eastAsia="nl-NL"/>
              </w:rPr>
              <w:t xml:space="preserve"> is an</w:t>
            </w:r>
            <w:r w:rsidRPr="00E66789">
              <w:rPr>
                <w:sz w:val="20"/>
                <w:szCs w:val="20"/>
                <w:lang w:eastAsia="nl-NL"/>
              </w:rPr>
              <w:t xml:space="preserve"> entity authorised to carry out operations related to shipment of consignments or person having at its disposal all the necessary data elements to lodge ENS filing, e.g., freight forwarder, ground handling agent, importer (more relevant for ICS2 R3).</w:t>
            </w:r>
          </w:p>
        </w:tc>
      </w:tr>
      <w:tr w:rsidR="00BF1938" w:rsidRPr="0064714C" w14:paraId="168E800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61D3B66" w14:textId="392DE850" w:rsidR="00BF1938" w:rsidRPr="0064714C" w:rsidRDefault="00BF1938" w:rsidP="00BF1938">
            <w:pPr>
              <w:spacing w:after="0" w:line="276" w:lineRule="auto"/>
              <w:jc w:val="left"/>
              <w:rPr>
                <w:sz w:val="20"/>
                <w:szCs w:val="20"/>
                <w:lang w:eastAsia="nl-NL"/>
              </w:rPr>
            </w:pPr>
            <w:r w:rsidRPr="0064714C">
              <w:rPr>
                <w:sz w:val="20"/>
                <w:szCs w:val="20"/>
                <w:lang w:eastAsia="nl-NL"/>
              </w:rPr>
              <w:t>ITSM</w:t>
            </w:r>
          </w:p>
        </w:tc>
        <w:tc>
          <w:tcPr>
            <w:tcW w:w="3612" w:type="pct"/>
            <w:tcBorders>
              <w:top w:val="single" w:sz="4" w:space="0" w:color="7F7F7F"/>
              <w:left w:val="single" w:sz="4" w:space="0" w:color="7F7F7F"/>
              <w:bottom w:val="single" w:sz="4" w:space="0" w:color="7F7F7F"/>
              <w:right w:val="single" w:sz="4" w:space="0" w:color="7F7F7F"/>
            </w:tcBorders>
            <w:vAlign w:val="center"/>
          </w:tcPr>
          <w:p w14:paraId="7A7C8886" w14:textId="05380AFD" w:rsidR="00BF1938" w:rsidRPr="0064714C" w:rsidRDefault="00BF1938" w:rsidP="00BF1938">
            <w:pPr>
              <w:spacing w:after="0" w:line="276" w:lineRule="auto"/>
              <w:jc w:val="left"/>
              <w:rPr>
                <w:sz w:val="20"/>
                <w:szCs w:val="20"/>
                <w:lang w:eastAsia="nl-NL"/>
              </w:rPr>
            </w:pPr>
            <w:r w:rsidRPr="0064714C">
              <w:rPr>
                <w:sz w:val="20"/>
                <w:szCs w:val="20"/>
                <w:lang w:eastAsia="nl-NL"/>
              </w:rPr>
              <w:t>The DG TAXUD contractor responsible for the central operation in ICS2.</w:t>
            </w:r>
          </w:p>
        </w:tc>
      </w:tr>
      <w:tr w:rsidR="00BF1938" w:rsidRPr="0064714C" w14:paraId="090FE954"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A051C1C" w14:textId="3D856947" w:rsidR="00BF1938" w:rsidRPr="0064714C" w:rsidRDefault="00BF1938" w:rsidP="00BF1938">
            <w:pPr>
              <w:spacing w:after="0" w:line="276" w:lineRule="auto"/>
              <w:jc w:val="left"/>
              <w:rPr>
                <w:sz w:val="20"/>
                <w:szCs w:val="20"/>
                <w:lang w:eastAsia="nl-NL"/>
              </w:rPr>
            </w:pPr>
            <w:r>
              <w:rPr>
                <w:sz w:val="20"/>
                <w:szCs w:val="20"/>
                <w:lang w:eastAsia="nl-NL"/>
              </w:rPr>
              <w:t>ITSM3</w:t>
            </w:r>
            <w:r w:rsidR="002601D2">
              <w:rPr>
                <w:sz w:val="20"/>
                <w:szCs w:val="20"/>
                <w:lang w:eastAsia="nl-NL"/>
              </w:rPr>
              <w:t>-</w:t>
            </w:r>
            <w:r>
              <w:rPr>
                <w:sz w:val="20"/>
                <w:szCs w:val="20"/>
                <w:lang w:eastAsia="nl-NL"/>
              </w:rPr>
              <w:t>OPS</w:t>
            </w:r>
          </w:p>
        </w:tc>
        <w:tc>
          <w:tcPr>
            <w:tcW w:w="3612" w:type="pct"/>
            <w:tcBorders>
              <w:top w:val="single" w:sz="4" w:space="0" w:color="7F7F7F"/>
              <w:left w:val="single" w:sz="4" w:space="0" w:color="7F7F7F"/>
              <w:bottom w:val="single" w:sz="4" w:space="0" w:color="7F7F7F"/>
              <w:right w:val="single" w:sz="4" w:space="0" w:color="7F7F7F"/>
            </w:tcBorders>
            <w:vAlign w:val="center"/>
          </w:tcPr>
          <w:p w14:paraId="51140BA7" w14:textId="012611E8" w:rsidR="00BF1938" w:rsidRPr="0064714C" w:rsidRDefault="00BF1938" w:rsidP="00BF1938">
            <w:pPr>
              <w:spacing w:after="0" w:line="276" w:lineRule="auto"/>
              <w:jc w:val="left"/>
              <w:rPr>
                <w:sz w:val="20"/>
                <w:szCs w:val="20"/>
                <w:lang w:eastAsia="nl-NL"/>
              </w:rPr>
            </w:pPr>
            <w:r w:rsidRPr="00631908">
              <w:rPr>
                <w:sz w:val="20"/>
                <w:szCs w:val="20"/>
                <w:lang w:eastAsia="nl-NL"/>
              </w:rPr>
              <w:t>Private consortium in charge of the operations of the DG TAXUD infrastructure and datacentre facilities; subcontractors of the DG TAXUD</w:t>
            </w:r>
            <w:r>
              <w:rPr>
                <w:sz w:val="20"/>
                <w:szCs w:val="20"/>
                <w:lang w:eastAsia="nl-NL"/>
              </w:rPr>
              <w:t>.</w:t>
            </w:r>
          </w:p>
        </w:tc>
      </w:tr>
      <w:tr w:rsidR="00BF1938" w:rsidRPr="0064714C" w14:paraId="61E1951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A4D33B3" w14:textId="4224A27B" w:rsidR="00BF1938" w:rsidRPr="0064714C" w:rsidRDefault="00BF1938" w:rsidP="00BF1938">
            <w:pPr>
              <w:spacing w:after="0" w:line="276" w:lineRule="auto"/>
              <w:jc w:val="left"/>
              <w:rPr>
                <w:sz w:val="20"/>
                <w:szCs w:val="20"/>
                <w:lang w:eastAsia="nl-NL"/>
              </w:rPr>
            </w:pPr>
            <w:r>
              <w:rPr>
                <w:sz w:val="20"/>
                <w:szCs w:val="20"/>
                <w:lang w:eastAsia="nl-NL"/>
              </w:rPr>
              <w:t>ITSM3</w:t>
            </w:r>
            <w:r w:rsidR="002601D2">
              <w:rPr>
                <w:sz w:val="20"/>
                <w:szCs w:val="20"/>
                <w:lang w:eastAsia="nl-NL"/>
              </w:rPr>
              <w:t>-</w:t>
            </w:r>
            <w:r>
              <w:rPr>
                <w:sz w:val="20"/>
                <w:szCs w:val="20"/>
                <w:lang w:eastAsia="nl-NL"/>
              </w:rPr>
              <w:t>TES</w:t>
            </w:r>
          </w:p>
        </w:tc>
        <w:tc>
          <w:tcPr>
            <w:tcW w:w="3612" w:type="pct"/>
            <w:tcBorders>
              <w:top w:val="single" w:sz="4" w:space="0" w:color="7F7F7F"/>
              <w:left w:val="single" w:sz="4" w:space="0" w:color="7F7F7F"/>
              <w:bottom w:val="single" w:sz="4" w:space="0" w:color="7F7F7F"/>
              <w:right w:val="single" w:sz="4" w:space="0" w:color="7F7F7F"/>
            </w:tcBorders>
            <w:vAlign w:val="center"/>
          </w:tcPr>
          <w:p w14:paraId="2EC54B2C" w14:textId="318FC088" w:rsidR="00BF1938" w:rsidRPr="0064714C" w:rsidRDefault="00BF1938" w:rsidP="00BF1938">
            <w:pPr>
              <w:spacing w:after="0" w:line="276" w:lineRule="auto"/>
              <w:jc w:val="left"/>
              <w:rPr>
                <w:sz w:val="20"/>
                <w:szCs w:val="20"/>
                <w:lang w:eastAsia="nl-NL"/>
              </w:rPr>
            </w:pPr>
            <w:r w:rsidRPr="00631908">
              <w:rPr>
                <w:sz w:val="20"/>
                <w:szCs w:val="20"/>
                <w:lang w:eastAsia="nl-NL"/>
              </w:rPr>
              <w:t>Private consortium in charge of IT service management; subcontractors of the DG TAXUD.</w:t>
            </w:r>
          </w:p>
        </w:tc>
      </w:tr>
      <w:tr w:rsidR="00BF1938" w:rsidRPr="0064714C" w14:paraId="0E023B8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797CE6D" w14:textId="3C8F87F6" w:rsidR="00BF1938" w:rsidRPr="0064714C" w:rsidRDefault="00BF1938" w:rsidP="00BF1938">
            <w:pPr>
              <w:spacing w:after="0" w:line="276" w:lineRule="auto"/>
              <w:jc w:val="left"/>
              <w:rPr>
                <w:sz w:val="20"/>
                <w:szCs w:val="20"/>
                <w:lang w:eastAsia="nl-NL"/>
              </w:rPr>
            </w:pPr>
            <w:r w:rsidRPr="0064714C">
              <w:rPr>
                <w:sz w:val="20"/>
                <w:szCs w:val="20"/>
                <w:lang w:eastAsia="nl-NL"/>
              </w:rPr>
              <w:lastRenderedPageBreak/>
              <w:t>IT Service Provider</w:t>
            </w:r>
          </w:p>
        </w:tc>
        <w:tc>
          <w:tcPr>
            <w:tcW w:w="3612" w:type="pct"/>
            <w:tcBorders>
              <w:top w:val="single" w:sz="4" w:space="0" w:color="7F7F7F"/>
              <w:left w:val="single" w:sz="4" w:space="0" w:color="7F7F7F"/>
              <w:bottom w:val="single" w:sz="4" w:space="0" w:color="7F7F7F"/>
              <w:right w:val="single" w:sz="4" w:space="0" w:color="7F7F7F"/>
            </w:tcBorders>
            <w:vAlign w:val="center"/>
          </w:tcPr>
          <w:p w14:paraId="17C752A8" w14:textId="763D1E95" w:rsidR="00BF1938" w:rsidRPr="0064714C" w:rsidRDefault="00BF1938" w:rsidP="00BF1938">
            <w:pPr>
              <w:rPr>
                <w:sz w:val="20"/>
                <w:szCs w:val="20"/>
                <w:lang w:eastAsia="nl-NL"/>
              </w:rPr>
            </w:pPr>
            <w:r w:rsidRPr="0032349B">
              <w:rPr>
                <w:sz w:val="20"/>
                <w:szCs w:val="20"/>
                <w:lang w:eastAsia="nl-NL"/>
              </w:rPr>
              <w:t>An IT Service Provider (ITSP) is a legal person that offers services involving the development of system for the delivery and reception of messages to and from ICS2 TI.</w:t>
            </w:r>
          </w:p>
          <w:p w14:paraId="54BAABDB" w14:textId="77777777" w:rsidR="00BF1938" w:rsidRPr="0064714C" w:rsidRDefault="00BF1938" w:rsidP="00BF1938">
            <w:pPr>
              <w:rPr>
                <w:sz w:val="20"/>
                <w:szCs w:val="20"/>
                <w:lang w:eastAsia="nl-NL"/>
              </w:rPr>
            </w:pPr>
            <w:r w:rsidRPr="0064714C">
              <w:rPr>
                <w:sz w:val="20"/>
                <w:szCs w:val="20"/>
                <w:lang w:eastAsia="nl-NL"/>
              </w:rPr>
              <w:t>An IT Service Provider must be identified and registered by Customs to be authorised to exchange messages with TI.</w:t>
            </w:r>
          </w:p>
          <w:p w14:paraId="35D6D6FB" w14:textId="185FCC93" w:rsidR="00BF1938" w:rsidRPr="0064714C" w:rsidRDefault="00BF1938" w:rsidP="00BF1938">
            <w:pPr>
              <w:spacing w:after="0" w:line="276" w:lineRule="auto"/>
              <w:jc w:val="left"/>
              <w:rPr>
                <w:sz w:val="20"/>
                <w:szCs w:val="20"/>
                <w:lang w:eastAsia="nl-NL"/>
              </w:rPr>
            </w:pPr>
            <w:r w:rsidRPr="0064714C">
              <w:rPr>
                <w:sz w:val="20"/>
                <w:szCs w:val="20"/>
                <w:lang w:eastAsia="nl-NL"/>
              </w:rPr>
              <w:t>Any EO can have its own system or make use of services from one or several ITSPs for the delivery of ICS2 messages to Customs (via STI/NTI). The use of these services must be covered by a contractual arrangement where the EO assumes the responsibility of any information sends by the ITSP to Customs.</w:t>
            </w:r>
          </w:p>
        </w:tc>
      </w:tr>
      <w:tr w:rsidR="00BF1938" w:rsidRPr="0064714C" w14:paraId="6406036C"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AE121D1" w14:textId="01F85844" w:rsidR="00BF1938" w:rsidRPr="0064714C" w:rsidRDefault="00BF1938" w:rsidP="00BF1938">
            <w:pPr>
              <w:spacing w:after="0" w:line="276" w:lineRule="auto"/>
              <w:jc w:val="left"/>
              <w:rPr>
                <w:sz w:val="20"/>
                <w:szCs w:val="20"/>
                <w:lang w:eastAsia="nl-NL"/>
              </w:rPr>
            </w:pPr>
            <w:r w:rsidRPr="000C7359">
              <w:rPr>
                <w:sz w:val="20"/>
                <w:szCs w:val="20"/>
                <w:lang w:eastAsia="nl-NL"/>
              </w:rPr>
              <w:t>Notify Party</w:t>
            </w:r>
          </w:p>
        </w:tc>
        <w:tc>
          <w:tcPr>
            <w:tcW w:w="3612" w:type="pct"/>
            <w:tcBorders>
              <w:top w:val="single" w:sz="4" w:space="0" w:color="7F7F7F"/>
              <w:left w:val="single" w:sz="4" w:space="0" w:color="7F7F7F"/>
              <w:bottom w:val="single" w:sz="4" w:space="0" w:color="7F7F7F"/>
              <w:right w:val="single" w:sz="4" w:space="0" w:color="7F7F7F"/>
            </w:tcBorders>
          </w:tcPr>
          <w:p w14:paraId="79DB101C" w14:textId="4B0B0220"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Pr>
                <w:rFonts w:ascii="Times New Roman" w:eastAsia="Times New Roman" w:hAnsi="Times New Roman"/>
                <w:b w:val="0"/>
                <w:bCs w:val="0"/>
                <w:color w:val="auto"/>
                <w:sz w:val="20"/>
                <w:szCs w:val="20"/>
                <w:lang w:eastAsia="nl-NL"/>
              </w:rPr>
              <w:t xml:space="preserve">A </w:t>
            </w:r>
            <w:r w:rsidRPr="00E66789">
              <w:rPr>
                <w:rFonts w:ascii="Times New Roman" w:eastAsia="Times New Roman" w:hAnsi="Times New Roman"/>
                <w:b w:val="0"/>
                <w:bCs w:val="0"/>
                <w:color w:val="auto"/>
                <w:sz w:val="20"/>
                <w:szCs w:val="20"/>
                <w:lang w:eastAsia="nl-NL"/>
              </w:rPr>
              <w:t>Notify Party</w:t>
            </w:r>
            <w:r>
              <w:rPr>
                <w:rFonts w:ascii="Times New Roman" w:eastAsia="Times New Roman" w:hAnsi="Times New Roman"/>
                <w:b w:val="0"/>
                <w:bCs w:val="0"/>
                <w:color w:val="auto"/>
                <w:sz w:val="20"/>
                <w:szCs w:val="20"/>
                <w:lang w:eastAsia="nl-NL"/>
              </w:rPr>
              <w:t xml:space="preserve"> is an</w:t>
            </w:r>
            <w:r w:rsidRPr="00E66789">
              <w:rPr>
                <w:rFonts w:ascii="Times New Roman" w:eastAsia="Times New Roman" w:hAnsi="Times New Roman"/>
                <w:b w:val="0"/>
                <w:bCs w:val="0"/>
                <w:color w:val="auto"/>
                <w:sz w:val="20"/>
                <w:szCs w:val="20"/>
                <w:lang w:eastAsia="nl-NL"/>
              </w:rPr>
              <w:t xml:space="preserve"> entity who has an agreement with and represents an air carrier who is acting as declarant or person presenting the goods, e.g., freight forwarder, ground handling agent etc.</w:t>
            </w:r>
          </w:p>
        </w:tc>
      </w:tr>
      <w:tr w:rsidR="00BF1938" w:rsidRPr="0064714C" w14:paraId="55C3553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D54ADF4" w14:textId="2B4D213F" w:rsidR="00BF1938" w:rsidRPr="0064714C" w:rsidRDefault="00BF1938" w:rsidP="00BF1938">
            <w:pPr>
              <w:spacing w:after="0" w:line="276" w:lineRule="auto"/>
              <w:jc w:val="left"/>
              <w:rPr>
                <w:sz w:val="20"/>
                <w:szCs w:val="20"/>
                <w:lang w:eastAsia="nl-NL"/>
              </w:rPr>
            </w:pPr>
            <w:r w:rsidRPr="0064714C">
              <w:rPr>
                <w:sz w:val="20"/>
                <w:szCs w:val="20"/>
                <w:lang w:eastAsia="nl-NL"/>
              </w:rPr>
              <w:t>Person Filing</w:t>
            </w:r>
          </w:p>
        </w:tc>
        <w:tc>
          <w:tcPr>
            <w:tcW w:w="3612" w:type="pct"/>
            <w:tcBorders>
              <w:top w:val="single" w:sz="4" w:space="0" w:color="7F7F7F"/>
              <w:left w:val="single" w:sz="4" w:space="0" w:color="7F7F7F"/>
              <w:bottom w:val="single" w:sz="4" w:space="0" w:color="7F7F7F"/>
              <w:right w:val="single" w:sz="4" w:space="0" w:color="7F7F7F"/>
            </w:tcBorders>
          </w:tcPr>
          <w:p w14:paraId="34A269D8" w14:textId="5DC39C4C"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Person filing means any person that submits to the customs authority ENS filing in its complete or partial content and other notifications in the prescribed form and manner. This person can be any person that issues bill of lading or air waybill in any form and can be either carrier, NVOCC, freight forwarder, or any person identified by the legal provisions obliged to submit required particulars of ENS to the customs and can include postal operator, consignee stipulated in the lowest bill of lading. Person filing also includes representative of any of the persons mentioned above that submits the ENS Filing in its complete or partial content to the customs authority on behalf of the person that it is representing.</w:t>
            </w:r>
          </w:p>
        </w:tc>
      </w:tr>
      <w:tr w:rsidR="00BF1938" w:rsidRPr="0064714C" w14:paraId="7C0BAC9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5223D27" w14:textId="0F80F977" w:rsidR="00BF1938" w:rsidRPr="0064714C" w:rsidRDefault="00BF1938" w:rsidP="00BF1938">
            <w:pPr>
              <w:spacing w:after="0" w:line="276" w:lineRule="auto"/>
              <w:jc w:val="left"/>
              <w:rPr>
                <w:sz w:val="20"/>
                <w:szCs w:val="20"/>
                <w:lang w:eastAsia="nl-NL"/>
              </w:rPr>
            </w:pPr>
            <w:r w:rsidRPr="000C7359">
              <w:rPr>
                <w:sz w:val="20"/>
                <w:szCs w:val="20"/>
                <w:lang w:eastAsia="nl-NL"/>
              </w:rPr>
              <w:t xml:space="preserve">Person </w:t>
            </w:r>
            <w:r>
              <w:rPr>
                <w:sz w:val="20"/>
                <w:szCs w:val="20"/>
                <w:lang w:eastAsia="nl-NL"/>
              </w:rPr>
              <w:t>N</w:t>
            </w:r>
            <w:r w:rsidRPr="000C7359">
              <w:rPr>
                <w:sz w:val="20"/>
                <w:szCs w:val="20"/>
                <w:lang w:eastAsia="nl-NL"/>
              </w:rPr>
              <w:t xml:space="preserve">otifying the </w:t>
            </w:r>
            <w:r>
              <w:rPr>
                <w:sz w:val="20"/>
                <w:szCs w:val="20"/>
                <w:lang w:eastAsia="nl-NL"/>
              </w:rPr>
              <w:t>A</w:t>
            </w:r>
            <w:r w:rsidRPr="000C7359">
              <w:rPr>
                <w:sz w:val="20"/>
                <w:szCs w:val="20"/>
                <w:lang w:eastAsia="nl-NL"/>
              </w:rPr>
              <w:t>rrival</w:t>
            </w:r>
          </w:p>
        </w:tc>
        <w:tc>
          <w:tcPr>
            <w:tcW w:w="3612" w:type="pct"/>
            <w:tcBorders>
              <w:top w:val="single" w:sz="4" w:space="0" w:color="7F7F7F"/>
              <w:left w:val="single" w:sz="4" w:space="0" w:color="7F7F7F"/>
              <w:bottom w:val="single" w:sz="4" w:space="0" w:color="7F7F7F"/>
              <w:right w:val="single" w:sz="4" w:space="0" w:color="7F7F7F"/>
            </w:tcBorders>
          </w:tcPr>
          <w:p w14:paraId="3D90EE1D" w14:textId="33BEBAC7"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Pr>
                <w:rFonts w:ascii="Times New Roman" w:eastAsia="Times New Roman" w:hAnsi="Times New Roman"/>
                <w:b w:val="0"/>
                <w:bCs w:val="0"/>
                <w:color w:val="auto"/>
                <w:sz w:val="20"/>
                <w:szCs w:val="20"/>
                <w:lang w:eastAsia="nl-NL"/>
              </w:rPr>
              <w:t xml:space="preserve">A </w:t>
            </w:r>
            <w:r w:rsidRPr="00E66789">
              <w:rPr>
                <w:rFonts w:ascii="Times New Roman" w:eastAsia="Times New Roman" w:hAnsi="Times New Roman"/>
                <w:b w:val="0"/>
                <w:bCs w:val="0"/>
                <w:color w:val="auto"/>
                <w:sz w:val="20"/>
                <w:szCs w:val="20"/>
                <w:lang w:eastAsia="nl-NL"/>
              </w:rPr>
              <w:t>Person notifying the arrival</w:t>
            </w:r>
            <w:r>
              <w:rPr>
                <w:rFonts w:ascii="Times New Roman" w:eastAsia="Times New Roman" w:hAnsi="Times New Roman"/>
                <w:b w:val="0"/>
                <w:bCs w:val="0"/>
                <w:color w:val="auto"/>
                <w:sz w:val="20"/>
                <w:szCs w:val="20"/>
                <w:lang w:eastAsia="nl-NL"/>
              </w:rPr>
              <w:t xml:space="preserve"> is a </w:t>
            </w:r>
            <w:r w:rsidRPr="00E66789">
              <w:rPr>
                <w:rFonts w:ascii="Times New Roman" w:eastAsia="Times New Roman" w:hAnsi="Times New Roman"/>
                <w:b w:val="0"/>
                <w:bCs w:val="0"/>
                <w:color w:val="auto"/>
                <w:sz w:val="20"/>
                <w:szCs w:val="20"/>
                <w:lang w:eastAsia="nl-NL"/>
              </w:rPr>
              <w:t xml:space="preserve">carrier </w:t>
            </w:r>
            <w:r>
              <w:rPr>
                <w:rFonts w:ascii="Times New Roman" w:eastAsia="Times New Roman" w:hAnsi="Times New Roman"/>
                <w:b w:val="0"/>
                <w:bCs w:val="0"/>
                <w:color w:val="auto"/>
                <w:sz w:val="20"/>
                <w:szCs w:val="20"/>
                <w:lang w:eastAsia="nl-NL"/>
              </w:rPr>
              <w:t xml:space="preserve">that </w:t>
            </w:r>
            <w:r w:rsidRPr="00E66789">
              <w:rPr>
                <w:rFonts w:ascii="Times New Roman" w:eastAsia="Times New Roman" w:hAnsi="Times New Roman"/>
                <w:b w:val="0"/>
                <w:bCs w:val="0"/>
                <w:color w:val="auto"/>
                <w:sz w:val="20"/>
                <w:szCs w:val="20"/>
                <w:lang w:eastAsia="nl-NL"/>
              </w:rPr>
              <w:t>actually operating means of transport and submitting Arrival notification.</w:t>
            </w:r>
          </w:p>
        </w:tc>
      </w:tr>
      <w:tr w:rsidR="00BF1938" w:rsidRPr="0064714C" w14:paraId="1F2C3092"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086365B" w14:textId="02B5CCF2" w:rsidR="00BF1938" w:rsidRPr="0064714C" w:rsidRDefault="00BF1938" w:rsidP="00BF1938">
            <w:pPr>
              <w:spacing w:after="0" w:line="276" w:lineRule="auto"/>
              <w:jc w:val="left"/>
              <w:rPr>
                <w:sz w:val="20"/>
                <w:szCs w:val="20"/>
                <w:lang w:eastAsia="nl-NL"/>
              </w:rPr>
            </w:pPr>
            <w:r w:rsidRPr="0064714C">
              <w:rPr>
                <w:sz w:val="20"/>
                <w:szCs w:val="20"/>
                <w:lang w:eastAsia="nl-NL"/>
              </w:rPr>
              <w:t>QA</w:t>
            </w:r>
          </w:p>
        </w:tc>
        <w:tc>
          <w:tcPr>
            <w:tcW w:w="3612" w:type="pct"/>
            <w:tcBorders>
              <w:top w:val="single" w:sz="4" w:space="0" w:color="7F7F7F"/>
              <w:left w:val="single" w:sz="4" w:space="0" w:color="7F7F7F"/>
              <w:bottom w:val="single" w:sz="4" w:space="0" w:color="7F7F7F"/>
              <w:right w:val="single" w:sz="4" w:space="0" w:color="7F7F7F"/>
            </w:tcBorders>
          </w:tcPr>
          <w:p w14:paraId="67E033B2" w14:textId="4B1A00D2" w:rsidR="00BF1938" w:rsidRPr="0064714C" w:rsidRDefault="00BF1938" w:rsidP="00BF1938">
            <w:pPr>
              <w:spacing w:after="0" w:line="276" w:lineRule="auto"/>
              <w:jc w:val="left"/>
              <w:rPr>
                <w:sz w:val="20"/>
                <w:szCs w:val="20"/>
                <w:lang w:eastAsia="nl-NL"/>
              </w:rPr>
            </w:pPr>
            <w:r w:rsidRPr="0064714C">
              <w:rPr>
                <w:sz w:val="20"/>
                <w:szCs w:val="20"/>
                <w:lang w:eastAsia="nl-NL"/>
              </w:rPr>
              <w:t>Quality Assurance also used to describe DG TAXUD’s contractor responsible for Quality Assurance.</w:t>
            </w:r>
          </w:p>
        </w:tc>
      </w:tr>
      <w:tr w:rsidR="00BF1938" w:rsidRPr="0064714C" w14:paraId="4AF5EB8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16BE618" w14:textId="1210E16B" w:rsidR="00BF1938" w:rsidRPr="0064714C" w:rsidRDefault="00BF1938" w:rsidP="00BF1938">
            <w:pPr>
              <w:spacing w:after="0" w:line="276" w:lineRule="auto"/>
              <w:jc w:val="left"/>
              <w:rPr>
                <w:sz w:val="20"/>
                <w:szCs w:val="20"/>
                <w:lang w:eastAsia="nl-NL"/>
              </w:rPr>
            </w:pPr>
            <w:r w:rsidRPr="0064714C">
              <w:rPr>
                <w:sz w:val="20"/>
                <w:szCs w:val="20"/>
                <w:lang w:eastAsia="nl-NL"/>
              </w:rPr>
              <w:t>Sender</w:t>
            </w:r>
          </w:p>
        </w:tc>
        <w:tc>
          <w:tcPr>
            <w:tcW w:w="3612" w:type="pct"/>
            <w:tcBorders>
              <w:top w:val="single" w:sz="4" w:space="0" w:color="7F7F7F"/>
              <w:left w:val="single" w:sz="4" w:space="0" w:color="7F7F7F"/>
              <w:bottom w:val="single" w:sz="4" w:space="0" w:color="7F7F7F"/>
              <w:right w:val="single" w:sz="4" w:space="0" w:color="7F7F7F"/>
            </w:tcBorders>
            <w:vAlign w:val="center"/>
          </w:tcPr>
          <w:p w14:paraId="7366D492" w14:textId="4074E30A" w:rsidR="00BF1938" w:rsidRPr="0064714C" w:rsidRDefault="00BF1938" w:rsidP="00BF1938">
            <w:pPr>
              <w:spacing w:after="0" w:line="276" w:lineRule="auto"/>
              <w:jc w:val="left"/>
              <w:rPr>
                <w:sz w:val="20"/>
                <w:szCs w:val="20"/>
                <w:lang w:eastAsia="nl-NL"/>
              </w:rPr>
            </w:pPr>
            <w:r w:rsidRPr="0064714C">
              <w:rPr>
                <w:sz w:val="20"/>
                <w:szCs w:val="20"/>
                <w:lang w:eastAsia="nl-NL"/>
              </w:rPr>
              <w:t xml:space="preserve">The present document refers to the term "sender" as the system sending the technical messages to the TI. This can be a system implemented by the EO lodging the ENS filings or by an IT Service Provider. The sender is understood as a system actor in the ICS2 system context and is the one authenticated and authorised from the system security point of view. </w:t>
            </w:r>
          </w:p>
        </w:tc>
      </w:tr>
      <w:tr w:rsidR="00BF1938" w:rsidRPr="0064714C" w14:paraId="79668D2A"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881F0BB" w14:textId="6E427360" w:rsidR="00BF1938" w:rsidRPr="0064714C" w:rsidRDefault="00BF1938" w:rsidP="00BF1938">
            <w:pPr>
              <w:spacing w:after="0" w:line="276" w:lineRule="auto"/>
              <w:jc w:val="left"/>
              <w:rPr>
                <w:sz w:val="20"/>
                <w:szCs w:val="20"/>
                <w:lang w:eastAsia="nl-NL"/>
              </w:rPr>
            </w:pPr>
            <w:r w:rsidRPr="0064714C">
              <w:rPr>
                <w:sz w:val="20"/>
                <w:szCs w:val="20"/>
                <w:lang w:eastAsia="nl-NL"/>
              </w:rPr>
              <w:t>Shared Trader Interface (STI)</w:t>
            </w:r>
          </w:p>
        </w:tc>
        <w:tc>
          <w:tcPr>
            <w:tcW w:w="3612" w:type="pct"/>
            <w:tcBorders>
              <w:top w:val="single" w:sz="4" w:space="0" w:color="7F7F7F"/>
              <w:left w:val="single" w:sz="4" w:space="0" w:color="7F7F7F"/>
              <w:bottom w:val="single" w:sz="4" w:space="0" w:color="7F7F7F"/>
              <w:right w:val="single" w:sz="4" w:space="0" w:color="7F7F7F"/>
            </w:tcBorders>
            <w:vAlign w:val="center"/>
          </w:tcPr>
          <w:p w14:paraId="3BFD244E" w14:textId="0651121B" w:rsidR="00BF1938" w:rsidRPr="0064714C" w:rsidRDefault="00BF1938" w:rsidP="00BF1938">
            <w:pPr>
              <w:spacing w:after="0" w:line="276" w:lineRule="auto"/>
              <w:jc w:val="left"/>
              <w:rPr>
                <w:sz w:val="20"/>
                <w:szCs w:val="20"/>
                <w:lang w:eastAsia="nl-NL"/>
              </w:rPr>
            </w:pPr>
            <w:r w:rsidRPr="0064714C">
              <w:rPr>
                <w:sz w:val="20"/>
                <w:szCs w:val="20"/>
                <w:lang w:eastAsia="nl-NL"/>
              </w:rPr>
              <w:t>The STI represents the IT system that will be used by Economic Operators to communicate with customs authorities in the context of ICS2. The STI will be developed, hosted and operated by DG TAXUD.</w:t>
            </w:r>
          </w:p>
        </w:tc>
      </w:tr>
      <w:tr w:rsidR="00BF1938" w:rsidRPr="0064714C" w14:paraId="168E2AB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ED0D749" w14:textId="4B65D458" w:rsidR="00BF1938" w:rsidRPr="0064714C" w:rsidRDefault="00BF1938" w:rsidP="00BF1938">
            <w:pPr>
              <w:spacing w:after="0" w:line="276" w:lineRule="auto"/>
              <w:jc w:val="left"/>
              <w:rPr>
                <w:sz w:val="20"/>
                <w:szCs w:val="20"/>
                <w:lang w:eastAsia="nl-NL"/>
              </w:rPr>
            </w:pPr>
            <w:r w:rsidRPr="0064714C">
              <w:rPr>
                <w:sz w:val="20"/>
                <w:szCs w:val="20"/>
                <w:lang w:eastAsia="nl-NL"/>
              </w:rPr>
              <w:t>Test Case</w:t>
            </w:r>
          </w:p>
        </w:tc>
        <w:tc>
          <w:tcPr>
            <w:tcW w:w="3612" w:type="pct"/>
            <w:tcBorders>
              <w:top w:val="single" w:sz="4" w:space="0" w:color="7F7F7F"/>
              <w:left w:val="single" w:sz="4" w:space="0" w:color="7F7F7F"/>
              <w:bottom w:val="single" w:sz="4" w:space="0" w:color="7F7F7F"/>
              <w:right w:val="single" w:sz="4" w:space="0" w:color="7F7F7F"/>
            </w:tcBorders>
            <w:vAlign w:val="center"/>
          </w:tcPr>
          <w:p w14:paraId="5E5A4544" w14:textId="77777777" w:rsidR="00BF1938" w:rsidRPr="0064714C" w:rsidRDefault="00BF1938" w:rsidP="00BF1938">
            <w:pPr>
              <w:pStyle w:val="TableHeading"/>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test case is a set of steps applied to transit the system from a known initial state to an expected final state. It is characterised by:</w:t>
            </w:r>
          </w:p>
          <w:p w14:paraId="4820226F"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An identifier that uniquely identifies the test case;</w:t>
            </w:r>
          </w:p>
          <w:p w14:paraId="13D5E946"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short description of its purpose;</w:t>
            </w:r>
          </w:p>
          <w:p w14:paraId="1062D9F4"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One or several actors performing the actions on the system;</w:t>
            </w:r>
          </w:p>
          <w:p w14:paraId="3B502FF8"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set of prerequisites describing the initial state of the system;</w:t>
            </w:r>
          </w:p>
          <w:p w14:paraId="0E4D1E21"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set of steps defining the actions performed by the actors and their expected results. Steps may describe input values and expected output values if applicable for the tested feature;</w:t>
            </w:r>
          </w:p>
          <w:p w14:paraId="3F899415"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set of post-conditions describing the state in which the system is expected to be after the execution of the steps;</w:t>
            </w:r>
          </w:p>
          <w:p w14:paraId="1C02B708"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set of pass criteria defining the conditions under which the test can be considered as passed.</w:t>
            </w:r>
          </w:p>
          <w:p w14:paraId="5CDFF385" w14:textId="2F3479BC" w:rsidR="00BF1938" w:rsidRPr="0064714C" w:rsidRDefault="00BF1938" w:rsidP="00BF1938">
            <w:pPr>
              <w:spacing w:after="0" w:line="276" w:lineRule="auto"/>
              <w:jc w:val="left"/>
              <w:rPr>
                <w:sz w:val="20"/>
                <w:szCs w:val="20"/>
                <w:lang w:eastAsia="nl-NL"/>
              </w:rPr>
            </w:pPr>
            <w:r w:rsidRPr="0064714C">
              <w:rPr>
                <w:sz w:val="20"/>
                <w:szCs w:val="20"/>
                <w:lang w:eastAsia="nl-NL"/>
              </w:rPr>
              <w:t>A test scenario is realised by one or several test cases without an explicit mapping between the test cases and the test scenario guidelines.</w:t>
            </w:r>
          </w:p>
        </w:tc>
      </w:tr>
      <w:tr w:rsidR="00BF1938" w:rsidRPr="0064714C" w14:paraId="0D2159D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37BADBB" w14:textId="7C2856A6" w:rsidR="00BF1938" w:rsidRPr="0064714C" w:rsidRDefault="00BF1938" w:rsidP="00BF1938">
            <w:pPr>
              <w:spacing w:after="0" w:line="276" w:lineRule="auto"/>
              <w:jc w:val="left"/>
              <w:rPr>
                <w:sz w:val="20"/>
                <w:szCs w:val="20"/>
                <w:lang w:eastAsia="nl-NL"/>
              </w:rPr>
            </w:pPr>
            <w:r w:rsidRPr="0064714C">
              <w:rPr>
                <w:sz w:val="20"/>
                <w:szCs w:val="20"/>
                <w:lang w:eastAsia="nl-NL"/>
              </w:rPr>
              <w:t>Test Scenario</w:t>
            </w:r>
          </w:p>
        </w:tc>
        <w:tc>
          <w:tcPr>
            <w:tcW w:w="3612" w:type="pct"/>
            <w:tcBorders>
              <w:top w:val="single" w:sz="4" w:space="0" w:color="7F7F7F"/>
              <w:left w:val="single" w:sz="4" w:space="0" w:color="7F7F7F"/>
              <w:bottom w:val="single" w:sz="4" w:space="0" w:color="7F7F7F"/>
              <w:right w:val="single" w:sz="4" w:space="0" w:color="7F7F7F"/>
            </w:tcBorders>
            <w:vAlign w:val="center"/>
          </w:tcPr>
          <w:p w14:paraId="32910BDA" w14:textId="77777777"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test scenario is a set of guidelines enabling to assess the testing coverage of a feature against its specifications. It is characterised by:</w:t>
            </w:r>
          </w:p>
          <w:p w14:paraId="01807341" w14:textId="77777777" w:rsidR="00BF1938" w:rsidRPr="0064714C" w:rsidRDefault="00BF1938" w:rsidP="00BF1938">
            <w:pPr>
              <w:pStyle w:val="TableHeading"/>
              <w:numPr>
                <w:ilvl w:val="0"/>
                <w:numId w:val="44"/>
              </w:numPr>
              <w:spacing w:line="240" w:lineRule="auto"/>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lastRenderedPageBreak/>
              <w:t>An identifier that uniquely identifies the test scenario;</w:t>
            </w:r>
          </w:p>
          <w:p w14:paraId="37D23BE9" w14:textId="77777777" w:rsidR="00BF1938" w:rsidRPr="0064714C" w:rsidRDefault="00BF1938" w:rsidP="00BF1938">
            <w:pPr>
              <w:pStyle w:val="TableHeading"/>
              <w:numPr>
                <w:ilvl w:val="0"/>
                <w:numId w:val="44"/>
              </w:numPr>
              <w:spacing w:line="240" w:lineRule="auto"/>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description of the covered feature.</w:t>
            </w:r>
          </w:p>
          <w:p w14:paraId="1AC4DB64" w14:textId="17513570" w:rsidR="00BF1938" w:rsidRPr="0064714C" w:rsidRDefault="00BF1938" w:rsidP="00BF1938">
            <w:pPr>
              <w:spacing w:after="0" w:line="276" w:lineRule="auto"/>
              <w:jc w:val="left"/>
              <w:rPr>
                <w:sz w:val="20"/>
                <w:szCs w:val="20"/>
                <w:lang w:eastAsia="nl-NL"/>
              </w:rPr>
            </w:pPr>
            <w:r w:rsidRPr="0064714C">
              <w:rPr>
                <w:sz w:val="20"/>
                <w:szCs w:val="20"/>
                <w:lang w:eastAsia="nl-NL"/>
              </w:rPr>
              <w:t>A set of guidelines (e.g. a high-level action performed on an abstract set of data) that can be ordered if the tested feature requires it.</w:t>
            </w:r>
          </w:p>
        </w:tc>
      </w:tr>
      <w:tr w:rsidR="00BF1938" w:rsidRPr="0064714C" w14:paraId="6CD3172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1A318A9C" w14:textId="792B361C" w:rsidR="00BF1938" w:rsidRPr="0064714C" w:rsidRDefault="00BF1938" w:rsidP="00BF1938">
            <w:pPr>
              <w:spacing w:after="0" w:line="276" w:lineRule="auto"/>
              <w:jc w:val="left"/>
              <w:rPr>
                <w:sz w:val="20"/>
                <w:szCs w:val="20"/>
                <w:lang w:eastAsia="nl-NL"/>
              </w:rPr>
            </w:pPr>
            <w:r w:rsidRPr="0064714C">
              <w:rPr>
                <w:sz w:val="20"/>
                <w:szCs w:val="20"/>
                <w:lang w:eastAsia="nl-NL"/>
              </w:rPr>
              <w:lastRenderedPageBreak/>
              <w:t>UUM&amp;DS</w:t>
            </w:r>
          </w:p>
        </w:tc>
        <w:tc>
          <w:tcPr>
            <w:tcW w:w="3612" w:type="pct"/>
            <w:tcBorders>
              <w:top w:val="single" w:sz="4" w:space="0" w:color="7F7F7F"/>
              <w:left w:val="single" w:sz="4" w:space="0" w:color="7F7F7F"/>
              <w:bottom w:val="single" w:sz="4" w:space="0" w:color="7F7F7F"/>
              <w:right w:val="single" w:sz="4" w:space="0" w:color="7F7F7F"/>
            </w:tcBorders>
          </w:tcPr>
          <w:p w14:paraId="799F3C24" w14:textId="0676F1EE" w:rsidR="00BF1938" w:rsidRPr="0064714C" w:rsidRDefault="00BF1938" w:rsidP="00BF1938">
            <w:pPr>
              <w:spacing w:after="0" w:line="276" w:lineRule="auto"/>
              <w:jc w:val="left"/>
              <w:rPr>
                <w:sz w:val="20"/>
                <w:szCs w:val="20"/>
                <w:lang w:eastAsia="nl-NL"/>
              </w:rPr>
            </w:pPr>
            <w:r w:rsidRPr="0064714C">
              <w:rPr>
                <w:sz w:val="20"/>
                <w:szCs w:val="20"/>
                <w:lang w:eastAsia="nl-NL"/>
              </w:rPr>
              <w:t>Unified User Management and Digital Signature System (UUM&amp;DS) implements identity federation between the Commission and all 27 Member States' identity and access management systems for the purposes of providing secure authorised access to the EU Customs electronic systems for EU Economic operators and persons other than the economic operators.</w:t>
            </w:r>
          </w:p>
        </w:tc>
      </w:tr>
    </w:tbl>
    <w:p w14:paraId="7ABC9334" w14:textId="67056E8D" w:rsidR="00701C41" w:rsidRDefault="002E2FB8" w:rsidP="00F25CB0">
      <w:pPr>
        <w:pStyle w:val="Caption"/>
      </w:pPr>
      <w:bookmarkStart w:id="52" w:name="_Toc4422374"/>
      <w:bookmarkStart w:id="53" w:name="_Toc3887743"/>
      <w:bookmarkStart w:id="54" w:name="_Toc11335283"/>
      <w:bookmarkStart w:id="55" w:name="_Toc14082719"/>
      <w:bookmarkStart w:id="56" w:name="_Toc110959030"/>
      <w:r w:rsidRPr="0064714C">
        <w:rPr>
          <w:szCs w:val="22"/>
        </w:rPr>
        <w:t xml:space="preserve">Table </w:t>
      </w:r>
      <w:r w:rsidR="00701C41">
        <w:rPr>
          <w:szCs w:val="22"/>
        </w:rPr>
        <w:fldChar w:fldCharType="begin"/>
      </w:r>
      <w:r w:rsidR="00701C41">
        <w:rPr>
          <w:szCs w:val="22"/>
        </w:rPr>
        <w:instrText xml:space="preserve"> SEQ Table \* ARABIC </w:instrText>
      </w:r>
      <w:r w:rsidR="00701C41">
        <w:rPr>
          <w:szCs w:val="22"/>
        </w:rPr>
        <w:fldChar w:fldCharType="separate"/>
      </w:r>
      <w:r w:rsidR="001B4A50">
        <w:rPr>
          <w:noProof/>
          <w:szCs w:val="22"/>
        </w:rPr>
        <w:t>4</w:t>
      </w:r>
      <w:r w:rsidR="00701C41">
        <w:rPr>
          <w:szCs w:val="22"/>
        </w:rPr>
        <w:fldChar w:fldCharType="end"/>
      </w:r>
      <w:r w:rsidRPr="0064714C">
        <w:t xml:space="preserve">: </w:t>
      </w:r>
      <w:bookmarkEnd w:id="52"/>
      <w:bookmarkEnd w:id="53"/>
      <w:r w:rsidRPr="0064714C">
        <w:t>Definitions</w:t>
      </w:r>
      <w:bookmarkEnd w:id="54"/>
      <w:bookmarkEnd w:id="55"/>
      <w:bookmarkEnd w:id="56"/>
      <w:r w:rsidR="00701C41">
        <w:br w:type="page"/>
      </w:r>
    </w:p>
    <w:p w14:paraId="38837BC0" w14:textId="3CD6FECE" w:rsidR="002E2FB8" w:rsidRPr="0064714C" w:rsidRDefault="003F30E8" w:rsidP="002E2FB8">
      <w:pPr>
        <w:pStyle w:val="Heading1"/>
      </w:pPr>
      <w:bookmarkStart w:id="57" w:name="_Toc90373858"/>
      <w:bookmarkStart w:id="58" w:name="_Toc90373962"/>
      <w:bookmarkStart w:id="59" w:name="_Toc90461024"/>
      <w:bookmarkStart w:id="60" w:name="_Toc90373859"/>
      <w:bookmarkStart w:id="61" w:name="_Toc90373963"/>
      <w:bookmarkStart w:id="62" w:name="_Toc90461025"/>
      <w:bookmarkStart w:id="63" w:name="_Toc90373860"/>
      <w:bookmarkStart w:id="64" w:name="_Toc90373964"/>
      <w:bookmarkStart w:id="65" w:name="_Toc90461026"/>
      <w:bookmarkStart w:id="66" w:name="_Toc90373861"/>
      <w:bookmarkStart w:id="67" w:name="_Toc90373965"/>
      <w:bookmarkStart w:id="68" w:name="_Toc90461027"/>
      <w:bookmarkStart w:id="69" w:name="_Ref37665680"/>
      <w:bookmarkStart w:id="70" w:name="_Toc265249155"/>
      <w:bookmarkStart w:id="71" w:name="_Toc110958980"/>
      <w:bookmarkEnd w:id="57"/>
      <w:bookmarkEnd w:id="58"/>
      <w:bookmarkEnd w:id="59"/>
      <w:bookmarkEnd w:id="60"/>
      <w:bookmarkEnd w:id="61"/>
      <w:bookmarkEnd w:id="62"/>
      <w:bookmarkEnd w:id="63"/>
      <w:bookmarkEnd w:id="64"/>
      <w:bookmarkEnd w:id="65"/>
      <w:bookmarkEnd w:id="66"/>
      <w:bookmarkEnd w:id="67"/>
      <w:bookmarkEnd w:id="68"/>
      <w:r w:rsidRPr="0064714C">
        <w:lastRenderedPageBreak/>
        <w:t>Testing Organisation</w:t>
      </w:r>
      <w:bookmarkEnd w:id="69"/>
      <w:bookmarkEnd w:id="71"/>
    </w:p>
    <w:p w14:paraId="30EA046E" w14:textId="46008BF2" w:rsidR="00252892" w:rsidRPr="0064714C" w:rsidRDefault="00F43931" w:rsidP="00F43931">
      <w:pPr>
        <w:rPr>
          <w:lang w:eastAsia="ko-KR"/>
        </w:rPr>
      </w:pPr>
      <w:r w:rsidRPr="0064714C">
        <w:rPr>
          <w:lang w:eastAsia="ko-KR"/>
        </w:rPr>
        <w:t>The organisation of the Conformance Testing campaign for Economic Operators follows the agreed approach for the overall operational strategy organisation agreed with the Member States.</w:t>
      </w:r>
    </w:p>
    <w:p w14:paraId="6A8039FB" w14:textId="41DA278A" w:rsidR="00F43931" w:rsidRPr="0064714C" w:rsidRDefault="00F43931" w:rsidP="00F43931">
      <w:pPr>
        <w:rPr>
          <w:lang w:eastAsia="ko-KR"/>
        </w:rPr>
      </w:pPr>
      <w:r w:rsidRPr="0064714C">
        <w:rPr>
          <w:lang w:eastAsia="ko-KR"/>
        </w:rPr>
        <w:t xml:space="preserve">The main principle being that </w:t>
      </w:r>
      <w:r w:rsidR="001C0B82" w:rsidRPr="0064714C">
        <w:rPr>
          <w:lang w:eastAsia="ko-KR"/>
        </w:rPr>
        <w:t xml:space="preserve">Member States or </w:t>
      </w:r>
      <w:r w:rsidR="009B688B" w:rsidRPr="0064714C">
        <w:rPr>
          <w:lang w:eastAsia="ko-KR"/>
        </w:rPr>
        <w:t>National</w:t>
      </w:r>
      <w:r w:rsidRPr="0064714C">
        <w:rPr>
          <w:lang w:eastAsia="ko-KR"/>
        </w:rPr>
        <w:t xml:space="preserve"> Customs Authorities </w:t>
      </w:r>
      <w:r w:rsidR="004D15DF" w:rsidRPr="0064714C">
        <w:rPr>
          <w:lang w:eastAsia="ko-KR"/>
        </w:rPr>
        <w:t xml:space="preserve">are </w:t>
      </w:r>
      <w:r w:rsidR="00EB31D3" w:rsidRPr="0064714C">
        <w:rPr>
          <w:lang w:eastAsia="ko-KR"/>
        </w:rPr>
        <w:t xml:space="preserve">responsible for the coordination of </w:t>
      </w:r>
      <w:r w:rsidR="00A322FA" w:rsidRPr="0064714C">
        <w:rPr>
          <w:lang w:eastAsia="ko-KR"/>
        </w:rPr>
        <w:t xml:space="preserve">Economic Operators (EO) </w:t>
      </w:r>
      <w:r w:rsidR="003A1BDF" w:rsidRPr="0064714C">
        <w:rPr>
          <w:lang w:eastAsia="ko-KR"/>
        </w:rPr>
        <w:t xml:space="preserve">CT </w:t>
      </w:r>
      <w:r w:rsidR="007C7E8F" w:rsidRPr="0064714C">
        <w:rPr>
          <w:lang w:eastAsia="ko-KR"/>
        </w:rPr>
        <w:t>activities</w:t>
      </w:r>
      <w:r w:rsidRPr="0064714C">
        <w:rPr>
          <w:lang w:eastAsia="ko-KR"/>
        </w:rPr>
        <w:t xml:space="preserve"> </w:t>
      </w:r>
      <w:r w:rsidR="0032349B" w:rsidRPr="0032349B">
        <w:rPr>
          <w:lang w:eastAsia="ko-KR"/>
        </w:rPr>
        <w:t xml:space="preserve">and for the training of EOs regarding the EO </w:t>
      </w:r>
      <w:r w:rsidR="00023996">
        <w:rPr>
          <w:lang w:eastAsia="ko-KR"/>
        </w:rPr>
        <w:t>Self-</w:t>
      </w:r>
      <w:r w:rsidR="0032349B" w:rsidRPr="0032349B">
        <w:rPr>
          <w:lang w:eastAsia="ko-KR"/>
        </w:rPr>
        <w:t xml:space="preserve">Conformance Testing </w:t>
      </w:r>
      <w:r w:rsidR="000A7A39" w:rsidRPr="0032349B">
        <w:rPr>
          <w:lang w:eastAsia="ko-KR"/>
        </w:rPr>
        <w:t>campaign.</w:t>
      </w:r>
    </w:p>
    <w:p w14:paraId="1EFA092B" w14:textId="46A9DAFB" w:rsidR="00F43931" w:rsidRPr="0064714C" w:rsidRDefault="007A7617" w:rsidP="00EB4673">
      <w:r w:rsidRPr="0064714C">
        <w:rPr>
          <w:lang w:eastAsia="ko-KR"/>
        </w:rPr>
        <w:t>For</w:t>
      </w:r>
      <w:r w:rsidR="00F43931" w:rsidRPr="0064714C">
        <w:rPr>
          <w:lang w:eastAsia="ko-KR"/>
        </w:rPr>
        <w:t xml:space="preserve"> the initiation of a test campaign, the EO must first contact the National Authorities </w:t>
      </w:r>
      <w:r w:rsidRPr="0064714C">
        <w:rPr>
          <w:lang w:eastAsia="ko-KR"/>
        </w:rPr>
        <w:t>and provide the</w:t>
      </w:r>
      <w:r w:rsidR="00AD6DF5" w:rsidRPr="0064714C">
        <w:rPr>
          <w:lang w:eastAsia="ko-KR"/>
        </w:rPr>
        <w:t>ir EORI</w:t>
      </w:r>
      <w:r w:rsidR="002D7A03" w:rsidRPr="0064714C">
        <w:rPr>
          <w:lang w:eastAsia="ko-KR"/>
        </w:rPr>
        <w:t xml:space="preserve"> number</w:t>
      </w:r>
      <w:r w:rsidR="00E3031D" w:rsidRPr="0064714C">
        <w:rPr>
          <w:rStyle w:val="FootnoteReference"/>
          <w:lang w:eastAsia="ko-KR"/>
        </w:rPr>
        <w:footnoteReference w:id="2"/>
      </w:r>
      <w:r w:rsidR="00AD6DF5" w:rsidRPr="0064714C">
        <w:rPr>
          <w:lang w:eastAsia="ko-KR"/>
        </w:rPr>
        <w:t xml:space="preserve">, </w:t>
      </w:r>
      <w:r w:rsidR="0032349B">
        <w:rPr>
          <w:lang w:eastAsia="ko-KR"/>
        </w:rPr>
        <w:t xml:space="preserve">their </w:t>
      </w:r>
      <w:r w:rsidR="00AD6DF5" w:rsidRPr="0064714C">
        <w:rPr>
          <w:lang w:eastAsia="ko-KR"/>
        </w:rPr>
        <w:t xml:space="preserve">plan for CT execution, </w:t>
      </w:r>
      <w:r w:rsidR="002D7A03" w:rsidRPr="0064714C">
        <w:rPr>
          <w:lang w:eastAsia="ko-KR"/>
        </w:rPr>
        <w:t xml:space="preserve">and </w:t>
      </w:r>
      <w:r w:rsidR="0032349B">
        <w:rPr>
          <w:lang w:eastAsia="ko-KR"/>
        </w:rPr>
        <w:t xml:space="preserve">their </w:t>
      </w:r>
      <w:r w:rsidR="009D026A" w:rsidRPr="0064714C">
        <w:rPr>
          <w:lang w:eastAsia="ko-KR"/>
        </w:rPr>
        <w:t>plan for moving to ICS2 Operations.</w:t>
      </w:r>
      <w:r w:rsidR="00F43931" w:rsidRPr="0064714C">
        <w:rPr>
          <w:lang w:eastAsia="ko-KR"/>
        </w:rPr>
        <w:t xml:space="preserve"> During the test campaign</w:t>
      </w:r>
      <w:r w:rsidR="00621A81" w:rsidRPr="0064714C">
        <w:rPr>
          <w:lang w:eastAsia="ko-KR"/>
        </w:rPr>
        <w:t>,</w:t>
      </w:r>
      <w:r w:rsidR="00F43931" w:rsidRPr="0064714C">
        <w:rPr>
          <w:lang w:eastAsia="ko-KR"/>
        </w:rPr>
        <w:t xml:space="preserve"> </w:t>
      </w:r>
      <w:r w:rsidR="00E4455C" w:rsidRPr="0064714C">
        <w:rPr>
          <w:lang w:eastAsia="ko-KR"/>
        </w:rPr>
        <w:t xml:space="preserve">National Authorities </w:t>
      </w:r>
      <w:r w:rsidR="00F43931" w:rsidRPr="0064714C">
        <w:rPr>
          <w:lang w:eastAsia="ko-KR"/>
        </w:rPr>
        <w:t xml:space="preserve">will coordinate directly with the EO keeping </w:t>
      </w:r>
      <w:r w:rsidR="00E4455C" w:rsidRPr="0064714C">
        <w:rPr>
          <w:lang w:eastAsia="ko-KR"/>
        </w:rPr>
        <w:t>DG TAXUD</w:t>
      </w:r>
      <w:r w:rsidR="00F43931" w:rsidRPr="0064714C">
        <w:rPr>
          <w:lang w:eastAsia="ko-KR"/>
        </w:rPr>
        <w:t xml:space="preserve"> informed of the </w:t>
      </w:r>
      <w:r w:rsidR="00FF7601" w:rsidRPr="0064714C">
        <w:rPr>
          <w:lang w:eastAsia="ko-KR"/>
        </w:rPr>
        <w:t xml:space="preserve">progress </w:t>
      </w:r>
      <w:r w:rsidR="00F43931" w:rsidRPr="0064714C">
        <w:rPr>
          <w:lang w:eastAsia="ko-KR"/>
        </w:rPr>
        <w:t>status.</w:t>
      </w:r>
    </w:p>
    <w:p w14:paraId="37077FD8" w14:textId="76C007F0" w:rsidR="002E2FB8" w:rsidRPr="0064714C" w:rsidRDefault="003F30E8" w:rsidP="00F7002F">
      <w:pPr>
        <w:pStyle w:val="Heading2"/>
      </w:pPr>
      <w:bookmarkStart w:id="72" w:name="_Ref89853731"/>
      <w:bookmarkStart w:id="73" w:name="_Toc110958981"/>
      <w:bookmarkEnd w:id="70"/>
      <w:r w:rsidRPr="0064714C">
        <w:t>Roles and Responsibilities</w:t>
      </w:r>
      <w:bookmarkEnd w:id="72"/>
      <w:bookmarkEnd w:id="73"/>
    </w:p>
    <w:p w14:paraId="3FFD7D4C" w14:textId="74DC27FC" w:rsidR="00D456D1" w:rsidRPr="0064714C" w:rsidRDefault="00D456D1" w:rsidP="00D456D1">
      <w:pPr>
        <w:rPr>
          <w:lang w:eastAsia="ko-KR"/>
        </w:rPr>
      </w:pPr>
      <w:r w:rsidRPr="0064714C">
        <w:rPr>
          <w:lang w:eastAsia="ko-KR"/>
        </w:rPr>
        <w:t xml:space="preserve">The current section presents the roles and responsibilities of the </w:t>
      </w:r>
      <w:r w:rsidR="00600D6F" w:rsidRPr="0064714C">
        <w:rPr>
          <w:lang w:eastAsia="ko-KR"/>
        </w:rPr>
        <w:t xml:space="preserve">stakeholders </w:t>
      </w:r>
      <w:r w:rsidRPr="0064714C">
        <w:rPr>
          <w:lang w:eastAsia="ko-KR"/>
        </w:rPr>
        <w:t xml:space="preserve">involved in the </w:t>
      </w:r>
      <w:r w:rsidR="00600D6F" w:rsidRPr="0064714C">
        <w:rPr>
          <w:lang w:eastAsia="ko-KR"/>
        </w:rPr>
        <w:t xml:space="preserve">ICS2 </w:t>
      </w:r>
      <w:r w:rsidR="00BA5AEC" w:rsidRPr="0064714C">
        <w:rPr>
          <w:lang w:eastAsia="ko-KR"/>
        </w:rPr>
        <w:t>C</w:t>
      </w:r>
      <w:r w:rsidRPr="0064714C">
        <w:rPr>
          <w:lang w:eastAsia="ko-KR"/>
        </w:rPr>
        <w:t xml:space="preserve">onformance </w:t>
      </w:r>
      <w:r w:rsidR="00BA5AEC" w:rsidRPr="0064714C">
        <w:rPr>
          <w:lang w:eastAsia="ko-KR"/>
        </w:rPr>
        <w:t>T</w:t>
      </w:r>
      <w:r w:rsidRPr="0064714C">
        <w:rPr>
          <w:lang w:eastAsia="ko-KR"/>
        </w:rPr>
        <w:t>esting</w:t>
      </w:r>
      <w:r w:rsidR="00445B03" w:rsidRPr="0064714C">
        <w:rPr>
          <w:lang w:eastAsia="ko-KR"/>
        </w:rPr>
        <w:t xml:space="preserve"> for Release 2</w:t>
      </w:r>
      <w:r w:rsidRPr="0064714C">
        <w:rPr>
          <w:lang w:eastAsia="ko-KR"/>
        </w:rPr>
        <w:t>.</w:t>
      </w:r>
    </w:p>
    <w:p w14:paraId="2074D380" w14:textId="7AAB24B4" w:rsidR="003F30E8" w:rsidRPr="0064714C" w:rsidRDefault="003F30E8" w:rsidP="003F30E8">
      <w:pPr>
        <w:pStyle w:val="Heading3"/>
      </w:pPr>
      <w:bookmarkStart w:id="74" w:name="_Ref88475085"/>
      <w:bookmarkStart w:id="75" w:name="_Ref89954983"/>
      <w:bookmarkStart w:id="76" w:name="_Toc110958982"/>
      <w:r w:rsidRPr="0064714C">
        <w:t>Economic Operator (EO)</w:t>
      </w:r>
      <w:bookmarkEnd w:id="74"/>
      <w:r w:rsidR="009A6447">
        <w:t xml:space="preserve"> - Sender</w:t>
      </w:r>
      <w:bookmarkEnd w:id="75"/>
      <w:bookmarkEnd w:id="76"/>
    </w:p>
    <w:p w14:paraId="74330F81" w14:textId="1D0C8FC5" w:rsidR="00814645" w:rsidRPr="0064714C" w:rsidRDefault="00814645" w:rsidP="00814645">
      <w:pPr>
        <w:rPr>
          <w:lang w:val="en" w:eastAsia="en-US"/>
        </w:rPr>
      </w:pPr>
      <w:r w:rsidRPr="0064714C">
        <w:rPr>
          <w:lang w:val="en" w:eastAsia="en-US"/>
        </w:rPr>
        <w:t>The Economic Operator is any person who has been identified by the legal provisions obliged to submit ENS filing to the customs authorities via the Shared Trader Interface (STI) using a system (EO system)</w:t>
      </w:r>
      <w:r w:rsidR="00EB387D">
        <w:rPr>
          <w:lang w:val="en" w:eastAsia="en-US"/>
        </w:rPr>
        <w:t xml:space="preserve"> (see </w:t>
      </w:r>
      <w:hyperlink r:id="rId17" w:history="1">
        <w:r w:rsidR="00EB387D" w:rsidRPr="00EB387D">
          <w:rPr>
            <w:rStyle w:val="Hyperlink"/>
            <w:lang w:val="en" w:eastAsia="en-US"/>
          </w:rPr>
          <w:t>legal framework</w:t>
        </w:r>
      </w:hyperlink>
      <w:r w:rsidR="00EB387D">
        <w:rPr>
          <w:lang w:val="en" w:eastAsia="en-US"/>
        </w:rPr>
        <w:t xml:space="preserve"> </w:t>
      </w:r>
      <w:r w:rsidR="00EB387D" w:rsidRPr="00000DB6">
        <w:t>which is contained in the Union Customs Code (UCC) and its Implementing Provisions</w:t>
      </w:r>
      <w:r w:rsidR="00EB387D">
        <w:rPr>
          <w:lang w:val="en" w:eastAsia="en-US"/>
        </w:rPr>
        <w:t>)</w:t>
      </w:r>
      <w:r w:rsidRPr="0064714C">
        <w:rPr>
          <w:lang w:val="en" w:eastAsia="en-US"/>
        </w:rPr>
        <w:t xml:space="preserve">. </w:t>
      </w:r>
      <w:r w:rsidR="00E02836" w:rsidRPr="0064714C">
        <w:rPr>
          <w:lang w:val="en" w:eastAsia="en-US"/>
        </w:rPr>
        <w:t>For</w:t>
      </w:r>
      <w:r w:rsidRPr="0064714C">
        <w:rPr>
          <w:lang w:val="en" w:eastAsia="en-US"/>
        </w:rPr>
        <w:t xml:space="preserve"> the </w:t>
      </w:r>
      <w:r w:rsidR="00BA5AEC" w:rsidRPr="0064714C">
        <w:rPr>
          <w:lang w:val="en" w:eastAsia="en-US"/>
        </w:rPr>
        <w:t>C</w:t>
      </w:r>
      <w:r w:rsidRPr="0064714C">
        <w:rPr>
          <w:lang w:val="en" w:eastAsia="en-US"/>
        </w:rPr>
        <w:t xml:space="preserve">onformance </w:t>
      </w:r>
      <w:r w:rsidR="00BA5AEC" w:rsidRPr="0064714C">
        <w:rPr>
          <w:lang w:val="en" w:eastAsia="en-US"/>
        </w:rPr>
        <w:t>T</w:t>
      </w:r>
      <w:r w:rsidRPr="0064714C">
        <w:rPr>
          <w:lang w:val="en" w:eastAsia="en-US"/>
        </w:rPr>
        <w:t>esting activities,</w:t>
      </w:r>
      <w:r w:rsidR="00CD2B03" w:rsidRPr="0064714C">
        <w:rPr>
          <w:lang w:val="en" w:eastAsia="en-US"/>
        </w:rPr>
        <w:t xml:space="preserve"> the role of Sender is defined</w:t>
      </w:r>
      <w:r w:rsidR="00207268" w:rsidRPr="0064714C">
        <w:rPr>
          <w:lang w:val="en" w:eastAsia="en-US"/>
        </w:rPr>
        <w:t>, which corresponds to the</w:t>
      </w:r>
      <w:r w:rsidRPr="0064714C">
        <w:rPr>
          <w:lang w:val="en" w:eastAsia="en-US"/>
        </w:rPr>
        <w:t xml:space="preserve"> EO or IT Service Provider</w:t>
      </w:r>
      <w:r w:rsidR="000D3107" w:rsidRPr="0064714C">
        <w:rPr>
          <w:lang w:val="en" w:eastAsia="en-US"/>
        </w:rPr>
        <w:t xml:space="preserve"> (ITSP)</w:t>
      </w:r>
      <w:r w:rsidR="00015108" w:rsidRPr="0064714C">
        <w:rPr>
          <w:rStyle w:val="FootnoteReference"/>
          <w:lang w:val="en" w:eastAsia="en-US"/>
        </w:rPr>
        <w:footnoteReference w:id="3"/>
      </w:r>
      <w:r w:rsidRPr="0064714C">
        <w:rPr>
          <w:lang w:val="en" w:eastAsia="en-US"/>
        </w:rPr>
        <w:t xml:space="preserve"> </w:t>
      </w:r>
      <w:r w:rsidR="002A3D04" w:rsidRPr="0064714C">
        <w:rPr>
          <w:lang w:val="en" w:eastAsia="en-US"/>
        </w:rPr>
        <w:t xml:space="preserve">who </w:t>
      </w:r>
      <w:r w:rsidRPr="0064714C">
        <w:rPr>
          <w:lang w:val="en" w:eastAsia="en-US"/>
        </w:rPr>
        <w:t>implement</w:t>
      </w:r>
      <w:r w:rsidR="002A3D04" w:rsidRPr="0064714C">
        <w:rPr>
          <w:lang w:val="en" w:eastAsia="en-US"/>
        </w:rPr>
        <w:t>s</w:t>
      </w:r>
      <w:r w:rsidRPr="0064714C">
        <w:rPr>
          <w:lang w:val="en" w:eastAsia="en-US"/>
        </w:rPr>
        <w:t xml:space="preserve"> the technical interface </w:t>
      </w:r>
      <w:r w:rsidR="002A3D04" w:rsidRPr="0064714C">
        <w:rPr>
          <w:lang w:val="en" w:eastAsia="en-US"/>
        </w:rPr>
        <w:t>to</w:t>
      </w:r>
      <w:r w:rsidRPr="0064714C">
        <w:rPr>
          <w:lang w:val="en" w:eastAsia="en-US"/>
        </w:rPr>
        <w:t xml:space="preserve"> be tested and used for sending the technical messages to the STI. Specifically, the </w:t>
      </w:r>
      <w:r w:rsidR="00096A77" w:rsidRPr="0064714C">
        <w:rPr>
          <w:lang w:val="en" w:eastAsia="en-US"/>
        </w:rPr>
        <w:t>concrete</w:t>
      </w:r>
      <w:r w:rsidRPr="0064714C">
        <w:rPr>
          <w:lang w:val="en" w:eastAsia="en-US"/>
        </w:rPr>
        <w:t xml:space="preserve"> responsibilities of the </w:t>
      </w:r>
      <w:r w:rsidR="00C30227" w:rsidRPr="0064714C">
        <w:rPr>
          <w:lang w:val="en" w:eastAsia="en-US"/>
        </w:rPr>
        <w:t xml:space="preserve">Sender </w:t>
      </w:r>
      <w:r w:rsidRPr="0064714C">
        <w:rPr>
          <w:lang w:val="en" w:eastAsia="en-US"/>
        </w:rPr>
        <w:t xml:space="preserve">related to </w:t>
      </w:r>
      <w:r w:rsidR="00BA5AEC" w:rsidRPr="0064714C">
        <w:rPr>
          <w:lang w:val="en" w:eastAsia="en-US"/>
        </w:rPr>
        <w:t>C</w:t>
      </w:r>
      <w:r w:rsidRPr="0064714C">
        <w:rPr>
          <w:lang w:val="en" w:eastAsia="en-US"/>
        </w:rPr>
        <w:t xml:space="preserve">onformance </w:t>
      </w:r>
      <w:r w:rsidR="00BA5AEC" w:rsidRPr="0064714C">
        <w:rPr>
          <w:lang w:val="en" w:eastAsia="en-US"/>
        </w:rPr>
        <w:t>T</w:t>
      </w:r>
      <w:r w:rsidRPr="0064714C">
        <w:rPr>
          <w:lang w:val="en" w:eastAsia="en-US"/>
        </w:rPr>
        <w:t xml:space="preserve">esting are </w:t>
      </w:r>
      <w:r w:rsidR="00096A77" w:rsidRPr="0064714C">
        <w:rPr>
          <w:lang w:val="en" w:eastAsia="en-US"/>
        </w:rPr>
        <w:t>the following</w:t>
      </w:r>
      <w:r w:rsidRPr="0064714C">
        <w:rPr>
          <w:lang w:val="en" w:eastAsia="en-US"/>
        </w:rPr>
        <w:t>:</w:t>
      </w:r>
    </w:p>
    <w:p w14:paraId="17020D60" w14:textId="628BBBB6" w:rsidR="00CF6814" w:rsidRPr="0064714C" w:rsidRDefault="00912DE3" w:rsidP="00CF6814">
      <w:pPr>
        <w:pStyle w:val="ListParagraph"/>
        <w:numPr>
          <w:ilvl w:val="0"/>
          <w:numId w:val="30"/>
        </w:numPr>
        <w:rPr>
          <w:lang w:val="en"/>
        </w:rPr>
      </w:pPr>
      <w:r w:rsidRPr="0064714C">
        <w:rPr>
          <w:lang w:val="en"/>
        </w:rPr>
        <w:t xml:space="preserve">Read and </w:t>
      </w:r>
      <w:r w:rsidR="00021C62" w:rsidRPr="0064714C">
        <w:rPr>
          <w:lang w:val="en"/>
        </w:rPr>
        <w:t>understand</w:t>
      </w:r>
      <w:r w:rsidRPr="0064714C">
        <w:rPr>
          <w:lang w:val="en"/>
        </w:rPr>
        <w:t xml:space="preserve"> in depth</w:t>
      </w:r>
      <w:r w:rsidR="00CF6814" w:rsidRPr="0064714C">
        <w:rPr>
          <w:lang w:val="en"/>
        </w:rPr>
        <w:t xml:space="preserve"> the relevant documentation that </w:t>
      </w:r>
      <w:r w:rsidR="00C1771A" w:rsidRPr="0064714C">
        <w:rPr>
          <w:lang w:val="en"/>
        </w:rPr>
        <w:t>is</w:t>
      </w:r>
      <w:r w:rsidRPr="0064714C">
        <w:rPr>
          <w:lang w:val="en"/>
        </w:rPr>
        <w:t xml:space="preserve"> published</w:t>
      </w:r>
      <w:r w:rsidR="00021C62" w:rsidRPr="0064714C">
        <w:rPr>
          <w:lang w:val="en"/>
        </w:rPr>
        <w:t xml:space="preserve"> (see</w:t>
      </w:r>
      <w:r w:rsidR="00E42E38">
        <w:rPr>
          <w:lang w:val="en"/>
        </w:rPr>
        <w:t xml:space="preserve"> </w:t>
      </w:r>
      <w:r w:rsidR="00E42E38">
        <w:t>section</w:t>
      </w:r>
      <w:r w:rsidR="00021C62" w:rsidRPr="0064714C">
        <w:rPr>
          <w:lang w:val="en"/>
        </w:rPr>
        <w:t xml:space="preserve"> </w:t>
      </w:r>
      <w:r w:rsidR="00021C62" w:rsidRPr="0064714C">
        <w:rPr>
          <w:lang w:val="en"/>
        </w:rPr>
        <w:fldChar w:fldCharType="begin"/>
      </w:r>
      <w:r w:rsidR="00021C62" w:rsidRPr="0064714C">
        <w:rPr>
          <w:lang w:val="en"/>
        </w:rPr>
        <w:instrText xml:space="preserve"> REF _Ref88407739 \r \h </w:instrText>
      </w:r>
      <w:r w:rsidR="0064714C">
        <w:rPr>
          <w:lang w:val="en"/>
        </w:rPr>
        <w:instrText xml:space="preserve"> \* MERGEFORMAT </w:instrText>
      </w:r>
      <w:r w:rsidR="00021C62" w:rsidRPr="0064714C">
        <w:rPr>
          <w:lang w:val="en"/>
        </w:rPr>
      </w:r>
      <w:r w:rsidR="00021C62" w:rsidRPr="0064714C">
        <w:rPr>
          <w:lang w:val="en"/>
        </w:rPr>
        <w:fldChar w:fldCharType="separate"/>
      </w:r>
      <w:r w:rsidR="001B4A50">
        <w:rPr>
          <w:lang w:val="en"/>
        </w:rPr>
        <w:t>2.5</w:t>
      </w:r>
      <w:r w:rsidR="00021C62" w:rsidRPr="0064714C">
        <w:rPr>
          <w:lang w:val="en"/>
        </w:rPr>
        <w:fldChar w:fldCharType="end"/>
      </w:r>
      <w:r w:rsidR="00021C62" w:rsidRPr="0064714C">
        <w:rPr>
          <w:lang w:val="en"/>
        </w:rPr>
        <w:t>)</w:t>
      </w:r>
      <w:r w:rsidR="00637328" w:rsidRPr="0064714C">
        <w:rPr>
          <w:lang w:val="en"/>
        </w:rPr>
        <w:t>;</w:t>
      </w:r>
    </w:p>
    <w:p w14:paraId="33C26FC3" w14:textId="7336E61E" w:rsidR="0090620B" w:rsidRPr="0064714C" w:rsidRDefault="0090620B" w:rsidP="00F035A2">
      <w:pPr>
        <w:pStyle w:val="ListParagraph"/>
        <w:numPr>
          <w:ilvl w:val="0"/>
          <w:numId w:val="30"/>
        </w:numPr>
        <w:rPr>
          <w:lang w:val="en"/>
        </w:rPr>
      </w:pPr>
      <w:r w:rsidRPr="0064714C">
        <w:rPr>
          <w:lang w:val="en"/>
        </w:rPr>
        <w:t xml:space="preserve">Define an EO SPOC </w:t>
      </w:r>
      <w:r w:rsidR="00E96AAA" w:rsidRPr="0064714C">
        <w:rPr>
          <w:lang w:val="en"/>
        </w:rPr>
        <w:t>as a</w:t>
      </w:r>
      <w:r w:rsidRPr="0064714C">
        <w:rPr>
          <w:lang w:val="en"/>
        </w:rPr>
        <w:t xml:space="preserve"> focal point in the coordination with</w:t>
      </w:r>
      <w:r w:rsidR="00E96AAA" w:rsidRPr="0064714C">
        <w:rPr>
          <w:lang w:val="en"/>
        </w:rPr>
        <w:t xml:space="preserve"> the</w:t>
      </w:r>
      <w:r w:rsidRPr="0064714C">
        <w:rPr>
          <w:lang w:val="en"/>
        </w:rPr>
        <w:t xml:space="preserve"> National Customs Authority;</w:t>
      </w:r>
    </w:p>
    <w:p w14:paraId="51F06630" w14:textId="71CD8D37" w:rsidR="00AF236C" w:rsidRPr="0064714C" w:rsidRDefault="00AB1BF4" w:rsidP="00F035A2">
      <w:pPr>
        <w:pStyle w:val="ListParagraph"/>
        <w:numPr>
          <w:ilvl w:val="0"/>
          <w:numId w:val="30"/>
        </w:numPr>
        <w:rPr>
          <w:lang w:val="en"/>
        </w:rPr>
      </w:pPr>
      <w:r w:rsidRPr="0064714C">
        <w:rPr>
          <w:lang w:val="en"/>
        </w:rPr>
        <w:t>Obtain the required digital certificates (i.e., for TLS and for sealing)</w:t>
      </w:r>
      <w:r w:rsidR="00636BE5" w:rsidRPr="0064714C">
        <w:rPr>
          <w:lang w:val="en"/>
        </w:rPr>
        <w:t>;</w:t>
      </w:r>
    </w:p>
    <w:p w14:paraId="2311C2BA" w14:textId="25193B2D" w:rsidR="000823C1" w:rsidRPr="0064714C" w:rsidRDefault="000823C1" w:rsidP="000823C1">
      <w:pPr>
        <w:pStyle w:val="ListParagraph"/>
        <w:numPr>
          <w:ilvl w:val="0"/>
          <w:numId w:val="30"/>
        </w:numPr>
        <w:rPr>
          <w:lang w:val="en"/>
        </w:rPr>
      </w:pPr>
      <w:r w:rsidRPr="0064714C">
        <w:rPr>
          <w:lang w:val="en"/>
        </w:rPr>
        <w:t xml:space="preserve">Implement the AS4 access point (according to the HTI </w:t>
      </w:r>
      <w:r w:rsidR="003C2A67" w:rsidRPr="0064714C">
        <w:rPr>
          <w:lang w:val="en"/>
        </w:rPr>
        <w:t>– I</w:t>
      </w:r>
      <w:r w:rsidRPr="0064714C">
        <w:rPr>
          <w:lang w:val="en"/>
        </w:rPr>
        <w:t>nterface</w:t>
      </w:r>
      <w:r w:rsidR="003C2A67" w:rsidRPr="0064714C">
        <w:rPr>
          <w:lang w:val="en"/>
        </w:rPr>
        <w:t xml:space="preserve"> </w:t>
      </w:r>
      <w:r w:rsidRPr="0064714C">
        <w:rPr>
          <w:lang w:val="en"/>
        </w:rPr>
        <w:t>Control Document [</w:t>
      </w:r>
      <w:r w:rsidRPr="0064714C">
        <w:rPr>
          <w:lang w:val="en"/>
        </w:rPr>
        <w:fldChar w:fldCharType="begin"/>
      </w:r>
      <w:r w:rsidRPr="0064714C">
        <w:rPr>
          <w:lang w:val="en"/>
        </w:rPr>
        <w:instrText xml:space="preserve"> REF ref_hti \h  \* MERGEFORMAT </w:instrText>
      </w:r>
      <w:r w:rsidRPr="0064714C">
        <w:rPr>
          <w:lang w:val="en"/>
        </w:rPr>
      </w:r>
      <w:r w:rsidRPr="0064714C">
        <w:rPr>
          <w:lang w:val="en"/>
        </w:rPr>
        <w:fldChar w:fldCharType="separate"/>
      </w:r>
      <w:r w:rsidR="001B4A50" w:rsidRPr="00A878FB">
        <w:rPr>
          <w:szCs w:val="22"/>
          <w:lang w:eastAsia="nl-NL"/>
        </w:rPr>
        <w:t>RD01</w:t>
      </w:r>
      <w:r w:rsidRPr="0064714C">
        <w:rPr>
          <w:lang w:val="en"/>
        </w:rPr>
        <w:fldChar w:fldCharType="end"/>
      </w:r>
      <w:r w:rsidRPr="0064714C">
        <w:rPr>
          <w:lang w:val="en"/>
        </w:rPr>
        <w:t>]);</w:t>
      </w:r>
    </w:p>
    <w:p w14:paraId="501D415A" w14:textId="53FFFDBF" w:rsidR="00653495" w:rsidRPr="0064714C" w:rsidRDefault="00653495" w:rsidP="00F035A2">
      <w:pPr>
        <w:pStyle w:val="ListParagraph"/>
        <w:numPr>
          <w:ilvl w:val="0"/>
          <w:numId w:val="30"/>
        </w:numPr>
        <w:rPr>
          <w:lang w:val="en"/>
        </w:rPr>
      </w:pPr>
      <w:r w:rsidRPr="0064714C">
        <w:rPr>
          <w:lang w:val="en"/>
        </w:rPr>
        <w:t>Obtain an EORI</w:t>
      </w:r>
      <w:r w:rsidR="00047A27" w:rsidRPr="0064714C">
        <w:rPr>
          <w:lang w:val="en"/>
        </w:rPr>
        <w:t xml:space="preserve"> by a responsible MS</w:t>
      </w:r>
      <w:r w:rsidRPr="0064714C">
        <w:rPr>
          <w:lang w:val="en"/>
        </w:rPr>
        <w:t xml:space="preserve"> and register</w:t>
      </w:r>
      <w:r w:rsidR="0087635E" w:rsidRPr="0064714C">
        <w:rPr>
          <w:lang w:val="en"/>
        </w:rPr>
        <w:t>s</w:t>
      </w:r>
      <w:r w:rsidRPr="0064714C">
        <w:rPr>
          <w:lang w:val="en"/>
        </w:rPr>
        <w:t xml:space="preserve"> the digital </w:t>
      </w:r>
      <w:r w:rsidR="00AF236C" w:rsidRPr="0064714C">
        <w:rPr>
          <w:lang w:val="en"/>
        </w:rPr>
        <w:t xml:space="preserve">sealing </w:t>
      </w:r>
      <w:r w:rsidR="000823C1" w:rsidRPr="0064714C">
        <w:rPr>
          <w:lang w:val="en"/>
        </w:rPr>
        <w:t>certificate</w:t>
      </w:r>
      <w:r w:rsidR="00B14D81">
        <w:rPr>
          <w:lang w:val="en"/>
        </w:rPr>
        <w:t xml:space="preserve"> in </w:t>
      </w:r>
      <w:hyperlink r:id="rId18" w:history="1">
        <w:r w:rsidR="00B14D81" w:rsidRPr="00B14D81">
          <w:rPr>
            <w:rStyle w:val="Hyperlink"/>
            <w:lang w:val="en"/>
          </w:rPr>
          <w:t>UUM&amp;DS</w:t>
        </w:r>
      </w:hyperlink>
      <w:r w:rsidR="00B14D81">
        <w:rPr>
          <w:lang w:val="en"/>
        </w:rPr>
        <w:t xml:space="preserve"> </w:t>
      </w:r>
      <w:r w:rsidR="00B14D81" w:rsidRPr="00B14D81">
        <w:rPr>
          <w:lang w:val="en"/>
        </w:rPr>
        <w:t>in CONF environment</w:t>
      </w:r>
      <w:r w:rsidR="008454EC">
        <w:rPr>
          <w:lang w:val="en"/>
        </w:rPr>
        <w:t xml:space="preserve"> (see section 4.2.2.1 of the</w:t>
      </w:r>
      <w:r w:rsidR="008454EC" w:rsidRPr="0064714C">
        <w:rPr>
          <w:lang w:val="en"/>
        </w:rPr>
        <w:t xml:space="preserve"> HTI – Interface Control Document [</w:t>
      </w:r>
      <w:r w:rsidR="008454EC" w:rsidRPr="0064714C">
        <w:rPr>
          <w:lang w:val="en"/>
        </w:rPr>
        <w:fldChar w:fldCharType="begin"/>
      </w:r>
      <w:r w:rsidR="008454EC" w:rsidRPr="0064714C">
        <w:rPr>
          <w:lang w:val="en"/>
        </w:rPr>
        <w:instrText xml:space="preserve"> REF ref_hti \h  \* MERGEFORMAT </w:instrText>
      </w:r>
      <w:r w:rsidR="008454EC" w:rsidRPr="0064714C">
        <w:rPr>
          <w:lang w:val="en"/>
        </w:rPr>
      </w:r>
      <w:r w:rsidR="008454EC" w:rsidRPr="0064714C">
        <w:rPr>
          <w:lang w:val="en"/>
        </w:rPr>
        <w:fldChar w:fldCharType="separate"/>
      </w:r>
      <w:r w:rsidR="001B4A50" w:rsidRPr="00A878FB">
        <w:rPr>
          <w:szCs w:val="22"/>
          <w:lang w:eastAsia="nl-NL"/>
        </w:rPr>
        <w:t>RD01</w:t>
      </w:r>
      <w:r w:rsidR="008454EC" w:rsidRPr="0064714C">
        <w:rPr>
          <w:lang w:val="en"/>
        </w:rPr>
        <w:fldChar w:fldCharType="end"/>
      </w:r>
      <w:r w:rsidR="008454EC" w:rsidRPr="0064714C">
        <w:rPr>
          <w:lang w:val="en"/>
        </w:rPr>
        <w:t>]);</w:t>
      </w:r>
    </w:p>
    <w:p w14:paraId="6BA99346" w14:textId="1EB65E68" w:rsidR="00CF6814" w:rsidRPr="0064714C" w:rsidRDefault="00B14D81" w:rsidP="00F035A2">
      <w:pPr>
        <w:pStyle w:val="ListParagraph"/>
        <w:numPr>
          <w:ilvl w:val="0"/>
          <w:numId w:val="30"/>
        </w:numPr>
        <w:rPr>
          <w:lang w:val="en"/>
        </w:rPr>
      </w:pPr>
      <w:r w:rsidRPr="00B14D81">
        <w:rPr>
          <w:lang w:val="en"/>
        </w:rPr>
        <w:t>Request to NSD the creation of users and roles in UUM&amp;DS in CONF environment for accessing the EUCTP, and consequently the STI-STP</w:t>
      </w:r>
      <w:r>
        <w:rPr>
          <w:lang w:val="en"/>
        </w:rPr>
        <w:t xml:space="preserve"> (see </w:t>
      </w:r>
      <w:r>
        <w:rPr>
          <w:lang w:val="en"/>
        </w:rPr>
        <w:fldChar w:fldCharType="begin"/>
      </w:r>
      <w:r>
        <w:rPr>
          <w:lang w:val="en"/>
        </w:rPr>
        <w:instrText xml:space="preserve"> REF Annex_E \h </w:instrText>
      </w:r>
      <w:r>
        <w:rPr>
          <w:lang w:val="en"/>
        </w:rPr>
      </w:r>
      <w:r>
        <w:rPr>
          <w:lang w:val="en"/>
        </w:rPr>
        <w:fldChar w:fldCharType="separate"/>
      </w:r>
      <w:r w:rsidR="001B4A50">
        <w:rPr>
          <w:b/>
          <w:bCs/>
          <w:lang w:val="en-US"/>
        </w:rPr>
        <w:t>Error! Not a valid bookmark self-reference.</w:t>
      </w:r>
      <w:r w:rsidR="001B4A50" w:rsidRPr="0064714C">
        <w:rPr>
          <w:lang w:val="en-US"/>
        </w:rPr>
        <w:t>E</w:t>
      </w:r>
      <w:r>
        <w:rPr>
          <w:lang w:val="en"/>
        </w:rPr>
        <w:fldChar w:fldCharType="end"/>
      </w:r>
      <w:r>
        <w:rPr>
          <w:lang w:val="en"/>
        </w:rPr>
        <w:t>)</w:t>
      </w:r>
      <w:r w:rsidR="000823C1" w:rsidRPr="0064714C">
        <w:rPr>
          <w:lang w:val="en"/>
        </w:rPr>
        <w:t>;</w:t>
      </w:r>
    </w:p>
    <w:p w14:paraId="29D525F4" w14:textId="391804E6" w:rsidR="00162CF6" w:rsidRPr="0064714C" w:rsidRDefault="00162CF6" w:rsidP="00F035A2">
      <w:pPr>
        <w:pStyle w:val="ListParagraph"/>
        <w:numPr>
          <w:ilvl w:val="0"/>
          <w:numId w:val="30"/>
        </w:numPr>
        <w:rPr>
          <w:lang w:val="en"/>
        </w:rPr>
      </w:pPr>
      <w:r w:rsidRPr="0064714C">
        <w:rPr>
          <w:lang w:val="en"/>
        </w:rPr>
        <w:t>Provide</w:t>
      </w:r>
      <w:r w:rsidR="00047A27" w:rsidRPr="0064714C">
        <w:rPr>
          <w:lang w:val="en"/>
        </w:rPr>
        <w:t xml:space="preserve"> to responsible MS a </w:t>
      </w:r>
      <w:r w:rsidR="00FF304D" w:rsidRPr="0064714C">
        <w:rPr>
          <w:lang w:val="en"/>
        </w:rPr>
        <w:t xml:space="preserve">plan </w:t>
      </w:r>
      <w:r w:rsidR="00047A27" w:rsidRPr="0064714C">
        <w:rPr>
          <w:lang w:val="en"/>
        </w:rPr>
        <w:t xml:space="preserve">for </w:t>
      </w:r>
      <w:r w:rsidR="002968FD" w:rsidRPr="002968FD">
        <w:rPr>
          <w:lang w:val="en"/>
        </w:rPr>
        <w:t xml:space="preserve">EO </w:t>
      </w:r>
      <w:r w:rsidR="00023996">
        <w:rPr>
          <w:lang w:val="en"/>
        </w:rPr>
        <w:t>Self-</w:t>
      </w:r>
      <w:r w:rsidR="002968FD" w:rsidRPr="002968FD">
        <w:rPr>
          <w:lang w:val="en"/>
        </w:rPr>
        <w:t>Conformance Testing</w:t>
      </w:r>
      <w:r w:rsidRPr="0064714C">
        <w:rPr>
          <w:lang w:val="en"/>
        </w:rPr>
        <w:t>;</w:t>
      </w:r>
    </w:p>
    <w:p w14:paraId="3C5B46A0" w14:textId="2C599BA1" w:rsidR="00915DE6" w:rsidRPr="0064714C" w:rsidRDefault="00915DE6" w:rsidP="00915DE6">
      <w:pPr>
        <w:pStyle w:val="ListParagraph"/>
        <w:numPr>
          <w:ilvl w:val="0"/>
          <w:numId w:val="30"/>
        </w:numPr>
        <w:rPr>
          <w:lang w:val="en"/>
        </w:rPr>
      </w:pPr>
      <w:r w:rsidRPr="0064714C">
        <w:rPr>
          <w:lang w:val="en"/>
        </w:rPr>
        <w:t xml:space="preserve">Make sure that EO </w:t>
      </w:r>
      <w:r w:rsidR="00FF7F38" w:rsidRPr="0064714C">
        <w:rPr>
          <w:lang w:val="en"/>
        </w:rPr>
        <w:t xml:space="preserve">CT </w:t>
      </w:r>
      <w:r w:rsidRPr="0064714C">
        <w:rPr>
          <w:lang w:val="en"/>
        </w:rPr>
        <w:t>prerequisites</w:t>
      </w:r>
      <w:r w:rsidR="004E41DA" w:rsidRPr="0064714C">
        <w:rPr>
          <w:lang w:val="en"/>
        </w:rPr>
        <w:t xml:space="preserve"> (i.e</w:t>
      </w:r>
      <w:r w:rsidR="00FF7F38" w:rsidRPr="0064714C">
        <w:rPr>
          <w:lang w:val="en"/>
        </w:rPr>
        <w:t xml:space="preserve">., </w:t>
      </w:r>
      <w:r w:rsidR="004E41DA" w:rsidRPr="0064714C">
        <w:rPr>
          <w:lang w:val="en"/>
        </w:rPr>
        <w:t>certificate registration</w:t>
      </w:r>
      <w:r w:rsidR="00FF7F38" w:rsidRPr="0064714C">
        <w:rPr>
          <w:lang w:val="en"/>
        </w:rPr>
        <w:t>,</w:t>
      </w:r>
      <w:r w:rsidR="004E41DA" w:rsidRPr="0064714C">
        <w:rPr>
          <w:lang w:val="en"/>
        </w:rPr>
        <w:t xml:space="preserve"> AS4 Access Point configuratio</w:t>
      </w:r>
      <w:r w:rsidR="004E22FD" w:rsidRPr="0064714C">
        <w:rPr>
          <w:lang w:val="en"/>
        </w:rPr>
        <w:t>n</w:t>
      </w:r>
      <w:r w:rsidR="0090620B" w:rsidRPr="0064714C">
        <w:rPr>
          <w:lang w:val="en"/>
        </w:rPr>
        <w:t>, connection is in place</w:t>
      </w:r>
      <w:r w:rsidR="004E41DA" w:rsidRPr="0064714C">
        <w:rPr>
          <w:lang w:val="en"/>
        </w:rPr>
        <w:t>)</w:t>
      </w:r>
      <w:r w:rsidRPr="0064714C">
        <w:rPr>
          <w:lang w:val="en"/>
        </w:rPr>
        <w:t xml:space="preserve"> are fulfilled before CT </w:t>
      </w:r>
      <w:r w:rsidR="0050153F" w:rsidRPr="0064714C">
        <w:rPr>
          <w:lang w:val="en"/>
        </w:rPr>
        <w:t xml:space="preserve">campaign </w:t>
      </w:r>
      <w:r w:rsidR="00443104" w:rsidRPr="0064714C">
        <w:rPr>
          <w:lang w:val="en"/>
        </w:rPr>
        <w:t>commences</w:t>
      </w:r>
      <w:r w:rsidR="002968FD">
        <w:rPr>
          <w:lang w:val="en"/>
        </w:rPr>
        <w:t xml:space="preserve"> (see</w:t>
      </w:r>
      <w:r w:rsidR="00E42E38">
        <w:rPr>
          <w:lang w:val="en"/>
        </w:rPr>
        <w:t xml:space="preserve"> </w:t>
      </w:r>
      <w:r w:rsidR="00EC4D53">
        <w:rPr>
          <w:lang w:val="en"/>
        </w:rPr>
        <w:fldChar w:fldCharType="begin"/>
      </w:r>
      <w:r w:rsidR="00EC4D53">
        <w:rPr>
          <w:lang w:val="en"/>
        </w:rPr>
        <w:instrText xml:space="preserve"> REF _Ref89954954 \r \h </w:instrText>
      </w:r>
      <w:r w:rsidR="00EC4D53">
        <w:rPr>
          <w:lang w:val="en"/>
        </w:rPr>
      </w:r>
      <w:r w:rsidR="00EC4D53">
        <w:rPr>
          <w:lang w:val="en"/>
        </w:rPr>
        <w:fldChar w:fldCharType="separate"/>
      </w:r>
      <w:r w:rsidR="001B4A50">
        <w:rPr>
          <w:lang w:val="en"/>
        </w:rPr>
        <w:t>2.3.1</w:t>
      </w:r>
      <w:r w:rsidR="00EC4D53">
        <w:rPr>
          <w:lang w:val="en"/>
        </w:rPr>
        <w:fldChar w:fldCharType="end"/>
      </w:r>
      <w:r w:rsidR="002968FD">
        <w:rPr>
          <w:lang w:val="en"/>
        </w:rPr>
        <w:t>)</w:t>
      </w:r>
      <w:r w:rsidR="0050153F" w:rsidRPr="0064714C">
        <w:rPr>
          <w:lang w:val="en"/>
        </w:rPr>
        <w:t>;</w:t>
      </w:r>
    </w:p>
    <w:p w14:paraId="0AEFE3E0" w14:textId="045775CD" w:rsidR="00647B79" w:rsidRDefault="00023996" w:rsidP="00F035A2">
      <w:pPr>
        <w:pStyle w:val="ListParagraph"/>
        <w:numPr>
          <w:ilvl w:val="0"/>
          <w:numId w:val="30"/>
        </w:numPr>
        <w:rPr>
          <w:lang w:val="en"/>
        </w:rPr>
      </w:pPr>
      <w:r>
        <w:rPr>
          <w:lang w:val="en"/>
        </w:rPr>
        <w:t>Self-</w:t>
      </w:r>
      <w:r w:rsidR="002968FD" w:rsidRPr="002968FD">
        <w:rPr>
          <w:lang w:val="en"/>
        </w:rPr>
        <w:t>execute successfully through STI-STP, all conformance test business scenarios relevant to its business role and the ENS filing types that the EO is obliged to submit;</w:t>
      </w:r>
    </w:p>
    <w:p w14:paraId="252A6286" w14:textId="2F6F239D" w:rsidR="0032349B" w:rsidRPr="0064714C" w:rsidRDefault="0032349B" w:rsidP="00F035A2">
      <w:pPr>
        <w:pStyle w:val="ListParagraph"/>
        <w:numPr>
          <w:ilvl w:val="0"/>
          <w:numId w:val="30"/>
        </w:numPr>
        <w:rPr>
          <w:lang w:val="en"/>
        </w:rPr>
      </w:pPr>
      <w:r w:rsidRPr="0032349B">
        <w:rPr>
          <w:lang w:val="en"/>
        </w:rPr>
        <w:t>EO SPOC to follow up tickets (in case of errors regarding CT) that were registered by NSD;</w:t>
      </w:r>
    </w:p>
    <w:p w14:paraId="372B2D1D" w14:textId="4F1593FF" w:rsidR="00096A77" w:rsidRPr="0064714C" w:rsidRDefault="00E3322C" w:rsidP="00F2156C">
      <w:pPr>
        <w:pStyle w:val="ListParagraph"/>
        <w:numPr>
          <w:ilvl w:val="0"/>
          <w:numId w:val="30"/>
        </w:numPr>
        <w:rPr>
          <w:lang w:val="en"/>
        </w:rPr>
      </w:pPr>
      <w:r>
        <w:rPr>
          <w:lang w:val="en"/>
        </w:rPr>
        <w:lastRenderedPageBreak/>
        <w:t>Contact</w:t>
      </w:r>
      <w:r w:rsidRPr="0064714C">
        <w:rPr>
          <w:lang w:val="en"/>
        </w:rPr>
        <w:t xml:space="preserve"> </w:t>
      </w:r>
      <w:r w:rsidR="00F46FA9" w:rsidRPr="0064714C">
        <w:rPr>
          <w:lang w:val="en"/>
        </w:rPr>
        <w:t xml:space="preserve">National </w:t>
      </w:r>
      <w:r w:rsidR="000C7181">
        <w:rPr>
          <w:lang w:val="en"/>
        </w:rPr>
        <w:t>Service Desk</w:t>
      </w:r>
      <w:r>
        <w:rPr>
          <w:lang w:val="en"/>
        </w:rPr>
        <w:t xml:space="preserve"> (NSD)</w:t>
      </w:r>
      <w:r w:rsidR="00647B79" w:rsidRPr="0064714C">
        <w:rPr>
          <w:lang w:val="en"/>
        </w:rPr>
        <w:t xml:space="preserve"> </w:t>
      </w:r>
      <w:r w:rsidR="000F7026" w:rsidRPr="000F7026">
        <w:rPr>
          <w:lang w:val="en"/>
        </w:rPr>
        <w:t xml:space="preserve">and request for support </w:t>
      </w:r>
      <w:r w:rsidR="00647B79" w:rsidRPr="0064714C">
        <w:rPr>
          <w:lang w:val="en"/>
        </w:rPr>
        <w:t>in case errors are detected or information is needed by using a template (see Annex C).</w:t>
      </w:r>
    </w:p>
    <w:p w14:paraId="354BE27C" w14:textId="7E6D2106" w:rsidR="00362BD4" w:rsidRPr="0064714C" w:rsidRDefault="00362BD4" w:rsidP="00362BD4">
      <w:pPr>
        <w:pStyle w:val="Heading3"/>
      </w:pPr>
      <w:bookmarkStart w:id="77" w:name="_Toc110958983"/>
      <w:r w:rsidRPr="0064714C">
        <w:t>IT Service Provider</w:t>
      </w:r>
      <w:r w:rsidR="005214BC" w:rsidRPr="0064714C">
        <w:t xml:space="preserve"> (ITSP)</w:t>
      </w:r>
      <w:bookmarkEnd w:id="77"/>
    </w:p>
    <w:p w14:paraId="5AA98B25" w14:textId="11238793" w:rsidR="00362BD4" w:rsidRPr="0064714C" w:rsidRDefault="00182D99" w:rsidP="00182D99">
      <w:pPr>
        <w:rPr>
          <w:lang w:eastAsia="en-US"/>
        </w:rPr>
      </w:pPr>
      <w:r w:rsidRPr="0064714C">
        <w:rPr>
          <w:lang w:val="en" w:eastAsia="en-US"/>
        </w:rPr>
        <w:t xml:space="preserve">An IT Service Provider </w:t>
      </w:r>
      <w:r w:rsidR="00BA4948" w:rsidRPr="0064714C">
        <w:rPr>
          <w:lang w:val="en" w:eastAsia="en-US"/>
        </w:rPr>
        <w:t xml:space="preserve">(see definition in </w:t>
      </w:r>
      <w:r w:rsidR="00BA4948" w:rsidRPr="0064714C">
        <w:rPr>
          <w:lang w:val="en" w:eastAsia="en-US"/>
        </w:rPr>
        <w:fldChar w:fldCharType="begin"/>
      </w:r>
      <w:r w:rsidR="00BA4948" w:rsidRPr="0064714C">
        <w:rPr>
          <w:lang w:val="en" w:eastAsia="en-US"/>
        </w:rPr>
        <w:instrText xml:space="preserve"> REF _Ref88244401 \r \h </w:instrText>
      </w:r>
      <w:r w:rsidR="0064714C">
        <w:rPr>
          <w:lang w:val="en" w:eastAsia="en-US"/>
        </w:rPr>
        <w:instrText xml:space="preserve"> \* MERGEFORMAT </w:instrText>
      </w:r>
      <w:r w:rsidR="00BA4948" w:rsidRPr="0064714C">
        <w:rPr>
          <w:lang w:val="en" w:eastAsia="en-US"/>
        </w:rPr>
      </w:r>
      <w:r w:rsidR="00BA4948" w:rsidRPr="0064714C">
        <w:rPr>
          <w:lang w:val="en" w:eastAsia="en-US"/>
        </w:rPr>
        <w:fldChar w:fldCharType="separate"/>
      </w:r>
      <w:r w:rsidR="001B4A50">
        <w:rPr>
          <w:lang w:val="en" w:eastAsia="en-US"/>
        </w:rPr>
        <w:t>1.8</w:t>
      </w:r>
      <w:r w:rsidR="00BA4948" w:rsidRPr="0064714C">
        <w:rPr>
          <w:lang w:val="en" w:eastAsia="en-US"/>
        </w:rPr>
        <w:fldChar w:fldCharType="end"/>
      </w:r>
      <w:r w:rsidR="00BA4948" w:rsidRPr="0064714C">
        <w:rPr>
          <w:lang w:val="en" w:eastAsia="en-US"/>
        </w:rPr>
        <w:t xml:space="preserve">) </w:t>
      </w:r>
      <w:r w:rsidRPr="0064714C">
        <w:rPr>
          <w:lang w:val="en" w:eastAsia="en-US"/>
        </w:rPr>
        <w:t>is a legal person contracted by a Person filing</w:t>
      </w:r>
      <w:r w:rsidR="00291159" w:rsidRPr="0064714C">
        <w:rPr>
          <w:lang w:val="en" w:eastAsia="en-US"/>
        </w:rPr>
        <w:t xml:space="preserve"> </w:t>
      </w:r>
      <w:r w:rsidRPr="0064714C">
        <w:rPr>
          <w:lang w:val="en" w:eastAsia="en-US"/>
        </w:rPr>
        <w:t>for services involving the delivery and reception of messages to and from ICS2 TI. ITSP can provi</w:t>
      </w:r>
      <w:r w:rsidR="008B3D92" w:rsidRPr="0064714C">
        <w:rPr>
          <w:lang w:val="en" w:eastAsia="en-US"/>
        </w:rPr>
        <w:t xml:space="preserve">de business </w:t>
      </w:r>
      <w:r w:rsidR="008E6DE7" w:rsidRPr="0064714C">
        <w:rPr>
          <w:lang w:val="en" w:eastAsia="en-US"/>
        </w:rPr>
        <w:t>service</w:t>
      </w:r>
      <w:r w:rsidR="0028782F" w:rsidRPr="0064714C">
        <w:rPr>
          <w:lang w:val="en" w:eastAsia="en-US"/>
        </w:rPr>
        <w:t>s</w:t>
      </w:r>
      <w:r w:rsidR="008B3D92" w:rsidRPr="0064714C">
        <w:rPr>
          <w:lang w:val="en" w:eastAsia="en-US"/>
        </w:rPr>
        <w:t xml:space="preserve"> </w:t>
      </w:r>
      <w:r w:rsidR="00735096" w:rsidRPr="0064714C">
        <w:rPr>
          <w:lang w:val="en" w:eastAsia="en-US"/>
        </w:rPr>
        <w:t>to</w:t>
      </w:r>
      <w:r w:rsidR="008B3D92" w:rsidRPr="0064714C">
        <w:rPr>
          <w:lang w:val="en" w:eastAsia="en-US"/>
        </w:rPr>
        <w:t xml:space="preserve"> multiple EOs</w:t>
      </w:r>
      <w:r w:rsidR="00EC6851" w:rsidRPr="0064714C">
        <w:rPr>
          <w:lang w:val="en" w:eastAsia="en-US"/>
        </w:rPr>
        <w:t xml:space="preserve">. </w:t>
      </w:r>
      <w:r w:rsidR="0028782F" w:rsidRPr="0064714C">
        <w:rPr>
          <w:lang w:val="en" w:eastAsia="en-US"/>
        </w:rPr>
        <w:t xml:space="preserve">During </w:t>
      </w:r>
      <w:r w:rsidR="00023996">
        <w:rPr>
          <w:lang w:val="en" w:eastAsia="en-US"/>
        </w:rPr>
        <w:t>Self-</w:t>
      </w:r>
      <w:r w:rsidR="0028782F" w:rsidRPr="0064714C">
        <w:rPr>
          <w:lang w:val="en" w:eastAsia="en-US"/>
        </w:rPr>
        <w:t xml:space="preserve">conformance testing, </w:t>
      </w:r>
      <w:r w:rsidR="00EC6851" w:rsidRPr="0064714C">
        <w:rPr>
          <w:lang w:val="en" w:eastAsia="en-US"/>
        </w:rPr>
        <w:t xml:space="preserve">the ITSP must register a </w:t>
      </w:r>
      <w:r w:rsidR="00735096" w:rsidRPr="0064714C">
        <w:rPr>
          <w:lang w:val="en" w:eastAsia="en-US"/>
        </w:rPr>
        <w:t xml:space="preserve">conformance </w:t>
      </w:r>
      <w:r w:rsidR="00EC6851" w:rsidRPr="0064714C">
        <w:rPr>
          <w:lang w:val="en" w:eastAsia="en-US"/>
        </w:rPr>
        <w:t xml:space="preserve">test campaign for each business role </w:t>
      </w:r>
      <w:r w:rsidR="00B85FD2" w:rsidRPr="0064714C">
        <w:rPr>
          <w:lang w:val="en" w:eastAsia="en-US"/>
        </w:rPr>
        <w:t xml:space="preserve">that intends to </w:t>
      </w:r>
      <w:r w:rsidR="00EC6851" w:rsidRPr="0064714C">
        <w:rPr>
          <w:lang w:val="en" w:eastAsia="en-US"/>
        </w:rPr>
        <w:t>perform</w:t>
      </w:r>
      <w:r w:rsidR="00B27C30" w:rsidRPr="0064714C">
        <w:rPr>
          <w:lang w:val="en" w:eastAsia="en-US"/>
        </w:rPr>
        <w:t xml:space="preserve"> and to</w:t>
      </w:r>
      <w:r w:rsidR="00EC6851" w:rsidRPr="0064714C">
        <w:rPr>
          <w:lang w:val="en" w:eastAsia="en-US"/>
        </w:rPr>
        <w:t xml:space="preserve"> run the campaign </w:t>
      </w:r>
      <w:r w:rsidR="005255E9" w:rsidRPr="0064714C">
        <w:rPr>
          <w:lang w:val="en" w:eastAsia="en-US"/>
        </w:rPr>
        <w:t xml:space="preserve">by </w:t>
      </w:r>
      <w:r w:rsidR="00502CAD" w:rsidRPr="0064714C">
        <w:rPr>
          <w:lang w:val="en" w:eastAsia="en-US"/>
        </w:rPr>
        <w:t>testing all the pre-defined business scenarios</w:t>
      </w:r>
      <w:r w:rsidR="00EC6851" w:rsidRPr="0064714C">
        <w:rPr>
          <w:lang w:val="en" w:eastAsia="en-US"/>
        </w:rPr>
        <w:t xml:space="preserve"> successfully.</w:t>
      </w:r>
      <w:r w:rsidR="00B27C30" w:rsidRPr="0064714C">
        <w:rPr>
          <w:lang w:eastAsia="en-US"/>
        </w:rPr>
        <w:t xml:space="preserve"> </w:t>
      </w:r>
      <w:r w:rsidR="00292D98" w:rsidRPr="0064714C">
        <w:rPr>
          <w:lang w:val="en" w:eastAsia="en-US"/>
        </w:rPr>
        <w:t xml:space="preserve">If the selected role </w:t>
      </w:r>
      <w:r w:rsidR="00813B46" w:rsidRPr="0064714C">
        <w:rPr>
          <w:lang w:val="en" w:eastAsia="en-US"/>
        </w:rPr>
        <w:t xml:space="preserve">is </w:t>
      </w:r>
      <w:r w:rsidR="00292D98" w:rsidRPr="0064714C">
        <w:rPr>
          <w:lang w:val="en" w:eastAsia="en-US"/>
        </w:rPr>
        <w:t xml:space="preserve">Carrier or House filer, </w:t>
      </w:r>
      <w:r w:rsidR="00AC152D" w:rsidRPr="0064714C">
        <w:rPr>
          <w:lang w:val="en" w:eastAsia="en-US"/>
        </w:rPr>
        <w:t xml:space="preserve">ITSP should select out of a list with </w:t>
      </w:r>
      <w:r w:rsidR="005A3DE3" w:rsidRPr="0064714C">
        <w:rPr>
          <w:lang w:val="en" w:eastAsia="en-US"/>
        </w:rPr>
        <w:t xml:space="preserve">ENS </w:t>
      </w:r>
      <w:r w:rsidR="00155490" w:rsidRPr="0064714C">
        <w:rPr>
          <w:lang w:val="en" w:eastAsia="en-US"/>
        </w:rPr>
        <w:t>f</w:t>
      </w:r>
      <w:r w:rsidR="005A3DE3" w:rsidRPr="0064714C">
        <w:rPr>
          <w:lang w:val="en" w:eastAsia="en-US"/>
        </w:rPr>
        <w:t>i</w:t>
      </w:r>
      <w:r w:rsidR="00784180" w:rsidRPr="0064714C">
        <w:rPr>
          <w:lang w:val="en" w:eastAsia="en-US"/>
        </w:rPr>
        <w:t>ling</w:t>
      </w:r>
      <w:r w:rsidR="00155490" w:rsidRPr="0064714C">
        <w:rPr>
          <w:lang w:val="en" w:eastAsia="en-US"/>
        </w:rPr>
        <w:t xml:space="preserve"> types</w:t>
      </w:r>
      <w:r w:rsidR="00F8555B" w:rsidRPr="0064714C">
        <w:rPr>
          <w:lang w:val="en" w:eastAsia="en-US"/>
        </w:rPr>
        <w:t xml:space="preserve"> </w:t>
      </w:r>
      <w:r w:rsidR="00516E5C" w:rsidRPr="0064714C">
        <w:rPr>
          <w:lang w:val="en" w:eastAsia="en-US"/>
        </w:rPr>
        <w:t xml:space="preserve">that are available for testing. Upon </w:t>
      </w:r>
      <w:r w:rsidR="00155490" w:rsidRPr="0064714C">
        <w:rPr>
          <w:lang w:val="en" w:eastAsia="en-US"/>
        </w:rPr>
        <w:t>selection</w:t>
      </w:r>
      <w:r w:rsidR="00516E5C" w:rsidRPr="0064714C">
        <w:rPr>
          <w:lang w:val="en" w:eastAsia="en-US"/>
        </w:rPr>
        <w:t xml:space="preserve"> of the </w:t>
      </w:r>
      <w:r w:rsidR="00155490" w:rsidRPr="0064714C">
        <w:rPr>
          <w:lang w:val="en" w:eastAsia="en-US"/>
        </w:rPr>
        <w:t>type, a</w:t>
      </w:r>
      <w:r w:rsidR="00F8555B" w:rsidRPr="0064714C">
        <w:rPr>
          <w:lang w:val="en" w:eastAsia="en-US"/>
        </w:rPr>
        <w:t xml:space="preserve"> set of business scenarios corresponding to those ENS </w:t>
      </w:r>
      <w:r w:rsidR="00155490" w:rsidRPr="0064714C">
        <w:rPr>
          <w:lang w:val="en" w:eastAsia="en-US"/>
        </w:rPr>
        <w:t>f</w:t>
      </w:r>
      <w:r w:rsidR="00F8555B" w:rsidRPr="0064714C">
        <w:rPr>
          <w:lang w:val="en" w:eastAsia="en-US"/>
        </w:rPr>
        <w:t xml:space="preserve">ilings will be proposed </w:t>
      </w:r>
      <w:r w:rsidR="00155490" w:rsidRPr="0064714C">
        <w:rPr>
          <w:lang w:val="en" w:eastAsia="en-US"/>
        </w:rPr>
        <w:t>for execution.</w:t>
      </w:r>
    </w:p>
    <w:p w14:paraId="7348341F" w14:textId="398C4C0E" w:rsidR="00291843" w:rsidRPr="0064714C" w:rsidRDefault="000A284E" w:rsidP="00291843">
      <w:pPr>
        <w:rPr>
          <w:lang w:val="en" w:eastAsia="en-US"/>
        </w:rPr>
      </w:pPr>
      <w:r w:rsidRPr="0064714C">
        <w:rPr>
          <w:lang w:val="en" w:eastAsia="en-US"/>
        </w:rPr>
        <w:t>When</w:t>
      </w:r>
      <w:r w:rsidR="00117800" w:rsidRPr="0064714C">
        <w:rPr>
          <w:lang w:val="en" w:eastAsia="en-US"/>
        </w:rPr>
        <w:t xml:space="preserve"> an</w:t>
      </w:r>
      <w:r w:rsidR="00291843" w:rsidRPr="0064714C">
        <w:rPr>
          <w:lang w:val="en" w:eastAsia="en-US"/>
        </w:rPr>
        <w:t xml:space="preserve"> IT</w:t>
      </w:r>
      <w:r w:rsidR="00117800" w:rsidRPr="0064714C">
        <w:rPr>
          <w:lang w:val="en" w:eastAsia="en-US"/>
        </w:rPr>
        <w:t xml:space="preserve">SP </w:t>
      </w:r>
      <w:r w:rsidR="00291843" w:rsidRPr="0064714C">
        <w:rPr>
          <w:lang w:val="en" w:eastAsia="en-US"/>
        </w:rPr>
        <w:t>offers its services to several EOs</w:t>
      </w:r>
      <w:r w:rsidR="00C70BF7" w:rsidRPr="0064714C">
        <w:rPr>
          <w:lang w:val="en" w:eastAsia="en-US"/>
        </w:rPr>
        <w:t xml:space="preserve"> of the same business role</w:t>
      </w:r>
      <w:r w:rsidR="00291843" w:rsidRPr="0064714C">
        <w:rPr>
          <w:lang w:val="en" w:eastAsia="en-US"/>
        </w:rPr>
        <w:t xml:space="preserve">, then, during </w:t>
      </w:r>
      <w:r w:rsidR="00023996">
        <w:rPr>
          <w:lang w:val="en" w:eastAsia="en-US"/>
        </w:rPr>
        <w:t>Self-</w:t>
      </w:r>
      <w:r w:rsidR="00FC466E" w:rsidRPr="0064714C">
        <w:rPr>
          <w:lang w:val="en" w:eastAsia="en-US"/>
        </w:rPr>
        <w:t>conformance testing</w:t>
      </w:r>
      <w:r w:rsidR="00291843" w:rsidRPr="0064714C">
        <w:rPr>
          <w:lang w:val="en" w:eastAsia="en-US"/>
        </w:rPr>
        <w:t xml:space="preserve">, </w:t>
      </w:r>
      <w:r w:rsidR="00B52884" w:rsidRPr="0064714C">
        <w:rPr>
          <w:lang w:val="en" w:eastAsia="en-US"/>
        </w:rPr>
        <w:t>it is required to perform o</w:t>
      </w:r>
      <w:r w:rsidR="00291843" w:rsidRPr="0064714C">
        <w:rPr>
          <w:lang w:val="en" w:eastAsia="en-US"/>
        </w:rPr>
        <w:t>nly one campaign, not a separate campaign for each EO.</w:t>
      </w:r>
    </w:p>
    <w:p w14:paraId="08A67C12" w14:textId="1C6B694D" w:rsidR="00D456D1" w:rsidRPr="0064714C" w:rsidRDefault="00D456D1" w:rsidP="00D456D1">
      <w:pPr>
        <w:pStyle w:val="Heading3"/>
      </w:pPr>
      <w:bookmarkStart w:id="78" w:name="_Ref89954197"/>
      <w:bookmarkStart w:id="79" w:name="_Toc110958984"/>
      <w:r w:rsidRPr="0064714C">
        <w:t xml:space="preserve">National Customs Authority </w:t>
      </w:r>
      <w:r w:rsidR="007C41BF" w:rsidRPr="0064714C">
        <w:t xml:space="preserve">/ National </w:t>
      </w:r>
      <w:r w:rsidRPr="0064714C">
        <w:t>ICS2 Project Team</w:t>
      </w:r>
      <w:bookmarkEnd w:id="78"/>
      <w:bookmarkEnd w:id="79"/>
      <w:r w:rsidRPr="0064714C">
        <w:t xml:space="preserve"> </w:t>
      </w:r>
    </w:p>
    <w:p w14:paraId="05AFD9E1" w14:textId="426EC996" w:rsidR="00EB2D52" w:rsidRPr="0064714C" w:rsidRDefault="00EB2D52" w:rsidP="00EB2D52">
      <w:pPr>
        <w:rPr>
          <w:lang w:eastAsia="en-US"/>
        </w:rPr>
      </w:pPr>
      <w:r w:rsidRPr="0064714C">
        <w:rPr>
          <w:lang w:eastAsia="en-US"/>
        </w:rPr>
        <w:t>The role of National</w:t>
      </w:r>
      <w:r w:rsidR="00876140" w:rsidRPr="0064714C">
        <w:rPr>
          <w:lang w:eastAsia="en-US"/>
        </w:rPr>
        <w:t xml:space="preserve"> </w:t>
      </w:r>
      <w:r w:rsidR="00BA317C" w:rsidRPr="0064714C">
        <w:rPr>
          <w:lang w:eastAsia="en-US"/>
        </w:rPr>
        <w:t xml:space="preserve">Customs Authority (or dedicated National </w:t>
      </w:r>
      <w:r w:rsidR="009201F4" w:rsidRPr="0064714C">
        <w:rPr>
          <w:lang w:eastAsia="en-US"/>
        </w:rPr>
        <w:t>ICS2 Project Team</w:t>
      </w:r>
      <w:r w:rsidR="00BA317C" w:rsidRPr="0064714C">
        <w:rPr>
          <w:lang w:eastAsia="en-US"/>
        </w:rPr>
        <w:t xml:space="preserve">) </w:t>
      </w:r>
      <w:r w:rsidRPr="0064714C">
        <w:rPr>
          <w:lang w:eastAsia="en-US"/>
        </w:rPr>
        <w:t xml:space="preserve">is to be the SPOC for CT requests by </w:t>
      </w:r>
      <w:r w:rsidR="00CC1256" w:rsidRPr="0064714C">
        <w:rPr>
          <w:lang w:eastAsia="en-US"/>
        </w:rPr>
        <w:t>the Sender</w:t>
      </w:r>
      <w:r w:rsidRPr="0064714C">
        <w:rPr>
          <w:lang w:eastAsia="en-US"/>
        </w:rPr>
        <w:t xml:space="preserve">. Specifically, the </w:t>
      </w:r>
      <w:r w:rsidR="009201F4" w:rsidRPr="0064714C">
        <w:rPr>
          <w:lang w:eastAsia="en-US"/>
        </w:rPr>
        <w:t>National Customs Authority</w:t>
      </w:r>
      <w:r w:rsidRPr="0064714C">
        <w:rPr>
          <w:lang w:eastAsia="en-US"/>
        </w:rPr>
        <w:t xml:space="preserve"> is responsible for the following activities:</w:t>
      </w:r>
    </w:p>
    <w:p w14:paraId="1C6C24B0" w14:textId="5060C72B" w:rsidR="00B949E0" w:rsidRPr="0064714C" w:rsidRDefault="00EB2D52" w:rsidP="005D7E6D">
      <w:pPr>
        <w:pStyle w:val="ListParagraph"/>
        <w:numPr>
          <w:ilvl w:val="0"/>
          <w:numId w:val="31"/>
        </w:numPr>
      </w:pPr>
      <w:r w:rsidRPr="0064714C">
        <w:t xml:space="preserve">Ensures the communication, the coordination and the schedule with the </w:t>
      </w:r>
      <w:r w:rsidR="001A1B79" w:rsidRPr="0064714C">
        <w:t>EO</w:t>
      </w:r>
      <w:r w:rsidR="00B949E0" w:rsidRPr="0064714C">
        <w:t>;</w:t>
      </w:r>
    </w:p>
    <w:p w14:paraId="2525454E" w14:textId="0CCB65FE" w:rsidR="00711959" w:rsidRPr="0064714C" w:rsidRDefault="00711959" w:rsidP="005D7E6D">
      <w:pPr>
        <w:pStyle w:val="ListParagraph"/>
        <w:numPr>
          <w:ilvl w:val="0"/>
          <w:numId w:val="31"/>
        </w:numPr>
      </w:pPr>
      <w:r w:rsidRPr="0064714C">
        <w:t xml:space="preserve">Provides the EO </w:t>
      </w:r>
      <w:r w:rsidR="00D13752" w:rsidRPr="0064714C">
        <w:t xml:space="preserve">CT </w:t>
      </w:r>
      <w:r w:rsidR="002E083C">
        <w:t>Project Plan (</w:t>
      </w:r>
      <w:r w:rsidR="002E083C">
        <w:fldChar w:fldCharType="begin"/>
      </w:r>
      <w:r w:rsidR="002E083C">
        <w:instrText xml:space="preserve"> REF annex_npp \h </w:instrText>
      </w:r>
      <w:r w:rsidR="002E083C">
        <w:fldChar w:fldCharType="separate"/>
      </w:r>
      <w:r w:rsidR="001B4A50" w:rsidRPr="0064714C">
        <w:rPr>
          <w:lang w:val="en-US"/>
        </w:rPr>
        <w:t xml:space="preserve">Annex </w:t>
      </w:r>
      <w:r w:rsidR="001B4A50" w:rsidRPr="0061003D">
        <w:rPr>
          <w:noProof/>
          <w:lang w:val="en-IE"/>
        </w:rPr>
        <w:t>A</w:t>
      </w:r>
      <w:r w:rsidR="002E083C">
        <w:fldChar w:fldCharType="end"/>
      </w:r>
      <w:r w:rsidR="002E083C">
        <w:t>)</w:t>
      </w:r>
      <w:r w:rsidRPr="0064714C">
        <w:t xml:space="preserve"> to </w:t>
      </w:r>
      <w:r w:rsidR="005F282D">
        <w:t>DG TAXUD</w:t>
      </w:r>
      <w:r w:rsidR="005E03BF" w:rsidRPr="0064714C">
        <w:t>s</w:t>
      </w:r>
      <w:r w:rsidR="001077AD">
        <w:t>;</w:t>
      </w:r>
    </w:p>
    <w:p w14:paraId="4C97A577" w14:textId="033CF29F" w:rsidR="00F81BC5" w:rsidRDefault="00F81BC5" w:rsidP="005D7E6D">
      <w:pPr>
        <w:pStyle w:val="ListParagraph"/>
        <w:numPr>
          <w:ilvl w:val="0"/>
          <w:numId w:val="31"/>
        </w:numPr>
      </w:pPr>
      <w:r w:rsidRPr="0064714C">
        <w:t xml:space="preserve">Verifies and validates the </w:t>
      </w:r>
      <w:r w:rsidR="003857F5" w:rsidRPr="0064714C">
        <w:t xml:space="preserve">sealing </w:t>
      </w:r>
      <w:r w:rsidRPr="0064714C">
        <w:t xml:space="preserve">certificate registration by the </w:t>
      </w:r>
      <w:r w:rsidR="001A1B79" w:rsidRPr="0064714C">
        <w:t>EO</w:t>
      </w:r>
      <w:r w:rsidRPr="0064714C">
        <w:t>;</w:t>
      </w:r>
    </w:p>
    <w:p w14:paraId="275FEF20" w14:textId="04913A74" w:rsidR="00B7677A" w:rsidRDefault="00B7677A" w:rsidP="00B7677A">
      <w:pPr>
        <w:pStyle w:val="ListParagraph"/>
        <w:numPr>
          <w:ilvl w:val="0"/>
          <w:numId w:val="31"/>
        </w:numPr>
      </w:pPr>
      <w:r>
        <w:t>Organise</w:t>
      </w:r>
      <w:r w:rsidR="009E1BAE">
        <w:t>s</w:t>
      </w:r>
      <w:r>
        <w:t xml:space="preserve"> and deliver</w:t>
      </w:r>
      <w:r w:rsidR="009E1BAE">
        <w:t>s</w:t>
      </w:r>
      <w:r>
        <w:t xml:space="preserve"> trainings to EOs;</w:t>
      </w:r>
    </w:p>
    <w:p w14:paraId="26655A58" w14:textId="527C26DE" w:rsidR="00B7677A" w:rsidRDefault="00B7677A" w:rsidP="00B7677A">
      <w:pPr>
        <w:pStyle w:val="ListParagraph"/>
        <w:numPr>
          <w:ilvl w:val="0"/>
          <w:numId w:val="31"/>
        </w:numPr>
      </w:pPr>
      <w:r>
        <w:t>Register</w:t>
      </w:r>
      <w:r w:rsidR="009E1BAE">
        <w:t>s</w:t>
      </w:r>
      <w:r>
        <w:t xml:space="preserve"> Economic Operators. This shall be provided by Member States using other systems: EOS (Economic Operator Systems) and UUM&amp;DS;</w:t>
      </w:r>
    </w:p>
    <w:p w14:paraId="1947B2E5" w14:textId="7FEBEB5C" w:rsidR="00B7677A" w:rsidRDefault="00B7677A" w:rsidP="00B7677A">
      <w:pPr>
        <w:pStyle w:val="ListParagraph"/>
        <w:numPr>
          <w:ilvl w:val="0"/>
          <w:numId w:val="31"/>
        </w:numPr>
      </w:pPr>
      <w:r>
        <w:t>Manage</w:t>
      </w:r>
      <w:r w:rsidR="009E1BAE">
        <w:t>s</w:t>
      </w:r>
      <w:r>
        <w:t xml:space="preserve"> processes related to the registration, identification and maintenance of the identities of the Economic Operators and their representatives, in their Identity &amp; Access Management (IAM) systems, connected to the UUM&amp;DS;</w:t>
      </w:r>
    </w:p>
    <w:p w14:paraId="1D8E24C7" w14:textId="52B7251F" w:rsidR="0005480A" w:rsidRDefault="0005480A" w:rsidP="0005480A">
      <w:pPr>
        <w:pStyle w:val="ListParagraph"/>
        <w:numPr>
          <w:ilvl w:val="0"/>
          <w:numId w:val="31"/>
        </w:numPr>
      </w:pPr>
      <w:r w:rsidRPr="0005480A">
        <w:t>Provide</w:t>
      </w:r>
      <w:r w:rsidR="009E1BAE">
        <w:t>s</w:t>
      </w:r>
      <w:r w:rsidRPr="0005480A">
        <w:t xml:space="preserve"> to EOs the UUM&amp;DS user-roles in CONF environment needed to access EUCTP, and consequently the STI-STP (</w:t>
      </w:r>
      <w:r>
        <w:t xml:space="preserve">see </w:t>
      </w:r>
      <w:r w:rsidR="00B6076B">
        <w:t xml:space="preserve">section </w:t>
      </w:r>
      <w:r w:rsidR="00747034">
        <w:fldChar w:fldCharType="begin"/>
      </w:r>
      <w:r w:rsidR="00747034">
        <w:instrText xml:space="preserve"> REF _Ref94106960 \r \h </w:instrText>
      </w:r>
      <w:r w:rsidR="00747034">
        <w:fldChar w:fldCharType="separate"/>
      </w:r>
      <w:r w:rsidR="001B4A50">
        <w:t>3.3.4</w:t>
      </w:r>
      <w:r w:rsidR="00747034">
        <w:fldChar w:fldCharType="end"/>
      </w:r>
      <w:r w:rsidR="00747034">
        <w:t>);</w:t>
      </w:r>
    </w:p>
    <w:p w14:paraId="54346B64" w14:textId="5FCC4FBB" w:rsidR="00B7677A" w:rsidRDefault="00B7677A" w:rsidP="00B7677A">
      <w:pPr>
        <w:pStyle w:val="ListParagraph"/>
        <w:numPr>
          <w:ilvl w:val="0"/>
          <w:numId w:val="31"/>
        </w:numPr>
      </w:pPr>
      <w:r>
        <w:t>Check</w:t>
      </w:r>
      <w:r w:rsidR="009E1BAE">
        <w:t>s</w:t>
      </w:r>
      <w:r>
        <w:t xml:space="preserve"> the business and technical readiness of Trader</w:t>
      </w:r>
      <w:r w:rsidR="00C52F27">
        <w:t>s</w:t>
      </w:r>
      <w:r>
        <w:t xml:space="preserve"> before they start to send ENS to the STI;</w:t>
      </w:r>
    </w:p>
    <w:p w14:paraId="04BD64DE" w14:textId="5AF8FD2B" w:rsidR="005E0596" w:rsidRPr="0064714C" w:rsidRDefault="005E0596" w:rsidP="00CD5E95">
      <w:pPr>
        <w:pStyle w:val="ListParagraph"/>
        <w:numPr>
          <w:ilvl w:val="0"/>
          <w:numId w:val="31"/>
        </w:numPr>
      </w:pPr>
      <w:r>
        <w:t>M</w:t>
      </w:r>
      <w:r w:rsidRPr="005E0596">
        <w:t>aintain</w:t>
      </w:r>
      <w:r w:rsidR="009E1BAE">
        <w:t>s</w:t>
      </w:r>
      <w:r w:rsidRPr="005E0596">
        <w:t xml:space="preserve"> the EO Consolidated Report </w:t>
      </w:r>
      <w:r w:rsidR="00CD5E95">
        <w:t>(</w:t>
      </w:r>
      <w:fldSimple w:instr=" REF Annex_G ">
        <w:r w:rsidR="0077778A">
          <w:rPr>
            <w:lang w:val="en-US"/>
          </w:rPr>
          <w:t>Annex G</w:t>
        </w:r>
      </w:fldSimple>
      <w:r w:rsidR="00CD5E95">
        <w:t xml:space="preserve">) </w:t>
      </w:r>
      <w:r w:rsidRPr="005E0596">
        <w:t>to monitor the EO Self-Conformance Testing progress of the EOs that pertain under their responsibility</w:t>
      </w:r>
      <w:r>
        <w:t>;</w:t>
      </w:r>
    </w:p>
    <w:p w14:paraId="005624C1" w14:textId="55D3054F" w:rsidR="008A41D9" w:rsidRPr="0064714C" w:rsidRDefault="0005480A" w:rsidP="005D7E6D">
      <w:pPr>
        <w:pStyle w:val="ListParagraph"/>
        <w:numPr>
          <w:ilvl w:val="0"/>
          <w:numId w:val="31"/>
        </w:numPr>
      </w:pPr>
      <w:r w:rsidRPr="0005480A">
        <w:t>Provides the service desk support to EOs for CT related incidents</w:t>
      </w:r>
      <w:r w:rsidR="00981326" w:rsidRPr="0064714C">
        <w:t>;</w:t>
      </w:r>
    </w:p>
    <w:p w14:paraId="19C692E2" w14:textId="60B9803E" w:rsidR="000D3107" w:rsidRPr="0064714C" w:rsidRDefault="00EB2D52" w:rsidP="005D7E6D">
      <w:pPr>
        <w:pStyle w:val="ListParagraph"/>
        <w:numPr>
          <w:ilvl w:val="0"/>
          <w:numId w:val="31"/>
        </w:numPr>
      </w:pPr>
      <w:r w:rsidRPr="0064714C">
        <w:t xml:space="preserve">Acts as an escalation point along with </w:t>
      </w:r>
      <w:r w:rsidR="005F282D">
        <w:t>DG TAXUD</w:t>
      </w:r>
      <w:r w:rsidR="00B949E0" w:rsidRPr="0064714C">
        <w:t>.</w:t>
      </w:r>
    </w:p>
    <w:p w14:paraId="20D45D70" w14:textId="4779AE7A" w:rsidR="00675BBA" w:rsidRPr="0064714C" w:rsidRDefault="005F282D" w:rsidP="00675BBA">
      <w:pPr>
        <w:pStyle w:val="Heading3"/>
      </w:pPr>
      <w:bookmarkStart w:id="80" w:name="_Toc110958985"/>
      <w:r>
        <w:t>DG TAXUD</w:t>
      </w:r>
      <w:r w:rsidR="007D4A4F" w:rsidRPr="0064714C">
        <w:t xml:space="preserve"> - European Commission</w:t>
      </w:r>
      <w:bookmarkEnd w:id="80"/>
    </w:p>
    <w:p w14:paraId="63F1FCBC" w14:textId="76BC9145" w:rsidR="00675BBA" w:rsidRPr="0064714C" w:rsidRDefault="00675BBA" w:rsidP="00675BBA">
      <w:pPr>
        <w:rPr>
          <w:lang w:eastAsia="en-US"/>
        </w:rPr>
      </w:pPr>
      <w:r w:rsidRPr="0064714C">
        <w:rPr>
          <w:lang w:eastAsia="en-US"/>
        </w:rPr>
        <w:t>DG TAXUD has the overall responsibility for the conformance testing. In particular, DG TAXUD is responsible for the following activities:</w:t>
      </w:r>
    </w:p>
    <w:p w14:paraId="1AE279AB" w14:textId="79A2D21C" w:rsidR="00BC7C37" w:rsidRDefault="00272E36" w:rsidP="005D7E6D">
      <w:pPr>
        <w:pStyle w:val="ListParagraph"/>
        <w:numPr>
          <w:ilvl w:val="0"/>
          <w:numId w:val="32"/>
        </w:numPr>
      </w:pPr>
      <w:r w:rsidRPr="0064714C">
        <w:t>Provides the central Access Point and STI services for the Conformance Testing;</w:t>
      </w:r>
    </w:p>
    <w:p w14:paraId="062DF2EA" w14:textId="746EA625" w:rsidR="0005480A" w:rsidRDefault="0005480A" w:rsidP="0005480A">
      <w:pPr>
        <w:pStyle w:val="ListParagraph"/>
        <w:numPr>
          <w:ilvl w:val="0"/>
          <w:numId w:val="32"/>
        </w:numPr>
      </w:pPr>
      <w:r>
        <w:t>Manages the ITSM Contractors;</w:t>
      </w:r>
    </w:p>
    <w:p w14:paraId="2BCCBD9F" w14:textId="53E8CCFB" w:rsidR="0005480A" w:rsidRDefault="0005480A" w:rsidP="0005480A">
      <w:pPr>
        <w:pStyle w:val="ListParagraph"/>
        <w:numPr>
          <w:ilvl w:val="0"/>
          <w:numId w:val="32"/>
        </w:numPr>
      </w:pPr>
      <w:r>
        <w:t>Delivers the training and relevant training material to MS;</w:t>
      </w:r>
    </w:p>
    <w:p w14:paraId="76636F42" w14:textId="4D31C3E7" w:rsidR="0005480A" w:rsidRPr="0064714C" w:rsidRDefault="0005480A" w:rsidP="0005480A">
      <w:pPr>
        <w:pStyle w:val="ListParagraph"/>
        <w:numPr>
          <w:ilvl w:val="0"/>
          <w:numId w:val="32"/>
        </w:numPr>
      </w:pPr>
      <w:r>
        <w:t xml:space="preserve">Produces and publishes on </w:t>
      </w:r>
      <w:hyperlink r:id="rId19" w:history="1">
        <w:r w:rsidR="000C7181" w:rsidRPr="000C7181">
          <w:rPr>
            <w:rStyle w:val="Hyperlink"/>
          </w:rPr>
          <w:t>Europa</w:t>
        </w:r>
      </w:hyperlink>
      <w:r>
        <w:t xml:space="preserve"> page </w:t>
      </w:r>
      <w:r w:rsidR="000C7181">
        <w:t>(</w:t>
      </w:r>
      <w:hyperlink r:id="rId20" w:history="1">
        <w:r w:rsidR="000C7181" w:rsidRPr="000C7181">
          <w:rPr>
            <w:rStyle w:val="Hyperlink"/>
          </w:rPr>
          <w:t>CIRCABC groups ICS2 release 2</w:t>
        </w:r>
      </w:hyperlink>
      <w:r w:rsidR="000C7181">
        <w:t xml:space="preserve">) </w:t>
      </w:r>
      <w:r>
        <w:t>ICS2 Common Functional and Common Technical System Specifications;</w:t>
      </w:r>
    </w:p>
    <w:p w14:paraId="39DF8EEF" w14:textId="342528DB" w:rsidR="00675BBA" w:rsidRPr="0064714C" w:rsidRDefault="0005480A" w:rsidP="005D7E6D">
      <w:pPr>
        <w:pStyle w:val="ListParagraph"/>
        <w:numPr>
          <w:ilvl w:val="0"/>
          <w:numId w:val="32"/>
        </w:numPr>
      </w:pPr>
      <w:r w:rsidRPr="0005480A">
        <w:t>Provides support to ITSM contractors when is needed</w:t>
      </w:r>
      <w:r w:rsidR="00675BBA" w:rsidRPr="0064714C">
        <w:t>;</w:t>
      </w:r>
    </w:p>
    <w:p w14:paraId="288B76D8" w14:textId="4FCEBAD7" w:rsidR="000D3107" w:rsidRPr="0064714C" w:rsidRDefault="0005480A" w:rsidP="005D7E6D">
      <w:pPr>
        <w:pStyle w:val="ListParagraph"/>
        <w:numPr>
          <w:ilvl w:val="0"/>
          <w:numId w:val="32"/>
        </w:numPr>
      </w:pPr>
      <w:r w:rsidRPr="0005480A">
        <w:t>Acts as an escalation point in the context of the daily operation of the NSD</w:t>
      </w:r>
      <w:r w:rsidR="00675BBA" w:rsidRPr="0064714C">
        <w:t>.</w:t>
      </w:r>
    </w:p>
    <w:p w14:paraId="52E51F55" w14:textId="2CB75630" w:rsidR="000D3107" w:rsidRPr="0064714C" w:rsidRDefault="00B10BE4" w:rsidP="00B10BE4">
      <w:pPr>
        <w:pStyle w:val="Heading3"/>
      </w:pPr>
      <w:bookmarkStart w:id="81" w:name="_Toc110958986"/>
      <w:r w:rsidRPr="0064714C">
        <w:lastRenderedPageBreak/>
        <w:t>ITSM Contractor</w:t>
      </w:r>
      <w:r w:rsidR="006748EB" w:rsidRPr="0064714C">
        <w:t>s</w:t>
      </w:r>
      <w:r w:rsidRPr="0064714C">
        <w:t xml:space="preserve"> of DG TAXUD</w:t>
      </w:r>
      <w:bookmarkEnd w:id="81"/>
    </w:p>
    <w:p w14:paraId="5C9355FA" w14:textId="7282A7D9" w:rsidR="00B10BE4" w:rsidRPr="0064714C" w:rsidRDefault="00B10BE4" w:rsidP="00B10BE4">
      <w:pPr>
        <w:rPr>
          <w:lang w:val="en" w:eastAsia="en-US"/>
        </w:rPr>
      </w:pPr>
      <w:r w:rsidRPr="0064714C">
        <w:rPr>
          <w:lang w:val="en" w:eastAsia="en-US"/>
        </w:rPr>
        <w:t xml:space="preserve">The role of ITSM is to provide support </w:t>
      </w:r>
      <w:r w:rsidR="00F304FA" w:rsidRPr="0064714C">
        <w:rPr>
          <w:lang w:val="en" w:eastAsia="en-US"/>
        </w:rPr>
        <w:t>during EO conformance testing campaign</w:t>
      </w:r>
      <w:r w:rsidRPr="0064714C">
        <w:rPr>
          <w:lang w:val="en" w:eastAsia="en-US"/>
        </w:rPr>
        <w:t>. The support may include some of the following activities:</w:t>
      </w:r>
    </w:p>
    <w:p w14:paraId="0195F764" w14:textId="4CCC5C1C" w:rsidR="00B10BE4" w:rsidRPr="0064714C" w:rsidRDefault="00471851" w:rsidP="005D7E6D">
      <w:pPr>
        <w:pStyle w:val="ListParagraph"/>
        <w:numPr>
          <w:ilvl w:val="0"/>
          <w:numId w:val="33"/>
        </w:numPr>
        <w:rPr>
          <w:lang w:val="en"/>
        </w:rPr>
      </w:pPr>
      <w:r w:rsidRPr="00471851">
        <w:rPr>
          <w:lang w:val="en"/>
        </w:rPr>
        <w:t>Based on the configuration provided by Sender through STI-STP, implement configurations at TAPAS and STI level for the establishment of the connectivity between TAPAS and EO System AS4 Access Point(s); [OPS]</w:t>
      </w:r>
    </w:p>
    <w:p w14:paraId="71FE1268" w14:textId="72164723" w:rsidR="00AD74B9" w:rsidRPr="0064714C" w:rsidRDefault="00EA3205" w:rsidP="00AD74B9">
      <w:pPr>
        <w:pStyle w:val="ListParagraph"/>
        <w:numPr>
          <w:ilvl w:val="0"/>
          <w:numId w:val="33"/>
        </w:numPr>
        <w:rPr>
          <w:lang w:val="en"/>
        </w:rPr>
      </w:pPr>
      <w:r w:rsidRPr="0064714C">
        <w:rPr>
          <w:lang w:val="en"/>
        </w:rPr>
        <w:t>Configur</w:t>
      </w:r>
      <w:r>
        <w:rPr>
          <w:lang w:val="en"/>
        </w:rPr>
        <w:t>es</w:t>
      </w:r>
      <w:r w:rsidRPr="0064714C">
        <w:rPr>
          <w:lang w:val="en"/>
        </w:rPr>
        <w:t xml:space="preserve"> </w:t>
      </w:r>
      <w:r w:rsidR="00AD74B9" w:rsidRPr="0064714C">
        <w:rPr>
          <w:lang w:val="en"/>
        </w:rPr>
        <w:t xml:space="preserve">and </w:t>
      </w:r>
      <w:r w:rsidRPr="0064714C">
        <w:rPr>
          <w:lang w:val="en"/>
        </w:rPr>
        <w:t>maintain</w:t>
      </w:r>
      <w:r>
        <w:rPr>
          <w:lang w:val="en"/>
        </w:rPr>
        <w:t>s</w:t>
      </w:r>
      <w:r w:rsidRPr="0064714C">
        <w:rPr>
          <w:lang w:val="en"/>
        </w:rPr>
        <w:t xml:space="preserve"> </w:t>
      </w:r>
      <w:r w:rsidR="00AD74B9" w:rsidRPr="0064714C">
        <w:rPr>
          <w:lang w:val="en"/>
        </w:rPr>
        <w:t>the conformance environment; [OPS]</w:t>
      </w:r>
    </w:p>
    <w:p w14:paraId="46F939AF" w14:textId="5EB49600" w:rsidR="00B10BE4" w:rsidRPr="0064714C" w:rsidRDefault="001E1853" w:rsidP="005D7E6D">
      <w:pPr>
        <w:pStyle w:val="ListParagraph"/>
        <w:numPr>
          <w:ilvl w:val="0"/>
          <w:numId w:val="33"/>
        </w:numPr>
        <w:rPr>
          <w:lang w:val="en"/>
        </w:rPr>
      </w:pPr>
      <w:r w:rsidRPr="0064714C">
        <w:rPr>
          <w:lang w:val="en"/>
        </w:rPr>
        <w:t xml:space="preserve">Handles </w:t>
      </w:r>
      <w:r w:rsidR="00B10BE4" w:rsidRPr="0064714C">
        <w:rPr>
          <w:lang w:val="en"/>
        </w:rPr>
        <w:t xml:space="preserve">issues in </w:t>
      </w:r>
      <w:r w:rsidR="00685FCA" w:rsidRPr="0064714C">
        <w:rPr>
          <w:lang w:val="en"/>
        </w:rPr>
        <w:t xml:space="preserve">DG TAXUD </w:t>
      </w:r>
      <w:r w:rsidR="00B10BE4" w:rsidRPr="0064714C">
        <w:rPr>
          <w:lang w:val="en"/>
        </w:rPr>
        <w:t xml:space="preserve">ticketing system (ITSM SYNERGIA ESS) </w:t>
      </w:r>
      <w:r w:rsidR="00D517C7" w:rsidRPr="0064714C">
        <w:rPr>
          <w:lang w:val="en"/>
        </w:rPr>
        <w:t>dispatched by NSD</w:t>
      </w:r>
      <w:r w:rsidR="00BC56ED" w:rsidRPr="0064714C">
        <w:rPr>
          <w:lang w:val="en-US"/>
        </w:rPr>
        <w:t>,</w:t>
      </w:r>
      <w:r w:rsidR="00B10BE4" w:rsidRPr="0064714C">
        <w:rPr>
          <w:lang w:val="en"/>
        </w:rPr>
        <w:t xml:space="preserve"> </w:t>
      </w:r>
      <w:r w:rsidR="004E6545" w:rsidRPr="0064714C">
        <w:rPr>
          <w:lang w:val="en"/>
        </w:rPr>
        <w:t>which</w:t>
      </w:r>
      <w:r w:rsidR="00B10BE4" w:rsidRPr="0064714C">
        <w:rPr>
          <w:lang w:val="en"/>
        </w:rPr>
        <w:t xml:space="preserve"> need further investigation by the development team or/and DG TAXUD</w:t>
      </w:r>
      <w:r w:rsidR="000D123E" w:rsidRPr="0064714C">
        <w:rPr>
          <w:lang w:val="en"/>
        </w:rPr>
        <w:t xml:space="preserve">; </w:t>
      </w:r>
      <w:r w:rsidR="005C1AF2" w:rsidRPr="0064714C">
        <w:rPr>
          <w:lang w:val="en"/>
        </w:rPr>
        <w:t>[O</w:t>
      </w:r>
      <w:r w:rsidR="00286F12" w:rsidRPr="0064714C">
        <w:rPr>
          <w:lang w:val="en"/>
        </w:rPr>
        <w:t>PS</w:t>
      </w:r>
      <w:r w:rsidR="005C1AF2" w:rsidRPr="0064714C">
        <w:rPr>
          <w:lang w:val="en"/>
        </w:rPr>
        <w:t xml:space="preserve"> and TES</w:t>
      </w:r>
      <w:r w:rsidR="00286F12" w:rsidRPr="0064714C">
        <w:rPr>
          <w:lang w:val="en"/>
        </w:rPr>
        <w:t>]</w:t>
      </w:r>
    </w:p>
    <w:p w14:paraId="20DCF719" w14:textId="069B9D7A" w:rsidR="008A72B9" w:rsidRPr="0064714C" w:rsidRDefault="00814606" w:rsidP="008A72B9">
      <w:pPr>
        <w:pStyle w:val="ListParagraph"/>
        <w:numPr>
          <w:ilvl w:val="0"/>
          <w:numId w:val="33"/>
        </w:numPr>
        <w:rPr>
          <w:lang w:val="en"/>
        </w:rPr>
      </w:pPr>
      <w:r w:rsidRPr="00814606">
        <w:rPr>
          <w:lang w:val="en"/>
        </w:rPr>
        <w:t>Consolidates weekly the EO CT plan provided by MS in order to ensure sufficient system capacity; [TES]</w:t>
      </w:r>
    </w:p>
    <w:p w14:paraId="02D0C55C" w14:textId="564E7779" w:rsidR="008A72B9" w:rsidRPr="0064714C" w:rsidRDefault="008A72B9" w:rsidP="008A72B9">
      <w:pPr>
        <w:pStyle w:val="ListParagraph"/>
        <w:numPr>
          <w:ilvl w:val="0"/>
          <w:numId w:val="33"/>
        </w:numPr>
        <w:rPr>
          <w:lang w:val="en"/>
        </w:rPr>
      </w:pPr>
      <w:r w:rsidRPr="0064714C">
        <w:rPr>
          <w:lang w:val="en"/>
        </w:rPr>
        <w:t>Provide</w:t>
      </w:r>
      <w:r w:rsidR="00EA3205">
        <w:rPr>
          <w:lang w:val="en"/>
        </w:rPr>
        <w:t>s</w:t>
      </w:r>
      <w:r w:rsidRPr="0064714C">
        <w:rPr>
          <w:lang w:val="en"/>
        </w:rPr>
        <w:t xml:space="preserve"> training session to MS, when defined by DG TAXUD, regarding EO </w:t>
      </w:r>
      <w:r w:rsidR="00023996">
        <w:rPr>
          <w:lang w:val="en"/>
        </w:rPr>
        <w:t>Self-</w:t>
      </w:r>
      <w:r w:rsidRPr="0064714C">
        <w:rPr>
          <w:lang w:val="en"/>
        </w:rPr>
        <w:t>Conformance Testing execution;</w:t>
      </w:r>
      <w:r w:rsidR="00C80F8B" w:rsidRPr="0064714C">
        <w:rPr>
          <w:lang w:val="en"/>
        </w:rPr>
        <w:t xml:space="preserve"> [TES]</w:t>
      </w:r>
    </w:p>
    <w:p w14:paraId="7CF595B7" w14:textId="34B6387B" w:rsidR="0028655E" w:rsidRDefault="00814606" w:rsidP="0028655E">
      <w:pPr>
        <w:pStyle w:val="ListParagraph"/>
        <w:numPr>
          <w:ilvl w:val="0"/>
          <w:numId w:val="33"/>
        </w:numPr>
        <w:rPr>
          <w:lang w:val="en"/>
        </w:rPr>
      </w:pPr>
      <w:r w:rsidRPr="00814606">
        <w:rPr>
          <w:lang w:val="en"/>
        </w:rPr>
        <w:t>Registers incidents regarding technical or business-related defects related to central components for further investigation by the development team or/and DG TAXUD; [TES]</w:t>
      </w:r>
    </w:p>
    <w:p w14:paraId="2A1518D4" w14:textId="605740DF" w:rsidR="00D61140" w:rsidRPr="0064714C" w:rsidRDefault="00D61140" w:rsidP="0028655E">
      <w:pPr>
        <w:pStyle w:val="ListParagraph"/>
        <w:numPr>
          <w:ilvl w:val="0"/>
          <w:numId w:val="33"/>
        </w:numPr>
        <w:rPr>
          <w:lang w:val="en"/>
        </w:rPr>
      </w:pPr>
      <w:r w:rsidRPr="00D61140">
        <w:rPr>
          <w:lang w:val="en"/>
        </w:rPr>
        <w:t>Provides report on the EO CT progress based on data extracted from ICS2 MON&amp;BS;</w:t>
      </w:r>
      <w:r w:rsidR="00471851">
        <w:rPr>
          <w:lang w:val="en"/>
        </w:rPr>
        <w:t xml:space="preserve"> [TES]</w:t>
      </w:r>
    </w:p>
    <w:p w14:paraId="134B942D" w14:textId="51458FAF" w:rsidR="000D3107" w:rsidRPr="0064714C" w:rsidRDefault="00B10BE4" w:rsidP="005D7E6D">
      <w:pPr>
        <w:pStyle w:val="ListParagraph"/>
        <w:numPr>
          <w:ilvl w:val="0"/>
          <w:numId w:val="33"/>
        </w:numPr>
        <w:rPr>
          <w:lang w:val="en"/>
        </w:rPr>
      </w:pPr>
      <w:r w:rsidRPr="0064714C">
        <w:rPr>
          <w:lang w:val="en"/>
        </w:rPr>
        <w:t xml:space="preserve">Performs risk analysis and escalates, if necessary, to </w:t>
      </w:r>
      <w:r w:rsidR="005F282D">
        <w:rPr>
          <w:lang w:val="en"/>
        </w:rPr>
        <w:t>DG TAXUD</w:t>
      </w:r>
      <w:r w:rsidRPr="0064714C">
        <w:rPr>
          <w:lang w:val="en"/>
        </w:rPr>
        <w:t xml:space="preserve"> the issues or blocking points </w:t>
      </w:r>
      <w:r w:rsidR="005E03BF" w:rsidRPr="0064714C">
        <w:rPr>
          <w:lang w:val="en"/>
        </w:rPr>
        <w:t>identified</w:t>
      </w:r>
      <w:r w:rsidRPr="0064714C">
        <w:rPr>
          <w:lang w:val="en"/>
        </w:rPr>
        <w:t xml:space="preserve"> during the </w:t>
      </w:r>
      <w:r w:rsidR="00CF0A2F" w:rsidRPr="0064714C">
        <w:rPr>
          <w:lang w:val="en"/>
        </w:rPr>
        <w:t xml:space="preserve">EO </w:t>
      </w:r>
      <w:r w:rsidR="00023996">
        <w:rPr>
          <w:lang w:val="en"/>
        </w:rPr>
        <w:t>Self-</w:t>
      </w:r>
      <w:r w:rsidRPr="0064714C">
        <w:rPr>
          <w:lang w:val="en"/>
        </w:rPr>
        <w:t>Conformance Testing</w:t>
      </w:r>
      <w:r w:rsidR="00CF0A2F" w:rsidRPr="0064714C">
        <w:rPr>
          <w:lang w:val="en"/>
        </w:rPr>
        <w:t>.</w:t>
      </w:r>
      <w:r w:rsidR="00D20DE5" w:rsidRPr="0064714C">
        <w:t xml:space="preserve"> </w:t>
      </w:r>
      <w:r w:rsidR="00D20DE5" w:rsidRPr="0064714C">
        <w:rPr>
          <w:lang w:val="en"/>
        </w:rPr>
        <w:t>[TES]</w:t>
      </w:r>
    </w:p>
    <w:p w14:paraId="64DFF457" w14:textId="77777777" w:rsidR="00A224D5" w:rsidRPr="0064714C" w:rsidRDefault="00A224D5" w:rsidP="00A224D5">
      <w:pPr>
        <w:pStyle w:val="Heading3"/>
      </w:pPr>
      <w:bookmarkStart w:id="82" w:name="_Toc87870956"/>
      <w:bookmarkStart w:id="83" w:name="_Ref90032109"/>
      <w:bookmarkStart w:id="84" w:name="_Toc110958987"/>
      <w:r w:rsidRPr="0064714C">
        <w:t>National Service Desk (NSD)</w:t>
      </w:r>
      <w:bookmarkEnd w:id="82"/>
      <w:bookmarkEnd w:id="83"/>
      <w:bookmarkEnd w:id="84"/>
    </w:p>
    <w:p w14:paraId="16081E66" w14:textId="54D41208" w:rsidR="00634AFA" w:rsidRDefault="009B2803" w:rsidP="00A224D5">
      <w:pPr>
        <w:rPr>
          <w:lang w:val="en" w:eastAsia="en-US"/>
        </w:rPr>
      </w:pPr>
      <w:r>
        <w:rPr>
          <w:lang w:val="en" w:eastAsia="en-US"/>
        </w:rPr>
        <w:t xml:space="preserve">The role of </w:t>
      </w:r>
      <w:r w:rsidR="002B784A" w:rsidRPr="0064714C">
        <w:rPr>
          <w:lang w:val="en" w:eastAsia="en-US"/>
        </w:rPr>
        <w:t>National Service Desk</w:t>
      </w:r>
      <w:r>
        <w:rPr>
          <w:lang w:val="en" w:eastAsia="en-US"/>
        </w:rPr>
        <w:t xml:space="preserve"> is to</w:t>
      </w:r>
      <w:r w:rsidR="002B784A">
        <w:rPr>
          <w:lang w:val="en" w:eastAsia="en-US"/>
        </w:rPr>
        <w:t xml:space="preserve"> provide</w:t>
      </w:r>
      <w:r>
        <w:rPr>
          <w:lang w:val="en" w:eastAsia="en-US"/>
        </w:rPr>
        <w:t xml:space="preserve"> </w:t>
      </w:r>
      <w:r w:rsidR="00060527">
        <w:rPr>
          <w:lang w:val="en" w:eastAsia="en-US"/>
        </w:rPr>
        <w:t>meaningful</w:t>
      </w:r>
      <w:r w:rsidR="002B784A">
        <w:rPr>
          <w:lang w:val="en" w:eastAsia="en-US"/>
        </w:rPr>
        <w:t xml:space="preserve"> support to the EO</w:t>
      </w:r>
      <w:r w:rsidR="00060527">
        <w:rPr>
          <w:lang w:val="en" w:eastAsia="en-US"/>
        </w:rPr>
        <w:t>s</w:t>
      </w:r>
      <w:r>
        <w:rPr>
          <w:lang w:val="en" w:eastAsia="en-US"/>
        </w:rPr>
        <w:t xml:space="preserve"> </w:t>
      </w:r>
      <w:r w:rsidR="00EF2EDA">
        <w:rPr>
          <w:lang w:val="en" w:eastAsia="en-US"/>
        </w:rPr>
        <w:t>in the activities that concern</w:t>
      </w:r>
      <w:r w:rsidR="000D0876">
        <w:rPr>
          <w:lang w:val="en" w:eastAsia="en-US"/>
        </w:rPr>
        <w:t xml:space="preserve"> the</w:t>
      </w:r>
      <w:r w:rsidR="00060527">
        <w:rPr>
          <w:lang w:val="en" w:eastAsia="en-US"/>
        </w:rPr>
        <w:t xml:space="preserve"> EO Self-Conformance Testing</w:t>
      </w:r>
      <w:r w:rsidR="000D0876">
        <w:rPr>
          <w:lang w:val="en" w:eastAsia="en-US"/>
        </w:rPr>
        <w:t>.</w:t>
      </w:r>
      <w:r w:rsidR="00162268">
        <w:rPr>
          <w:lang w:val="en" w:eastAsia="en-US"/>
        </w:rPr>
        <w:t xml:space="preserve"> </w:t>
      </w:r>
      <w:r w:rsidR="00A224D5" w:rsidRPr="0064714C">
        <w:rPr>
          <w:lang w:val="en" w:eastAsia="en-US"/>
        </w:rPr>
        <w:t xml:space="preserve">The </w:t>
      </w:r>
      <w:r w:rsidR="00B2794C">
        <w:rPr>
          <w:lang w:val="en" w:eastAsia="en-US"/>
        </w:rPr>
        <w:t>NSD</w:t>
      </w:r>
      <w:r w:rsidR="00A224D5" w:rsidRPr="0064714C">
        <w:rPr>
          <w:lang w:val="en" w:eastAsia="en-US"/>
        </w:rPr>
        <w:t xml:space="preserve"> is responsible for </w:t>
      </w:r>
      <w:r w:rsidR="00634AFA">
        <w:rPr>
          <w:lang w:val="en" w:eastAsia="en-US"/>
        </w:rPr>
        <w:t>the following activities:</w:t>
      </w:r>
    </w:p>
    <w:p w14:paraId="53CFC360" w14:textId="46DD9E7E" w:rsidR="00072611" w:rsidRDefault="002E6478" w:rsidP="00634AFA">
      <w:pPr>
        <w:pStyle w:val="ListParagraph"/>
        <w:numPr>
          <w:ilvl w:val="0"/>
          <w:numId w:val="31"/>
        </w:numPr>
      </w:pPr>
      <w:r>
        <w:t>Provide</w:t>
      </w:r>
      <w:r w:rsidR="001E77FB">
        <w:t>s</w:t>
      </w:r>
      <w:r>
        <w:t xml:space="preserve"> assistance in the</w:t>
      </w:r>
      <w:r w:rsidR="00072611">
        <w:t xml:space="preserve"> </w:t>
      </w:r>
      <w:r w:rsidR="00537FDA">
        <w:t>u</w:t>
      </w:r>
      <w:r w:rsidR="00072611" w:rsidRPr="00072611">
        <w:t xml:space="preserve">pload and </w:t>
      </w:r>
      <w:r w:rsidRPr="00072611">
        <w:t>regist</w:t>
      </w:r>
      <w:r>
        <w:t>ration of</w:t>
      </w:r>
      <w:r w:rsidR="00072611" w:rsidRPr="00072611">
        <w:t xml:space="preserve"> the sealing certificate in UUM&amp;DS CONF</w:t>
      </w:r>
      <w:r w:rsidR="001E77FB">
        <w:t>;</w:t>
      </w:r>
    </w:p>
    <w:p w14:paraId="3F932C1F" w14:textId="3F162835" w:rsidR="00382C0F" w:rsidRDefault="00382C0F" w:rsidP="00634AFA">
      <w:pPr>
        <w:pStyle w:val="ListParagraph"/>
        <w:numPr>
          <w:ilvl w:val="0"/>
          <w:numId w:val="31"/>
        </w:numPr>
      </w:pPr>
      <w:r>
        <w:t>Support</w:t>
      </w:r>
      <w:r w:rsidR="001E77FB">
        <w:t>s</w:t>
      </w:r>
      <w:r>
        <w:t xml:space="preserve"> the e</w:t>
      </w:r>
      <w:r w:rsidRPr="00382C0F">
        <w:t>stablishment of EO’s AS4 Access Point(s)</w:t>
      </w:r>
      <w:r w:rsidR="001E77FB">
        <w:t>;</w:t>
      </w:r>
    </w:p>
    <w:p w14:paraId="11F6DB65" w14:textId="69B6B769" w:rsidR="00634AFA" w:rsidRDefault="00634AFA" w:rsidP="00634AFA">
      <w:pPr>
        <w:pStyle w:val="ListParagraph"/>
        <w:numPr>
          <w:ilvl w:val="0"/>
          <w:numId w:val="31"/>
        </w:numPr>
      </w:pPr>
      <w:r w:rsidRPr="0064714C">
        <w:t>Follows-up and provides assistance to EO</w:t>
      </w:r>
      <w:r w:rsidR="00FF16E7">
        <w:t>s</w:t>
      </w:r>
      <w:r w:rsidRPr="0064714C">
        <w:t xml:space="preserve"> through ICS2 MON&amp;BS during </w:t>
      </w:r>
      <w:r w:rsidR="00023996">
        <w:t>Self-</w:t>
      </w:r>
      <w:r w:rsidRPr="0064714C">
        <w:t>conformance test campaign;</w:t>
      </w:r>
    </w:p>
    <w:p w14:paraId="464B70DB" w14:textId="60FE6985" w:rsidR="00634AFA" w:rsidRDefault="00634AFA" w:rsidP="00634AFA">
      <w:pPr>
        <w:pStyle w:val="ListParagraph"/>
        <w:numPr>
          <w:ilvl w:val="0"/>
          <w:numId w:val="31"/>
        </w:numPr>
      </w:pPr>
      <w:r w:rsidRPr="0064714C">
        <w:t xml:space="preserve">Logs any issues/incidents found during EO </w:t>
      </w:r>
      <w:r w:rsidR="00023996">
        <w:t>Self-</w:t>
      </w:r>
      <w:r w:rsidR="00E203F9">
        <w:t>C</w:t>
      </w:r>
      <w:r w:rsidRPr="0064714C">
        <w:t xml:space="preserve">onformance </w:t>
      </w:r>
      <w:r w:rsidR="00E203F9">
        <w:t>T</w:t>
      </w:r>
      <w:r w:rsidRPr="0064714C">
        <w:t>est campaign that need to be investigated by National Service Helpdesk or Central Service Desk;</w:t>
      </w:r>
    </w:p>
    <w:p w14:paraId="39E6FEB7" w14:textId="2B464BC6" w:rsidR="00634AFA" w:rsidRDefault="00634AFA" w:rsidP="00634AFA">
      <w:pPr>
        <w:pStyle w:val="ListParagraph"/>
        <w:numPr>
          <w:ilvl w:val="0"/>
          <w:numId w:val="31"/>
        </w:numPr>
      </w:pPr>
      <w:r>
        <w:t xml:space="preserve">Resolves </w:t>
      </w:r>
      <w:r w:rsidRPr="00634AFA">
        <w:rPr>
          <w:lang w:val="en"/>
        </w:rPr>
        <w:t xml:space="preserve">any issue/incident occurred during the EO </w:t>
      </w:r>
      <w:r w:rsidR="00023996">
        <w:rPr>
          <w:lang w:val="en"/>
        </w:rPr>
        <w:t>Self-</w:t>
      </w:r>
      <w:r w:rsidR="00E203F9">
        <w:rPr>
          <w:lang w:val="en"/>
        </w:rPr>
        <w:t>C</w:t>
      </w:r>
      <w:r w:rsidRPr="00634AFA">
        <w:rPr>
          <w:lang w:val="en"/>
        </w:rPr>
        <w:t xml:space="preserve">onformance </w:t>
      </w:r>
      <w:r w:rsidR="00E203F9">
        <w:rPr>
          <w:lang w:val="en"/>
        </w:rPr>
        <w:t>T</w:t>
      </w:r>
      <w:r w:rsidRPr="00634AFA">
        <w:rPr>
          <w:lang w:val="en"/>
        </w:rPr>
        <w:t>est campaign or dispatching them to Central Service Desk in case this is related to ICS2 central components</w:t>
      </w:r>
      <w:r>
        <w:rPr>
          <w:lang w:val="en"/>
        </w:rPr>
        <w:t>;</w:t>
      </w:r>
    </w:p>
    <w:p w14:paraId="154B2796" w14:textId="707F7C62" w:rsidR="00634AFA" w:rsidRDefault="00634AFA" w:rsidP="00A224D5">
      <w:pPr>
        <w:pStyle w:val="ListParagraph"/>
        <w:numPr>
          <w:ilvl w:val="0"/>
          <w:numId w:val="31"/>
        </w:numPr>
      </w:pPr>
      <w:r w:rsidRPr="00634AFA">
        <w:t>Follows-up the CT incidents and shares the provided feedback to relevant EOs</w:t>
      </w:r>
      <w:r>
        <w:t>;</w:t>
      </w:r>
    </w:p>
    <w:p w14:paraId="65D3A579" w14:textId="6CA7EFCE" w:rsidR="0049081D" w:rsidRDefault="0049081D" w:rsidP="00A224D5">
      <w:pPr>
        <w:pStyle w:val="ListParagraph"/>
        <w:numPr>
          <w:ilvl w:val="0"/>
          <w:numId w:val="31"/>
        </w:numPr>
      </w:pPr>
      <w:r w:rsidRPr="0049081D">
        <w:t>Represents the EO in the information exchange flow from NSD towards CSD and vice versa.</w:t>
      </w:r>
    </w:p>
    <w:p w14:paraId="51141619" w14:textId="77777777" w:rsidR="0049081D" w:rsidRDefault="0049081D" w:rsidP="008C0A78">
      <w:pPr>
        <w:keepNext/>
        <w:jc w:val="center"/>
      </w:pPr>
      <w:r>
        <w:rPr>
          <w:noProof/>
          <w:lang w:eastAsia="en-US"/>
        </w:rPr>
        <w:drawing>
          <wp:inline distT="0" distB="0" distL="0" distR="0" wp14:anchorId="17601E23" wp14:editId="459D129C">
            <wp:extent cx="5761355" cy="1629812"/>
            <wp:effectExtent l="0" t="0" r="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1355" cy="1629812"/>
                    </a:xfrm>
                    <a:prstGeom prst="rect">
                      <a:avLst/>
                    </a:prstGeom>
                    <a:noFill/>
                  </pic:spPr>
                </pic:pic>
              </a:graphicData>
            </a:graphic>
          </wp:inline>
        </w:drawing>
      </w:r>
    </w:p>
    <w:p w14:paraId="01A7B471" w14:textId="26D57333" w:rsidR="0049081D" w:rsidRDefault="0049081D" w:rsidP="008C0A78">
      <w:pPr>
        <w:pStyle w:val="Caption"/>
      </w:pPr>
      <w:bookmarkStart w:id="85" w:name="_Toc110959037"/>
      <w:r>
        <w:t xml:space="preserve">Figure </w:t>
      </w:r>
      <w:fldSimple w:instr=" SEQ Figure \* ARABIC ">
        <w:r w:rsidR="001B4A50">
          <w:rPr>
            <w:noProof/>
          </w:rPr>
          <w:t>2</w:t>
        </w:r>
      </w:fldSimple>
      <w:r>
        <w:t>: Communication channel among EO, NSD and CSD</w:t>
      </w:r>
      <w:bookmarkEnd w:id="85"/>
    </w:p>
    <w:p w14:paraId="644B79E6" w14:textId="77777777" w:rsidR="00A224D5" w:rsidRPr="0064714C" w:rsidRDefault="00A224D5" w:rsidP="00A224D5">
      <w:pPr>
        <w:pStyle w:val="Heading3"/>
      </w:pPr>
      <w:bookmarkStart w:id="86" w:name="_Toc87870957"/>
      <w:bookmarkStart w:id="87" w:name="_Toc110958988"/>
      <w:r w:rsidRPr="0064714C">
        <w:t>Central Service Desk (CSD)</w:t>
      </w:r>
      <w:bookmarkEnd w:id="86"/>
      <w:bookmarkEnd w:id="87"/>
    </w:p>
    <w:p w14:paraId="4EDEF739" w14:textId="449B0A47" w:rsidR="00C759D6" w:rsidRPr="00325A1E" w:rsidRDefault="00A224D5" w:rsidP="0049081D">
      <w:pPr>
        <w:rPr>
          <w:lang w:val="en" w:eastAsia="en-US"/>
        </w:rPr>
      </w:pPr>
      <w:r w:rsidRPr="0064714C">
        <w:rPr>
          <w:lang w:eastAsia="en-US"/>
        </w:rPr>
        <w:t xml:space="preserve">The </w:t>
      </w:r>
      <w:r w:rsidR="0093339C" w:rsidRPr="0064714C">
        <w:rPr>
          <w:lang w:val="en" w:eastAsia="en-US"/>
        </w:rPr>
        <w:t xml:space="preserve">EO </w:t>
      </w:r>
      <w:r w:rsidR="00023996">
        <w:rPr>
          <w:lang w:val="en" w:eastAsia="en-US"/>
        </w:rPr>
        <w:t>Self-</w:t>
      </w:r>
      <w:r w:rsidR="00E203F9">
        <w:rPr>
          <w:lang w:val="en" w:eastAsia="en-US"/>
        </w:rPr>
        <w:t>C</w:t>
      </w:r>
      <w:r w:rsidR="0093339C" w:rsidRPr="0064714C">
        <w:rPr>
          <w:lang w:val="en" w:eastAsia="en-US"/>
        </w:rPr>
        <w:t xml:space="preserve">onformance </w:t>
      </w:r>
      <w:r w:rsidR="00E203F9">
        <w:rPr>
          <w:lang w:val="en" w:eastAsia="en-US"/>
        </w:rPr>
        <w:t>T</w:t>
      </w:r>
      <w:r w:rsidR="0093339C" w:rsidRPr="0064714C">
        <w:rPr>
          <w:lang w:val="en" w:eastAsia="en-US"/>
        </w:rPr>
        <w:t>est campaign</w:t>
      </w:r>
      <w:r w:rsidRPr="0064714C">
        <w:rPr>
          <w:lang w:eastAsia="en-US"/>
        </w:rPr>
        <w:t xml:space="preserve"> issues that are related to ICS2 central components, will be assigned to DG TAXUD Central Helpdesk, who will dispatch to the appropriate central support teams.</w:t>
      </w:r>
      <w:r w:rsidRPr="0064714C">
        <w:rPr>
          <w:lang w:val="en" w:eastAsia="en-US"/>
        </w:rPr>
        <w:t xml:space="preserve"> </w:t>
      </w:r>
      <w:r w:rsidR="00814606" w:rsidRPr="00814606">
        <w:rPr>
          <w:lang w:val="en" w:eastAsia="en-US"/>
        </w:rPr>
        <w:lastRenderedPageBreak/>
        <w:t>Central Service Desk is responsible to provide support to NSD in case of EO CT related issues that cannot be resolved at NSD level</w:t>
      </w:r>
      <w:r w:rsidR="00814606">
        <w:rPr>
          <w:lang w:val="en" w:eastAsia="en-US"/>
        </w:rPr>
        <w:t>.</w:t>
      </w:r>
    </w:p>
    <w:p w14:paraId="32525545" w14:textId="5AF5341E" w:rsidR="002E2FB8" w:rsidRPr="0064714C" w:rsidRDefault="002E2FB8" w:rsidP="002E2FB8">
      <w:pPr>
        <w:pStyle w:val="Heading2"/>
      </w:pPr>
      <w:bookmarkStart w:id="88" w:name="_Toc285801170"/>
      <w:bookmarkStart w:id="89" w:name="_Toc8913296"/>
      <w:bookmarkStart w:id="90" w:name="_Toc9844597"/>
      <w:bookmarkStart w:id="91" w:name="_Toc14082735"/>
      <w:bookmarkStart w:id="92" w:name="_Toc110958989"/>
      <w:r w:rsidRPr="0064714C">
        <w:t xml:space="preserve">Planning and </w:t>
      </w:r>
      <w:r w:rsidR="00021E5E" w:rsidRPr="0064714C">
        <w:t>M</w:t>
      </w:r>
      <w:r w:rsidRPr="0064714C">
        <w:t>ilestones</w:t>
      </w:r>
      <w:bookmarkEnd w:id="88"/>
      <w:bookmarkEnd w:id="89"/>
      <w:bookmarkEnd w:id="90"/>
      <w:bookmarkEnd w:id="91"/>
      <w:bookmarkEnd w:id="92"/>
    </w:p>
    <w:p w14:paraId="2A0EFF02" w14:textId="16717809" w:rsidR="00021E5E" w:rsidRPr="0064714C" w:rsidRDefault="00021E5E" w:rsidP="00021E5E">
      <w:pPr>
        <w:rPr>
          <w:szCs w:val="22"/>
        </w:rPr>
      </w:pPr>
      <w:r w:rsidRPr="0064714C">
        <w:rPr>
          <w:szCs w:val="22"/>
        </w:rPr>
        <w:t xml:space="preserve">Before the start of each Conformance Testing, the EO SPOC should </w:t>
      </w:r>
      <w:r w:rsidR="00267F30" w:rsidRPr="0064714C">
        <w:rPr>
          <w:szCs w:val="22"/>
        </w:rPr>
        <w:t>s</w:t>
      </w:r>
      <w:r w:rsidR="009678F3" w:rsidRPr="0064714C">
        <w:rPr>
          <w:szCs w:val="22"/>
        </w:rPr>
        <w:t>hare</w:t>
      </w:r>
      <w:r w:rsidR="00267F30" w:rsidRPr="0064714C">
        <w:rPr>
          <w:szCs w:val="22"/>
        </w:rPr>
        <w:t xml:space="preserve"> the planning of CT activities (see </w:t>
      </w:r>
      <w:r w:rsidR="00267F30" w:rsidRPr="0064714C">
        <w:rPr>
          <w:szCs w:val="22"/>
        </w:rPr>
        <w:fldChar w:fldCharType="begin"/>
      </w:r>
      <w:r w:rsidR="00267F30" w:rsidRPr="0064714C">
        <w:rPr>
          <w:szCs w:val="22"/>
        </w:rPr>
        <w:instrText xml:space="preserve"> REF annex_npp \h </w:instrText>
      </w:r>
      <w:r w:rsidR="0064714C">
        <w:rPr>
          <w:szCs w:val="22"/>
        </w:rPr>
        <w:instrText xml:space="preserve"> \* MERGEFORMAT </w:instrText>
      </w:r>
      <w:r w:rsidR="00267F30" w:rsidRPr="0064714C">
        <w:rPr>
          <w:szCs w:val="22"/>
        </w:rPr>
      </w:r>
      <w:r w:rsidR="00267F30" w:rsidRPr="0064714C">
        <w:rPr>
          <w:szCs w:val="22"/>
        </w:rPr>
        <w:fldChar w:fldCharType="separate"/>
      </w:r>
      <w:r w:rsidR="001B4A50" w:rsidRPr="0064714C">
        <w:rPr>
          <w:lang w:val="en-US"/>
        </w:rPr>
        <w:t xml:space="preserve">Annex </w:t>
      </w:r>
      <w:r w:rsidR="001B4A50" w:rsidRPr="0061003D">
        <w:rPr>
          <w:noProof/>
          <w:lang w:val="en-IE"/>
        </w:rPr>
        <w:t>A</w:t>
      </w:r>
      <w:r w:rsidR="00267F30" w:rsidRPr="0064714C">
        <w:rPr>
          <w:szCs w:val="22"/>
        </w:rPr>
        <w:fldChar w:fldCharType="end"/>
      </w:r>
      <w:r w:rsidR="00267F30" w:rsidRPr="0064714C">
        <w:rPr>
          <w:szCs w:val="22"/>
        </w:rPr>
        <w:t>)</w:t>
      </w:r>
      <w:r w:rsidR="000B481F" w:rsidRPr="0064714C">
        <w:rPr>
          <w:szCs w:val="22"/>
        </w:rPr>
        <w:t xml:space="preserve"> </w:t>
      </w:r>
      <w:r w:rsidRPr="0064714C">
        <w:rPr>
          <w:szCs w:val="22"/>
        </w:rPr>
        <w:t>to the</w:t>
      </w:r>
      <w:r w:rsidR="000B481F" w:rsidRPr="0064714C">
        <w:rPr>
          <w:szCs w:val="22"/>
        </w:rPr>
        <w:t xml:space="preserve">ir </w:t>
      </w:r>
      <w:r w:rsidR="00D819E2" w:rsidRPr="0064714C">
        <w:rPr>
          <w:szCs w:val="22"/>
        </w:rPr>
        <w:t>responsible</w:t>
      </w:r>
      <w:r w:rsidR="00091F62">
        <w:rPr>
          <w:rStyle w:val="FootnoteReference"/>
          <w:szCs w:val="22"/>
        </w:rPr>
        <w:footnoteReference w:id="4"/>
      </w:r>
      <w:r w:rsidRPr="0064714C">
        <w:rPr>
          <w:szCs w:val="22"/>
        </w:rPr>
        <w:t xml:space="preserve"> </w:t>
      </w:r>
      <w:r w:rsidR="009201F4" w:rsidRPr="0064714C">
        <w:rPr>
          <w:lang w:eastAsia="en-US"/>
        </w:rPr>
        <w:t>National Customs Authority</w:t>
      </w:r>
      <w:r w:rsidR="00267F30" w:rsidRPr="0064714C">
        <w:rPr>
          <w:szCs w:val="22"/>
        </w:rPr>
        <w:t>.</w:t>
      </w:r>
    </w:p>
    <w:p w14:paraId="271E69C1" w14:textId="1A16AF17" w:rsidR="00F261E8" w:rsidRDefault="00F261E8" w:rsidP="00B16950">
      <w:pPr>
        <w:keepNext/>
        <w:jc w:val="center"/>
      </w:pPr>
      <w:r w:rsidRPr="00F261E8">
        <w:rPr>
          <w:noProof/>
        </w:rPr>
        <w:drawing>
          <wp:inline distT="0" distB="0" distL="0" distR="0" wp14:anchorId="17F6699D" wp14:editId="57A687D5">
            <wp:extent cx="5761355" cy="18821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1355" cy="1882140"/>
                    </a:xfrm>
                    <a:prstGeom prst="rect">
                      <a:avLst/>
                    </a:prstGeom>
                    <a:noFill/>
                    <a:ln>
                      <a:noFill/>
                    </a:ln>
                  </pic:spPr>
                </pic:pic>
              </a:graphicData>
            </a:graphic>
          </wp:inline>
        </w:drawing>
      </w:r>
    </w:p>
    <w:p w14:paraId="1C59B0FE" w14:textId="61D5E556" w:rsidR="00021E5E" w:rsidRPr="0064714C" w:rsidRDefault="00021E5E" w:rsidP="00021E5E">
      <w:pPr>
        <w:pStyle w:val="Caption"/>
      </w:pPr>
      <w:bookmarkStart w:id="93" w:name="_Ref89849014"/>
      <w:bookmarkStart w:id="94" w:name="_Toc110959038"/>
      <w:r w:rsidRPr="0064714C">
        <w:t xml:space="preserve">Figure </w:t>
      </w:r>
      <w:r w:rsidRPr="0064714C">
        <w:fldChar w:fldCharType="begin"/>
      </w:r>
      <w:r w:rsidRPr="0064714C">
        <w:instrText>SEQ Figure \* ARABIC</w:instrText>
      </w:r>
      <w:r w:rsidRPr="0064714C">
        <w:fldChar w:fldCharType="separate"/>
      </w:r>
      <w:r w:rsidR="001B4A50">
        <w:rPr>
          <w:noProof/>
        </w:rPr>
        <w:t>3</w:t>
      </w:r>
      <w:r w:rsidRPr="0064714C">
        <w:fldChar w:fldCharType="end"/>
      </w:r>
      <w:bookmarkEnd w:id="93"/>
      <w:r w:rsidRPr="0064714C">
        <w:t>: Duration of EO Conformance testing</w:t>
      </w:r>
      <w:bookmarkEnd w:id="94"/>
    </w:p>
    <w:p w14:paraId="1AB37E71" w14:textId="2EB6F1AC" w:rsidR="004E7268" w:rsidRDefault="004E7268" w:rsidP="004E7268">
      <w:r w:rsidRPr="0064714C">
        <w:t xml:space="preserve">It is </w:t>
      </w:r>
      <w:r w:rsidR="00077194" w:rsidRPr="0064714C">
        <w:t>strongly</w:t>
      </w:r>
      <w:r w:rsidRPr="0064714C">
        <w:t xml:space="preserve"> recommended for EOs to start the CT campaign at the </w:t>
      </w:r>
      <w:r w:rsidR="005B1F16" w:rsidRPr="0064714C">
        <w:t xml:space="preserve">first half </w:t>
      </w:r>
      <w:r w:rsidRPr="0064714C">
        <w:t>of the CT timeline</w:t>
      </w:r>
      <w:r w:rsidR="00814606">
        <w:rPr>
          <w:rStyle w:val="FootnoteReference"/>
        </w:rPr>
        <w:footnoteReference w:id="5"/>
      </w:r>
      <w:r w:rsidRPr="0064714C">
        <w:t xml:space="preserve"> that has been defined</w:t>
      </w:r>
      <w:r w:rsidR="005B1F16" w:rsidRPr="0064714C">
        <w:t xml:space="preserve"> and as far as possible from </w:t>
      </w:r>
      <w:r w:rsidRPr="0064714C">
        <w:t xml:space="preserve">the end, in order to ensure that there will be sufficient time for software corrections and re-testing before entering the ICS2 operations </w:t>
      </w:r>
      <w:r w:rsidR="00AF5090" w:rsidRPr="0064714C">
        <w:t xml:space="preserve">on </w:t>
      </w:r>
      <w:r w:rsidR="005B1436" w:rsidRPr="0064714C">
        <w:t>01</w:t>
      </w:r>
      <w:r w:rsidRPr="0064714C">
        <w:t>/03/202</w:t>
      </w:r>
      <w:r w:rsidR="005B1436" w:rsidRPr="0064714C">
        <w:t>3</w:t>
      </w:r>
      <w:r w:rsidRPr="0064714C">
        <w:t xml:space="preserve">. </w:t>
      </w:r>
      <w:r w:rsidR="001675F1" w:rsidRPr="001675F1">
        <w:t>In order to ensure enough support availability at NSD level, the plan for the Conformance Testing must be sent to the MSs by the Sender before the testing date and also, any changes in the initial plan should be communicated in a timely manner.</w:t>
      </w:r>
    </w:p>
    <w:p w14:paraId="10388383" w14:textId="1D75E505" w:rsidR="002E2FB8" w:rsidRPr="0064714C" w:rsidRDefault="00C56081" w:rsidP="002E2FB8">
      <w:pPr>
        <w:pStyle w:val="Heading2"/>
      </w:pPr>
      <w:bookmarkStart w:id="95" w:name="_Toc90373872"/>
      <w:bookmarkStart w:id="96" w:name="_Toc90373976"/>
      <w:bookmarkStart w:id="97" w:name="_Toc90461038"/>
      <w:bookmarkStart w:id="98" w:name="_Toc90373873"/>
      <w:bookmarkStart w:id="99" w:name="_Toc90373977"/>
      <w:bookmarkStart w:id="100" w:name="_Toc90461039"/>
      <w:bookmarkStart w:id="101" w:name="_Ref89765945"/>
      <w:bookmarkStart w:id="102" w:name="_Toc110958990"/>
      <w:bookmarkEnd w:id="95"/>
      <w:bookmarkEnd w:id="96"/>
      <w:bookmarkEnd w:id="97"/>
      <w:bookmarkEnd w:id="98"/>
      <w:bookmarkEnd w:id="99"/>
      <w:bookmarkEnd w:id="100"/>
      <w:r w:rsidRPr="0064714C">
        <w:t xml:space="preserve">Conformance </w:t>
      </w:r>
      <w:r w:rsidR="007D35D7" w:rsidRPr="0064714C">
        <w:t>Campaign</w:t>
      </w:r>
      <w:r w:rsidRPr="0064714C">
        <w:t xml:space="preserve"> Procedure</w:t>
      </w:r>
      <w:bookmarkEnd w:id="101"/>
      <w:bookmarkEnd w:id="102"/>
    </w:p>
    <w:p w14:paraId="0D8ADD6D" w14:textId="57C03A6D" w:rsidR="00656AC4" w:rsidRDefault="00C56081" w:rsidP="00C56081">
      <w:pPr>
        <w:rPr>
          <w:lang w:eastAsia="ko-KR"/>
        </w:rPr>
      </w:pPr>
      <w:r w:rsidRPr="0064714C">
        <w:rPr>
          <w:lang w:eastAsia="ko-KR"/>
        </w:rPr>
        <w:t xml:space="preserve">This section provides an overview of </w:t>
      </w:r>
      <w:r w:rsidR="00682676" w:rsidRPr="0064714C">
        <w:rPr>
          <w:lang w:eastAsia="ko-KR"/>
        </w:rPr>
        <w:t>the EO Conformance Test procedure</w:t>
      </w:r>
      <w:r w:rsidR="00AE18F9" w:rsidRPr="0064714C">
        <w:rPr>
          <w:lang w:eastAsia="ko-KR"/>
        </w:rPr>
        <w:t xml:space="preserve"> to be followed.</w:t>
      </w:r>
    </w:p>
    <w:p w14:paraId="4EFE45FA" w14:textId="701BBAF2" w:rsidR="00656AC4" w:rsidRPr="0064714C" w:rsidRDefault="00656AC4" w:rsidP="00656AC4">
      <w:pPr>
        <w:pStyle w:val="Heading3"/>
      </w:pPr>
      <w:bookmarkStart w:id="103" w:name="_Ref89954954"/>
      <w:bookmarkStart w:id="104" w:name="_Toc110958991"/>
      <w:r>
        <w:t>Prerequisites</w:t>
      </w:r>
      <w:bookmarkEnd w:id="103"/>
      <w:bookmarkEnd w:id="104"/>
    </w:p>
    <w:p w14:paraId="437CDDF4" w14:textId="393FCDCF" w:rsidR="00C56081" w:rsidRDefault="00AE18F9" w:rsidP="00C56081">
      <w:pPr>
        <w:rPr>
          <w:lang w:eastAsia="ko-KR"/>
        </w:rPr>
      </w:pPr>
      <w:r w:rsidRPr="00E203F9">
        <w:rPr>
          <w:b/>
          <w:bCs/>
          <w:lang w:eastAsia="ko-KR"/>
        </w:rPr>
        <w:fldChar w:fldCharType="begin"/>
      </w:r>
      <w:r w:rsidRPr="00E203F9">
        <w:rPr>
          <w:b/>
          <w:bCs/>
          <w:lang w:eastAsia="ko-KR"/>
        </w:rPr>
        <w:instrText xml:space="preserve"> REF _Ref88474124 \h </w:instrText>
      </w:r>
      <w:r w:rsidR="0064714C" w:rsidRPr="00E203F9">
        <w:rPr>
          <w:b/>
          <w:bCs/>
          <w:lang w:eastAsia="ko-KR"/>
        </w:rPr>
        <w:instrText xml:space="preserve"> \* MERGEFORMAT </w:instrText>
      </w:r>
      <w:r w:rsidRPr="00E203F9">
        <w:rPr>
          <w:b/>
          <w:bCs/>
          <w:lang w:eastAsia="ko-KR"/>
        </w:rPr>
      </w:r>
      <w:r w:rsidRPr="00E203F9">
        <w:rPr>
          <w:b/>
          <w:bCs/>
          <w:lang w:eastAsia="ko-KR"/>
        </w:rPr>
        <w:fldChar w:fldCharType="separate"/>
      </w:r>
      <w:r w:rsidR="001B4A50" w:rsidRPr="00A878FB">
        <w:rPr>
          <w:b/>
          <w:bCs/>
        </w:rPr>
        <w:t xml:space="preserve">Table </w:t>
      </w:r>
      <w:r w:rsidR="001B4A50" w:rsidRPr="00A878FB">
        <w:rPr>
          <w:b/>
          <w:bCs/>
          <w:noProof/>
        </w:rPr>
        <w:t>5</w:t>
      </w:r>
      <w:r w:rsidRPr="00E203F9">
        <w:rPr>
          <w:b/>
          <w:bCs/>
          <w:lang w:eastAsia="ko-KR"/>
        </w:rPr>
        <w:fldChar w:fldCharType="end"/>
      </w:r>
      <w:r w:rsidRPr="0064714C">
        <w:rPr>
          <w:lang w:eastAsia="ko-KR"/>
        </w:rPr>
        <w:t xml:space="preserve"> summari</w:t>
      </w:r>
      <w:r w:rsidR="00E203F9">
        <w:rPr>
          <w:lang w:eastAsia="ko-KR"/>
        </w:rPr>
        <w:t>s</w:t>
      </w:r>
      <w:r w:rsidRPr="0064714C">
        <w:rPr>
          <w:lang w:eastAsia="ko-KR"/>
        </w:rPr>
        <w:t xml:space="preserve">es </w:t>
      </w:r>
      <w:r w:rsidR="00C56081" w:rsidRPr="0064714C">
        <w:rPr>
          <w:lang w:eastAsia="ko-KR"/>
        </w:rPr>
        <w:t>the</w:t>
      </w:r>
      <w:r w:rsidR="00656AC4">
        <w:rPr>
          <w:lang w:eastAsia="ko-KR"/>
        </w:rPr>
        <w:t xml:space="preserve"> prerequisites</w:t>
      </w:r>
      <w:r w:rsidR="00C56081" w:rsidRPr="0064714C">
        <w:rPr>
          <w:lang w:eastAsia="ko-KR"/>
        </w:rPr>
        <w:t xml:space="preserve"> that should be </w:t>
      </w:r>
      <w:r w:rsidR="00656AC4">
        <w:rPr>
          <w:lang w:eastAsia="ko-KR"/>
        </w:rPr>
        <w:t>fulfilled</w:t>
      </w:r>
      <w:r w:rsidR="00656AC4" w:rsidRPr="0064714C">
        <w:rPr>
          <w:lang w:eastAsia="ko-KR"/>
        </w:rPr>
        <w:t xml:space="preserve"> </w:t>
      </w:r>
      <w:r w:rsidR="006C6101" w:rsidRPr="0064714C">
        <w:rPr>
          <w:lang w:eastAsia="ko-KR"/>
        </w:rPr>
        <w:t xml:space="preserve">by </w:t>
      </w:r>
      <w:r w:rsidR="00D025F8" w:rsidRPr="0064714C">
        <w:rPr>
          <w:lang w:eastAsia="ko-KR"/>
        </w:rPr>
        <w:t xml:space="preserve">each entity in order </w:t>
      </w:r>
      <w:r w:rsidR="00EA3E45" w:rsidRPr="0064714C">
        <w:rPr>
          <w:lang w:eastAsia="ko-KR"/>
        </w:rPr>
        <w:t xml:space="preserve">EO </w:t>
      </w:r>
      <w:r w:rsidR="00D025F8" w:rsidRPr="0064714C">
        <w:rPr>
          <w:lang w:eastAsia="ko-KR"/>
        </w:rPr>
        <w:t xml:space="preserve">to </w:t>
      </w:r>
      <w:r w:rsidR="00656AC4">
        <w:rPr>
          <w:lang w:eastAsia="ko-KR"/>
        </w:rPr>
        <w:t xml:space="preserve">be ready for starting the </w:t>
      </w:r>
      <w:r w:rsidR="00023996">
        <w:rPr>
          <w:lang w:eastAsia="ko-KR"/>
        </w:rPr>
        <w:t>Self-</w:t>
      </w:r>
      <w:r w:rsidR="00D025F8" w:rsidRPr="0064714C">
        <w:rPr>
          <w:lang w:eastAsia="ko-KR"/>
        </w:rPr>
        <w:t>Conformance Test</w:t>
      </w:r>
      <w:r w:rsidR="00656AC4">
        <w:rPr>
          <w:lang w:eastAsia="ko-KR"/>
        </w:rPr>
        <w:t>ing</w:t>
      </w:r>
      <w:r w:rsidR="005F2B1D" w:rsidRPr="0064714C">
        <w:rPr>
          <w:lang w:eastAsia="ko-KR"/>
        </w:rPr>
        <w:t>.</w:t>
      </w:r>
      <w:r w:rsidR="00656AC4">
        <w:rPr>
          <w:lang w:eastAsia="ko-KR"/>
        </w:rPr>
        <w:t xml:space="preserve"> </w:t>
      </w:r>
      <w:r w:rsidR="0017622C" w:rsidRPr="0064714C">
        <w:rPr>
          <w:lang w:eastAsia="ko-KR"/>
        </w:rPr>
        <w:t xml:space="preserve">For each </w:t>
      </w:r>
      <w:r w:rsidR="004C0207" w:rsidRPr="0064714C">
        <w:rPr>
          <w:lang w:eastAsia="ko-KR"/>
        </w:rPr>
        <w:t>action</w:t>
      </w:r>
      <w:r w:rsidR="0017622C" w:rsidRPr="0064714C">
        <w:rPr>
          <w:lang w:eastAsia="ko-KR"/>
        </w:rPr>
        <w:t xml:space="preserve"> there is a </w:t>
      </w:r>
      <w:r w:rsidR="004F1DEB" w:rsidRPr="0064714C">
        <w:rPr>
          <w:lang w:eastAsia="ko-KR"/>
        </w:rPr>
        <w:t xml:space="preserve">reference </w:t>
      </w:r>
      <w:r w:rsidR="009F3441">
        <w:rPr>
          <w:lang w:eastAsia="ko-KR"/>
        </w:rPr>
        <w:t xml:space="preserve">of </w:t>
      </w:r>
      <w:r w:rsidR="004F1DEB" w:rsidRPr="0064714C">
        <w:rPr>
          <w:lang w:eastAsia="ko-KR"/>
        </w:rPr>
        <w:t xml:space="preserve">the current </w:t>
      </w:r>
      <w:r w:rsidR="009F3441">
        <w:rPr>
          <w:lang w:eastAsia="ko-KR"/>
        </w:rPr>
        <w:t xml:space="preserve">or external </w:t>
      </w:r>
      <w:r w:rsidR="004F1DEB" w:rsidRPr="0064714C">
        <w:rPr>
          <w:lang w:eastAsia="ko-KR"/>
        </w:rPr>
        <w:t>document where audience can consult for more details.</w:t>
      </w:r>
    </w:p>
    <w:tbl>
      <w:tblPr>
        <w:tblW w:w="10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7"/>
        <w:gridCol w:w="617"/>
        <w:gridCol w:w="925"/>
        <w:gridCol w:w="807"/>
        <w:gridCol w:w="1248"/>
      </w:tblGrid>
      <w:tr w:rsidR="00AA17B2" w:rsidRPr="0064714C" w14:paraId="7EA2FDBD" w14:textId="77777777" w:rsidTr="00F25CB0">
        <w:trPr>
          <w:cantSplit/>
          <w:tblHeader/>
          <w:jc w:val="center"/>
        </w:trPr>
        <w:tc>
          <w:tcPr>
            <w:tcW w:w="6757" w:type="dxa"/>
            <w:shd w:val="clear" w:color="auto" w:fill="4472C4"/>
            <w:vAlign w:val="center"/>
          </w:tcPr>
          <w:p w14:paraId="22C7AB90" w14:textId="77777777" w:rsidR="00656AC4" w:rsidRPr="0064714C" w:rsidRDefault="00656AC4" w:rsidP="00770C72">
            <w:pPr>
              <w:pStyle w:val="TableHeading"/>
              <w:rPr>
                <w:color w:val="FFFFFF"/>
                <w:lang w:eastAsia="ko-KR"/>
              </w:rPr>
            </w:pPr>
            <w:r w:rsidRPr="0064714C">
              <w:rPr>
                <w:color w:val="FFFFFF"/>
                <w:lang w:eastAsia="ko-KR"/>
              </w:rPr>
              <w:t>Action</w:t>
            </w:r>
          </w:p>
        </w:tc>
        <w:tc>
          <w:tcPr>
            <w:tcW w:w="617" w:type="dxa"/>
            <w:shd w:val="clear" w:color="auto" w:fill="4472C4"/>
            <w:vAlign w:val="center"/>
          </w:tcPr>
          <w:p w14:paraId="610D69DC" w14:textId="77777777" w:rsidR="00656AC4" w:rsidRPr="0064714C" w:rsidRDefault="00656AC4" w:rsidP="00770C72">
            <w:pPr>
              <w:pStyle w:val="TableHeading"/>
              <w:jc w:val="center"/>
              <w:rPr>
                <w:color w:val="FFFFFF"/>
                <w:lang w:eastAsia="ko-KR"/>
              </w:rPr>
            </w:pPr>
            <w:r w:rsidRPr="0064714C">
              <w:rPr>
                <w:color w:val="FFFFFF"/>
                <w:lang w:eastAsia="ko-KR"/>
              </w:rPr>
              <w:t>EO</w:t>
            </w:r>
          </w:p>
        </w:tc>
        <w:tc>
          <w:tcPr>
            <w:tcW w:w="925" w:type="dxa"/>
            <w:shd w:val="clear" w:color="auto" w:fill="4472C4"/>
            <w:vAlign w:val="center"/>
          </w:tcPr>
          <w:p w14:paraId="5AA2FFC0" w14:textId="77777777" w:rsidR="00656AC4" w:rsidRPr="0064714C" w:rsidRDefault="00656AC4" w:rsidP="00770C72">
            <w:pPr>
              <w:pStyle w:val="TableHeading"/>
              <w:jc w:val="center"/>
              <w:rPr>
                <w:color w:val="FFFFFF"/>
                <w:lang w:eastAsia="ko-KR"/>
              </w:rPr>
            </w:pPr>
            <w:r>
              <w:rPr>
                <w:color w:val="FFFFFF"/>
                <w:lang w:eastAsia="ko-KR"/>
              </w:rPr>
              <w:t>MS</w:t>
            </w:r>
          </w:p>
        </w:tc>
        <w:tc>
          <w:tcPr>
            <w:tcW w:w="807" w:type="dxa"/>
            <w:shd w:val="clear" w:color="auto" w:fill="4472C4"/>
            <w:vAlign w:val="center"/>
          </w:tcPr>
          <w:p w14:paraId="3A3A58FE" w14:textId="77777777" w:rsidR="00656AC4" w:rsidRPr="0064714C" w:rsidRDefault="00656AC4" w:rsidP="00770C72">
            <w:pPr>
              <w:pStyle w:val="TableHeading"/>
              <w:jc w:val="center"/>
              <w:rPr>
                <w:color w:val="FFFFFF"/>
                <w:lang w:eastAsia="ko-KR"/>
              </w:rPr>
            </w:pPr>
            <w:r w:rsidRPr="0064714C">
              <w:rPr>
                <w:color w:val="FFFFFF"/>
                <w:lang w:eastAsia="ko-KR"/>
              </w:rPr>
              <w:t>ITSM</w:t>
            </w:r>
            <w:r>
              <w:rPr>
                <w:color w:val="FFFFFF"/>
                <w:lang w:eastAsia="ko-KR"/>
              </w:rPr>
              <w:t xml:space="preserve"> OPS</w:t>
            </w:r>
          </w:p>
        </w:tc>
        <w:tc>
          <w:tcPr>
            <w:tcW w:w="1248" w:type="dxa"/>
            <w:shd w:val="clear" w:color="auto" w:fill="4472C4"/>
            <w:vAlign w:val="center"/>
          </w:tcPr>
          <w:p w14:paraId="6B74E5DB" w14:textId="77777777" w:rsidR="00656AC4" w:rsidRPr="0064714C" w:rsidRDefault="00656AC4" w:rsidP="00770C72">
            <w:pPr>
              <w:pStyle w:val="TableHeading"/>
              <w:jc w:val="center"/>
              <w:rPr>
                <w:color w:val="FFFFFF"/>
                <w:lang w:eastAsia="ko-KR"/>
              </w:rPr>
            </w:pPr>
            <w:r>
              <w:rPr>
                <w:color w:val="FFFFFF"/>
                <w:lang w:eastAsia="ko-KR"/>
              </w:rPr>
              <w:t>Reference</w:t>
            </w:r>
          </w:p>
        </w:tc>
      </w:tr>
      <w:tr w:rsidR="00AA17B2" w:rsidRPr="0064714C" w14:paraId="1F7E4A50" w14:textId="77777777" w:rsidTr="00F25CB0">
        <w:trPr>
          <w:cantSplit/>
          <w:jc w:val="center"/>
        </w:trPr>
        <w:tc>
          <w:tcPr>
            <w:tcW w:w="6757" w:type="dxa"/>
            <w:shd w:val="clear" w:color="auto" w:fill="FFFFFF" w:themeFill="background1"/>
            <w:vAlign w:val="center"/>
          </w:tcPr>
          <w:p w14:paraId="4DED2D2D" w14:textId="77777777" w:rsidR="00656AC4" w:rsidRPr="0064714C" w:rsidRDefault="00656AC4" w:rsidP="00656AC4">
            <w:pPr>
              <w:pStyle w:val="TableNormal1"/>
              <w:numPr>
                <w:ilvl w:val="0"/>
                <w:numId w:val="53"/>
              </w:numPr>
              <w:rPr>
                <w:szCs w:val="24"/>
                <w:lang w:eastAsia="ko-KR"/>
              </w:rPr>
            </w:pPr>
            <w:r w:rsidRPr="0064714C">
              <w:rPr>
                <w:szCs w:val="24"/>
                <w:lang w:eastAsia="ko-KR"/>
              </w:rPr>
              <w:t>Set up the necessary infrastructure to perform the tests</w:t>
            </w:r>
          </w:p>
        </w:tc>
        <w:tc>
          <w:tcPr>
            <w:tcW w:w="617" w:type="dxa"/>
            <w:shd w:val="clear" w:color="auto" w:fill="FFFFFF" w:themeFill="background1"/>
            <w:vAlign w:val="center"/>
          </w:tcPr>
          <w:p w14:paraId="1EEAF862" w14:textId="77777777" w:rsidR="00656AC4" w:rsidRPr="0064714C" w:rsidRDefault="00656AC4" w:rsidP="00770C7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374783B2" w14:textId="77777777" w:rsidR="00656AC4" w:rsidRPr="0064714C" w:rsidRDefault="00656AC4" w:rsidP="00770C72">
            <w:pPr>
              <w:pStyle w:val="TableNormal1"/>
              <w:jc w:val="center"/>
              <w:rPr>
                <w:b/>
                <w:bCs/>
                <w:szCs w:val="24"/>
                <w:lang w:eastAsia="ko-KR"/>
              </w:rPr>
            </w:pPr>
          </w:p>
        </w:tc>
        <w:tc>
          <w:tcPr>
            <w:tcW w:w="807" w:type="dxa"/>
            <w:shd w:val="clear" w:color="auto" w:fill="FFFFFF" w:themeFill="background1"/>
            <w:vAlign w:val="center"/>
          </w:tcPr>
          <w:p w14:paraId="4D941111" w14:textId="77777777" w:rsidR="00656AC4" w:rsidRPr="0064714C" w:rsidRDefault="00656AC4" w:rsidP="00770C72">
            <w:pPr>
              <w:pStyle w:val="TableNormal1"/>
              <w:jc w:val="center"/>
              <w:rPr>
                <w:b/>
                <w:bCs/>
                <w:szCs w:val="24"/>
                <w:lang w:eastAsia="ko-KR"/>
              </w:rPr>
            </w:pPr>
          </w:p>
        </w:tc>
        <w:tc>
          <w:tcPr>
            <w:tcW w:w="1248" w:type="dxa"/>
            <w:shd w:val="clear" w:color="auto" w:fill="FFFFFF" w:themeFill="background1"/>
          </w:tcPr>
          <w:p w14:paraId="445F8501" w14:textId="7D164E79" w:rsidR="00656AC4" w:rsidRPr="005C58C3" w:rsidRDefault="00CF7E94" w:rsidP="00770C72">
            <w:pPr>
              <w:pStyle w:val="TableNormal1"/>
              <w:jc w:val="center"/>
              <w:rPr>
                <w:color w:val="0070C0"/>
                <w:u w:val="single"/>
                <w:lang w:val="en-GB" w:eastAsia="ko-KR"/>
              </w:rPr>
            </w:pPr>
            <w:r w:rsidRPr="005C58C3">
              <w:rPr>
                <w:color w:val="0070C0"/>
                <w:u w:val="single"/>
                <w:lang w:eastAsia="ko-KR"/>
              </w:rPr>
              <w:fldChar w:fldCharType="begin"/>
            </w:r>
            <w:r w:rsidRPr="005C58C3">
              <w:rPr>
                <w:color w:val="0070C0"/>
                <w:u w:val="single"/>
                <w:lang w:val="en-GB" w:eastAsia="ko-KR"/>
              </w:rPr>
              <w:instrText xml:space="preserve"> REF ref_hti \h </w:instrText>
            </w:r>
            <w:r w:rsidR="00245AA1" w:rsidRPr="005C58C3">
              <w:rPr>
                <w:color w:val="0070C0"/>
                <w:u w:val="single"/>
                <w:lang w:eastAsia="ko-KR"/>
              </w:rPr>
              <w:instrText xml:space="preserve"> \* MERGEFORMAT </w:instrText>
            </w:r>
            <w:r w:rsidRPr="005C58C3">
              <w:rPr>
                <w:color w:val="0070C0"/>
                <w:u w:val="single"/>
                <w:lang w:eastAsia="ko-KR"/>
              </w:rPr>
            </w:r>
            <w:r w:rsidRPr="005C58C3">
              <w:rPr>
                <w:color w:val="0070C0"/>
                <w:u w:val="single"/>
                <w:lang w:eastAsia="ko-KR"/>
              </w:rPr>
              <w:fldChar w:fldCharType="separate"/>
            </w:r>
            <w:r w:rsidR="001B4A50" w:rsidRPr="00A878FB">
              <w:rPr>
                <w:color w:val="0070C0"/>
                <w:u w:val="single"/>
                <w:lang w:eastAsia="nl-NL"/>
              </w:rPr>
              <w:t>RD01</w:t>
            </w:r>
            <w:r w:rsidRPr="005C58C3">
              <w:rPr>
                <w:color w:val="0070C0"/>
                <w:u w:val="single"/>
                <w:lang w:eastAsia="ko-KR"/>
              </w:rPr>
              <w:fldChar w:fldCharType="end"/>
            </w:r>
          </w:p>
        </w:tc>
      </w:tr>
      <w:tr w:rsidR="00AA17B2" w:rsidRPr="0064714C" w14:paraId="45B2281D" w14:textId="77777777" w:rsidTr="00F25CB0">
        <w:trPr>
          <w:cantSplit/>
          <w:jc w:val="center"/>
        </w:trPr>
        <w:tc>
          <w:tcPr>
            <w:tcW w:w="6757" w:type="dxa"/>
            <w:shd w:val="clear" w:color="auto" w:fill="FFFFFF" w:themeFill="background1"/>
            <w:vAlign w:val="center"/>
          </w:tcPr>
          <w:p w14:paraId="4AF59576" w14:textId="3C36E460" w:rsidR="00AA17B2" w:rsidRPr="0064714C" w:rsidRDefault="00AA17B2" w:rsidP="00AA17B2">
            <w:pPr>
              <w:pStyle w:val="TableNormal1"/>
              <w:numPr>
                <w:ilvl w:val="0"/>
                <w:numId w:val="53"/>
              </w:numPr>
              <w:rPr>
                <w:szCs w:val="24"/>
                <w:lang w:eastAsia="ko-KR"/>
              </w:rPr>
            </w:pPr>
            <w:r w:rsidRPr="0064714C">
              <w:rPr>
                <w:szCs w:val="24"/>
                <w:lang w:eastAsia="ko-KR"/>
              </w:rPr>
              <w:t xml:space="preserve">Communicate EO plan for </w:t>
            </w:r>
            <w:r w:rsidR="00023996">
              <w:rPr>
                <w:szCs w:val="24"/>
                <w:lang w:eastAsia="ko-KR"/>
              </w:rPr>
              <w:t>Self-</w:t>
            </w:r>
            <w:r w:rsidRPr="0064714C">
              <w:rPr>
                <w:szCs w:val="24"/>
                <w:lang w:eastAsia="ko-KR"/>
              </w:rPr>
              <w:t>conformance execution to MS</w:t>
            </w:r>
          </w:p>
        </w:tc>
        <w:tc>
          <w:tcPr>
            <w:tcW w:w="617" w:type="dxa"/>
            <w:shd w:val="clear" w:color="auto" w:fill="FFFFFF" w:themeFill="background1"/>
            <w:vAlign w:val="center"/>
          </w:tcPr>
          <w:p w14:paraId="4A73A4C3"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51849EF6"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67D32034"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298746C1" w14:textId="5BCD8319" w:rsidR="00AA17B2" w:rsidRPr="005C58C3" w:rsidRDefault="00AA17B2" w:rsidP="00AA17B2">
            <w:pPr>
              <w:pStyle w:val="TableNormal1"/>
              <w:jc w:val="center"/>
              <w:rPr>
                <w:color w:val="0070C0"/>
                <w:u w:val="single"/>
                <w:lang w:eastAsia="ko-KR"/>
              </w:rPr>
            </w:pPr>
            <w:r w:rsidRPr="005C58C3">
              <w:rPr>
                <w:color w:val="0070C0"/>
                <w:u w:val="single"/>
                <w:lang w:eastAsia="nl-NL"/>
              </w:rPr>
              <w:fldChar w:fldCharType="begin"/>
            </w:r>
            <w:r w:rsidRPr="005C58C3">
              <w:rPr>
                <w:color w:val="0070C0"/>
                <w:u w:val="single"/>
                <w:lang w:eastAsia="nl-NL"/>
              </w:rPr>
              <w:instrText xml:space="preserve"> REF annex_npp \h </w:instrText>
            </w:r>
            <w:r w:rsidR="00245AA1" w:rsidRPr="005C58C3">
              <w:rPr>
                <w:color w:val="0070C0"/>
                <w:u w:val="single"/>
                <w:lang w:eastAsia="nl-NL"/>
              </w:rPr>
              <w:instrText xml:space="preserve"> \* MERGEFORMAT </w:instrText>
            </w:r>
            <w:r w:rsidRPr="005C58C3">
              <w:rPr>
                <w:color w:val="0070C0"/>
                <w:u w:val="single"/>
                <w:lang w:eastAsia="nl-NL"/>
              </w:rPr>
            </w:r>
            <w:r w:rsidRPr="005C58C3">
              <w:rPr>
                <w:color w:val="0070C0"/>
                <w:u w:val="single"/>
                <w:lang w:eastAsia="nl-NL"/>
              </w:rPr>
              <w:fldChar w:fldCharType="separate"/>
            </w:r>
            <w:r w:rsidR="001B4A50" w:rsidRPr="00A878FB">
              <w:rPr>
                <w:color w:val="0070C0"/>
                <w:u w:val="single"/>
                <w:lang w:eastAsia="nl-NL"/>
              </w:rPr>
              <w:t>Annex A</w:t>
            </w:r>
            <w:r w:rsidRPr="005C58C3">
              <w:rPr>
                <w:color w:val="0070C0"/>
                <w:u w:val="single"/>
                <w:lang w:eastAsia="nl-NL"/>
              </w:rPr>
              <w:fldChar w:fldCharType="end"/>
            </w:r>
          </w:p>
        </w:tc>
      </w:tr>
      <w:tr w:rsidR="00AA17B2" w:rsidRPr="0064714C" w14:paraId="3B65C2AC" w14:textId="77777777" w:rsidTr="00F25CB0">
        <w:trPr>
          <w:cantSplit/>
          <w:jc w:val="center"/>
        </w:trPr>
        <w:tc>
          <w:tcPr>
            <w:tcW w:w="6757" w:type="dxa"/>
            <w:shd w:val="clear" w:color="auto" w:fill="FFFFFF" w:themeFill="background1"/>
            <w:vAlign w:val="center"/>
          </w:tcPr>
          <w:p w14:paraId="5EB9BDBF" w14:textId="20E41C2E" w:rsidR="00AA17B2" w:rsidRPr="0064714C" w:rsidRDefault="00AA17B2" w:rsidP="00AA17B2">
            <w:pPr>
              <w:pStyle w:val="TableNormal1"/>
              <w:numPr>
                <w:ilvl w:val="0"/>
                <w:numId w:val="53"/>
              </w:numPr>
              <w:rPr>
                <w:szCs w:val="24"/>
                <w:lang w:eastAsia="ko-KR"/>
              </w:rPr>
            </w:pPr>
            <w:r w:rsidRPr="00F13E57">
              <w:rPr>
                <w:szCs w:val="24"/>
                <w:lang w:eastAsia="ko-KR"/>
              </w:rPr>
              <w:t xml:space="preserve">Communicate EO plan for </w:t>
            </w:r>
            <w:r w:rsidR="00023996">
              <w:rPr>
                <w:szCs w:val="24"/>
                <w:lang w:eastAsia="ko-KR"/>
              </w:rPr>
              <w:t>Self-</w:t>
            </w:r>
            <w:r w:rsidRPr="00F13E57">
              <w:rPr>
                <w:szCs w:val="24"/>
                <w:lang w:eastAsia="ko-KR"/>
              </w:rPr>
              <w:t>conformance execution to DG TAXUD</w:t>
            </w:r>
          </w:p>
        </w:tc>
        <w:tc>
          <w:tcPr>
            <w:tcW w:w="617" w:type="dxa"/>
            <w:shd w:val="clear" w:color="auto" w:fill="FFFFFF" w:themeFill="background1"/>
            <w:vAlign w:val="center"/>
          </w:tcPr>
          <w:p w14:paraId="16B120BB" w14:textId="77777777" w:rsidR="00AA17B2" w:rsidRPr="0064714C" w:rsidRDefault="00AA17B2" w:rsidP="00AA17B2">
            <w:pPr>
              <w:pStyle w:val="TableNormal1"/>
              <w:jc w:val="center"/>
              <w:rPr>
                <w:rFonts w:ascii="Symbol" w:eastAsia="Symbol" w:hAnsi="Symbol" w:cs="Symbol"/>
                <w:b/>
                <w:szCs w:val="24"/>
                <w:lang w:eastAsia="ko-KR"/>
              </w:rPr>
            </w:pPr>
          </w:p>
        </w:tc>
        <w:tc>
          <w:tcPr>
            <w:tcW w:w="925" w:type="dxa"/>
            <w:shd w:val="clear" w:color="auto" w:fill="FFFFFF" w:themeFill="background1"/>
            <w:vAlign w:val="center"/>
          </w:tcPr>
          <w:p w14:paraId="24415F55" w14:textId="1F5AE7DC" w:rsidR="00AA17B2" w:rsidRPr="0064714C" w:rsidRDefault="00AA17B2" w:rsidP="00AA17B2">
            <w:pPr>
              <w:pStyle w:val="TableNormal1"/>
              <w:jc w:val="center"/>
              <w:rPr>
                <w:szCs w:val="24"/>
                <w:lang w:eastAsia="ko-KR"/>
              </w:rPr>
            </w:pPr>
            <w:r w:rsidRPr="0064714C">
              <w:rPr>
                <w:rFonts w:ascii="Symbol" w:eastAsia="Symbol" w:hAnsi="Symbol" w:cs="Symbol"/>
                <w:b/>
                <w:szCs w:val="24"/>
                <w:lang w:eastAsia="ko-KR"/>
              </w:rPr>
              <w:t>Ö</w:t>
            </w:r>
          </w:p>
        </w:tc>
        <w:tc>
          <w:tcPr>
            <w:tcW w:w="807" w:type="dxa"/>
            <w:shd w:val="clear" w:color="auto" w:fill="FFFFFF" w:themeFill="background1"/>
            <w:vAlign w:val="center"/>
          </w:tcPr>
          <w:p w14:paraId="7AF2F899"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5637F2AD" w14:textId="510C8F9B" w:rsidR="00AA17B2" w:rsidRPr="005C58C3" w:rsidRDefault="00CF7E94" w:rsidP="00AA17B2">
            <w:pPr>
              <w:pStyle w:val="TableNormal1"/>
              <w:jc w:val="center"/>
              <w:rPr>
                <w:color w:val="0070C0"/>
                <w:u w:val="single"/>
                <w:lang w:eastAsia="ko-KR"/>
              </w:rPr>
            </w:pPr>
            <w:r w:rsidRPr="005C58C3">
              <w:rPr>
                <w:color w:val="0070C0"/>
                <w:u w:val="single"/>
                <w:lang w:eastAsia="ko-KR"/>
              </w:rPr>
              <w:fldChar w:fldCharType="begin"/>
            </w:r>
            <w:r w:rsidRPr="005C58C3">
              <w:rPr>
                <w:color w:val="0070C0"/>
                <w:u w:val="single"/>
                <w:lang w:eastAsia="ko-KR"/>
              </w:rPr>
              <w:instrText xml:space="preserve"> REF _Ref89954197 \r \h </w:instrText>
            </w:r>
            <w:r w:rsidR="00245AA1" w:rsidRPr="005C58C3">
              <w:rPr>
                <w:color w:val="0070C0"/>
                <w:u w:val="single"/>
                <w:lang w:eastAsia="ko-KR"/>
              </w:rPr>
              <w:instrText xml:space="preserve"> \* MERGEFORMAT </w:instrText>
            </w:r>
            <w:r w:rsidRPr="005C58C3">
              <w:rPr>
                <w:color w:val="0070C0"/>
                <w:u w:val="single"/>
                <w:lang w:eastAsia="ko-KR"/>
              </w:rPr>
            </w:r>
            <w:r w:rsidRPr="005C58C3">
              <w:rPr>
                <w:color w:val="0070C0"/>
                <w:u w:val="single"/>
                <w:lang w:eastAsia="ko-KR"/>
              </w:rPr>
              <w:fldChar w:fldCharType="separate"/>
            </w:r>
            <w:r w:rsidR="001B4A50">
              <w:rPr>
                <w:color w:val="0070C0"/>
                <w:u w:val="single"/>
                <w:lang w:eastAsia="ko-KR"/>
              </w:rPr>
              <w:t>2.1.3</w:t>
            </w:r>
            <w:r w:rsidRPr="005C58C3">
              <w:rPr>
                <w:color w:val="0070C0"/>
                <w:u w:val="single"/>
                <w:lang w:eastAsia="ko-KR"/>
              </w:rPr>
              <w:fldChar w:fldCharType="end"/>
            </w:r>
          </w:p>
        </w:tc>
      </w:tr>
      <w:tr w:rsidR="00AA17B2" w:rsidRPr="0064714C" w14:paraId="07346E82" w14:textId="77777777" w:rsidTr="00F25CB0">
        <w:trPr>
          <w:cantSplit/>
          <w:jc w:val="center"/>
        </w:trPr>
        <w:tc>
          <w:tcPr>
            <w:tcW w:w="6757" w:type="dxa"/>
            <w:shd w:val="clear" w:color="auto" w:fill="FFFFFF" w:themeFill="background1"/>
            <w:vAlign w:val="center"/>
          </w:tcPr>
          <w:p w14:paraId="49EA0292" w14:textId="77777777" w:rsidR="00AA17B2" w:rsidRPr="0064714C" w:rsidRDefault="00AA17B2" w:rsidP="00AA17B2">
            <w:pPr>
              <w:pStyle w:val="TableNormal1"/>
              <w:numPr>
                <w:ilvl w:val="0"/>
                <w:numId w:val="53"/>
              </w:numPr>
              <w:rPr>
                <w:szCs w:val="24"/>
                <w:lang w:eastAsia="ko-KR"/>
              </w:rPr>
            </w:pPr>
            <w:r w:rsidRPr="0064714C">
              <w:rPr>
                <w:szCs w:val="24"/>
                <w:lang w:eastAsia="ko-KR"/>
              </w:rPr>
              <w:t>Obtain EORI from National Customs Authority</w:t>
            </w:r>
          </w:p>
        </w:tc>
        <w:tc>
          <w:tcPr>
            <w:tcW w:w="617" w:type="dxa"/>
            <w:shd w:val="clear" w:color="auto" w:fill="FFFFFF" w:themeFill="background1"/>
            <w:vAlign w:val="center"/>
          </w:tcPr>
          <w:p w14:paraId="31717CD2"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69CE5FB3" w14:textId="77777777" w:rsidR="00AA17B2" w:rsidRPr="0064714C" w:rsidRDefault="00AA17B2" w:rsidP="00AA17B2">
            <w:pPr>
              <w:pStyle w:val="TableNormal1"/>
              <w:jc w:val="center"/>
              <w:rPr>
                <w:szCs w:val="24"/>
                <w:lang w:eastAsia="ko-KR"/>
              </w:rPr>
            </w:pPr>
            <w:r w:rsidRPr="0064714C">
              <w:rPr>
                <w:szCs w:val="24"/>
                <w:lang w:eastAsia="ko-KR"/>
              </w:rPr>
              <w:t>Support</w:t>
            </w:r>
          </w:p>
        </w:tc>
        <w:tc>
          <w:tcPr>
            <w:tcW w:w="807" w:type="dxa"/>
            <w:shd w:val="clear" w:color="auto" w:fill="FFFFFF" w:themeFill="background1"/>
            <w:vAlign w:val="center"/>
          </w:tcPr>
          <w:p w14:paraId="2D3A46F2"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tcPr>
          <w:p w14:paraId="2FC0817D" w14:textId="6A086052" w:rsidR="00AA17B2" w:rsidRPr="005C58C3" w:rsidRDefault="00EC4D53" w:rsidP="00AA17B2">
            <w:pPr>
              <w:pStyle w:val="TableNormal1"/>
              <w:jc w:val="center"/>
              <w:rPr>
                <w:u w:val="single"/>
                <w:lang w:eastAsia="ko-KR"/>
              </w:rPr>
            </w:pPr>
            <w:r w:rsidRPr="005C58C3">
              <w:rPr>
                <w:color w:val="0070C0"/>
                <w:u w:val="single"/>
                <w:lang w:eastAsia="ko-KR"/>
              </w:rPr>
              <w:fldChar w:fldCharType="begin"/>
            </w:r>
            <w:r w:rsidRPr="005C58C3">
              <w:rPr>
                <w:color w:val="0070C0"/>
                <w:u w:val="single"/>
                <w:lang w:eastAsia="ko-KR"/>
              </w:rPr>
              <w:instrText xml:space="preserve"> REF _Ref89954983 \r \h </w:instrText>
            </w:r>
            <w:r w:rsidR="00245AA1">
              <w:rPr>
                <w:color w:val="0070C0"/>
                <w:u w:val="single"/>
                <w:lang w:eastAsia="ko-KR"/>
              </w:rPr>
              <w:instrText xml:space="preserve"> \* MERGEFORMAT </w:instrText>
            </w:r>
            <w:r w:rsidRPr="005C58C3">
              <w:rPr>
                <w:color w:val="0070C0"/>
                <w:u w:val="single"/>
                <w:lang w:eastAsia="ko-KR"/>
              </w:rPr>
            </w:r>
            <w:r w:rsidRPr="005C58C3">
              <w:rPr>
                <w:color w:val="0070C0"/>
                <w:u w:val="single"/>
                <w:lang w:eastAsia="ko-KR"/>
              </w:rPr>
              <w:fldChar w:fldCharType="separate"/>
            </w:r>
            <w:r w:rsidR="001B4A50">
              <w:rPr>
                <w:color w:val="0070C0"/>
                <w:u w:val="single"/>
                <w:lang w:eastAsia="ko-KR"/>
              </w:rPr>
              <w:t>2.1.1</w:t>
            </w:r>
            <w:r w:rsidRPr="005C58C3">
              <w:rPr>
                <w:color w:val="0070C0"/>
                <w:u w:val="single"/>
                <w:lang w:eastAsia="ko-KR"/>
              </w:rPr>
              <w:fldChar w:fldCharType="end"/>
            </w:r>
          </w:p>
        </w:tc>
      </w:tr>
      <w:tr w:rsidR="00AA17B2" w:rsidRPr="0064714C" w14:paraId="6D3576CB" w14:textId="77777777" w:rsidTr="00F25CB0">
        <w:trPr>
          <w:cantSplit/>
          <w:jc w:val="center"/>
        </w:trPr>
        <w:tc>
          <w:tcPr>
            <w:tcW w:w="6757" w:type="dxa"/>
            <w:shd w:val="clear" w:color="auto" w:fill="FFFFFF" w:themeFill="background1"/>
            <w:vAlign w:val="center"/>
          </w:tcPr>
          <w:p w14:paraId="01801964" w14:textId="77777777" w:rsidR="00AA17B2" w:rsidRPr="0064714C" w:rsidRDefault="00AA17B2" w:rsidP="00AA17B2">
            <w:pPr>
              <w:pStyle w:val="TableNormal1"/>
              <w:numPr>
                <w:ilvl w:val="0"/>
                <w:numId w:val="53"/>
              </w:numPr>
              <w:rPr>
                <w:szCs w:val="24"/>
                <w:lang w:eastAsia="ko-KR"/>
              </w:rPr>
            </w:pPr>
            <w:r w:rsidRPr="0064714C">
              <w:rPr>
                <w:szCs w:val="24"/>
                <w:lang w:eastAsia="ko-KR"/>
              </w:rPr>
              <w:lastRenderedPageBreak/>
              <w:t>Obtain the required digital certificates (i.e., for TLS and for sealing)</w:t>
            </w:r>
          </w:p>
        </w:tc>
        <w:tc>
          <w:tcPr>
            <w:tcW w:w="617" w:type="dxa"/>
            <w:shd w:val="clear" w:color="auto" w:fill="FFFFFF" w:themeFill="background1"/>
            <w:vAlign w:val="center"/>
          </w:tcPr>
          <w:p w14:paraId="2A5AD298"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794DCCB6"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38B35000"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5210E531" w14:textId="4297D35C" w:rsidR="00AA17B2" w:rsidRPr="005C58C3" w:rsidRDefault="00CF7E94" w:rsidP="00AA17B2">
            <w:pPr>
              <w:pStyle w:val="TableNormal1"/>
              <w:jc w:val="center"/>
              <w:rPr>
                <w:bCs/>
                <w:color w:val="0070C0"/>
                <w:u w:val="single"/>
                <w:lang w:eastAsia="ko-KR"/>
              </w:rPr>
            </w:pPr>
            <w:r w:rsidRPr="005C58C3">
              <w:rPr>
                <w:rFonts w:eastAsia="Symbol"/>
                <w:bCs/>
                <w:color w:val="0070C0"/>
                <w:u w:val="single"/>
                <w:lang w:eastAsia="ko-KR"/>
              </w:rPr>
              <w:fldChar w:fldCharType="begin"/>
            </w:r>
            <w:r w:rsidRPr="005C58C3">
              <w:rPr>
                <w:bCs/>
                <w:color w:val="0070C0"/>
                <w:u w:val="single"/>
                <w:lang w:eastAsia="ko-KR"/>
              </w:rPr>
              <w:instrText xml:space="preserve"> REF _Ref88122764 \r \h </w:instrText>
            </w:r>
            <w:r w:rsidR="00245AA1">
              <w:rPr>
                <w:rFonts w:eastAsia="Symbol"/>
                <w:bCs/>
                <w:color w:val="0070C0"/>
                <w:u w:val="single"/>
                <w:lang w:eastAsia="ko-KR"/>
              </w:rPr>
              <w:instrText xml:space="preserve"> \* MERGEFORMAT </w:instrText>
            </w:r>
            <w:r w:rsidRPr="005C58C3">
              <w:rPr>
                <w:rFonts w:eastAsia="Symbol"/>
                <w:bCs/>
                <w:color w:val="0070C0"/>
                <w:u w:val="single"/>
                <w:lang w:eastAsia="ko-KR"/>
              </w:rPr>
            </w:r>
            <w:r w:rsidRPr="005C58C3">
              <w:rPr>
                <w:rFonts w:eastAsia="Symbol"/>
                <w:bCs/>
                <w:color w:val="0070C0"/>
                <w:u w:val="single"/>
                <w:lang w:eastAsia="ko-KR"/>
              </w:rPr>
              <w:fldChar w:fldCharType="separate"/>
            </w:r>
            <w:r w:rsidR="001B4A50">
              <w:rPr>
                <w:bCs/>
                <w:color w:val="0070C0"/>
                <w:u w:val="single"/>
                <w:lang w:eastAsia="ko-KR"/>
              </w:rPr>
              <w:t>3.3.1</w:t>
            </w:r>
            <w:r w:rsidRPr="005C58C3">
              <w:rPr>
                <w:rFonts w:eastAsia="Symbol"/>
                <w:bCs/>
                <w:color w:val="0070C0"/>
                <w:u w:val="single"/>
                <w:lang w:eastAsia="ko-KR"/>
              </w:rPr>
              <w:fldChar w:fldCharType="end"/>
            </w:r>
          </w:p>
        </w:tc>
      </w:tr>
      <w:tr w:rsidR="00AA17B2" w:rsidRPr="0064714C" w14:paraId="00D1AB2F" w14:textId="77777777" w:rsidTr="00F25CB0">
        <w:trPr>
          <w:cantSplit/>
          <w:jc w:val="center"/>
        </w:trPr>
        <w:tc>
          <w:tcPr>
            <w:tcW w:w="6757" w:type="dxa"/>
            <w:shd w:val="clear" w:color="auto" w:fill="FFFFFF" w:themeFill="background1"/>
            <w:vAlign w:val="center"/>
          </w:tcPr>
          <w:p w14:paraId="371B3C76" w14:textId="77777777" w:rsidR="00AA17B2" w:rsidRPr="0064714C" w:rsidRDefault="00AA17B2" w:rsidP="00AA17B2">
            <w:pPr>
              <w:pStyle w:val="TableNormal1"/>
              <w:numPr>
                <w:ilvl w:val="0"/>
                <w:numId w:val="53"/>
              </w:numPr>
              <w:rPr>
                <w:szCs w:val="24"/>
                <w:lang w:eastAsia="ko-KR"/>
              </w:rPr>
            </w:pPr>
            <w:r w:rsidRPr="0064714C">
              <w:rPr>
                <w:szCs w:val="24"/>
                <w:lang w:eastAsia="ko-KR"/>
              </w:rPr>
              <w:t>Develop and validate EO Access Point(s) according to HTI – ICD</w:t>
            </w:r>
          </w:p>
        </w:tc>
        <w:tc>
          <w:tcPr>
            <w:tcW w:w="617" w:type="dxa"/>
            <w:shd w:val="clear" w:color="auto" w:fill="FFFFFF" w:themeFill="background1"/>
            <w:vAlign w:val="center"/>
          </w:tcPr>
          <w:p w14:paraId="2AEB584E"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vAlign w:val="center"/>
          </w:tcPr>
          <w:p w14:paraId="21A76F38" w14:textId="694A449E" w:rsidR="00AA17B2" w:rsidRPr="0064714C" w:rsidRDefault="00AA17B2" w:rsidP="00AA17B2">
            <w:pPr>
              <w:pStyle w:val="TableNormal1"/>
              <w:jc w:val="center"/>
              <w:rPr>
                <w:szCs w:val="24"/>
                <w:lang w:eastAsia="ko-KR"/>
              </w:rPr>
            </w:pPr>
            <w:r w:rsidRPr="0064714C">
              <w:rPr>
                <w:szCs w:val="24"/>
                <w:lang w:eastAsia="ko-KR"/>
              </w:rPr>
              <w:t>Support</w:t>
            </w:r>
          </w:p>
        </w:tc>
        <w:tc>
          <w:tcPr>
            <w:tcW w:w="807" w:type="dxa"/>
            <w:shd w:val="clear" w:color="auto" w:fill="FFFFFF" w:themeFill="background1"/>
            <w:vAlign w:val="center"/>
          </w:tcPr>
          <w:p w14:paraId="2F628ABE"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727154DE" w14:textId="762B3BC2" w:rsidR="00AA17B2" w:rsidRPr="005C58C3" w:rsidRDefault="00AA17B2" w:rsidP="00AA17B2">
            <w:pPr>
              <w:pStyle w:val="TableNormal1"/>
              <w:jc w:val="center"/>
              <w:rPr>
                <w:color w:val="0070C0"/>
                <w:u w:val="single"/>
                <w:lang w:eastAsia="ko-KR"/>
              </w:rPr>
            </w:pPr>
            <w:r w:rsidRPr="005C58C3">
              <w:rPr>
                <w:color w:val="0070C0"/>
                <w:u w:val="single"/>
                <w:lang w:eastAsia="ko-KR"/>
              </w:rPr>
              <w:fldChar w:fldCharType="begin"/>
            </w:r>
            <w:r w:rsidRPr="005C58C3">
              <w:rPr>
                <w:color w:val="0070C0"/>
                <w:u w:val="single"/>
                <w:lang w:eastAsia="ko-KR"/>
              </w:rPr>
              <w:instrText xml:space="preserve"> REF ref_hti \h  \* MERGEFORMAT </w:instrText>
            </w:r>
            <w:r w:rsidRPr="005C58C3">
              <w:rPr>
                <w:color w:val="0070C0"/>
                <w:u w:val="single"/>
                <w:lang w:eastAsia="ko-KR"/>
              </w:rPr>
            </w:r>
            <w:r w:rsidRPr="005C58C3">
              <w:rPr>
                <w:color w:val="0070C0"/>
                <w:u w:val="single"/>
                <w:lang w:eastAsia="ko-KR"/>
              </w:rPr>
              <w:fldChar w:fldCharType="separate"/>
            </w:r>
            <w:r w:rsidR="001B4A50" w:rsidRPr="00A878FB">
              <w:rPr>
                <w:color w:val="0070C0"/>
                <w:u w:val="single"/>
                <w:lang w:eastAsia="ko-KR"/>
              </w:rPr>
              <w:t>RD01</w:t>
            </w:r>
            <w:r w:rsidRPr="005C58C3">
              <w:rPr>
                <w:color w:val="0070C0"/>
                <w:u w:val="single"/>
                <w:lang w:eastAsia="ko-KR"/>
              </w:rPr>
              <w:fldChar w:fldCharType="end"/>
            </w:r>
          </w:p>
        </w:tc>
      </w:tr>
      <w:tr w:rsidR="00AA17B2" w:rsidRPr="0064714C" w14:paraId="1D931E8E" w14:textId="77777777" w:rsidTr="00F25CB0">
        <w:trPr>
          <w:cantSplit/>
          <w:jc w:val="center"/>
        </w:trPr>
        <w:tc>
          <w:tcPr>
            <w:tcW w:w="6757" w:type="dxa"/>
            <w:shd w:val="clear" w:color="auto" w:fill="FFFFFF" w:themeFill="background1"/>
            <w:vAlign w:val="center"/>
          </w:tcPr>
          <w:p w14:paraId="06A0D829" w14:textId="77777777" w:rsidR="00AA17B2" w:rsidRPr="0064714C" w:rsidRDefault="00AA17B2" w:rsidP="00AA17B2">
            <w:pPr>
              <w:pStyle w:val="TableNormal1"/>
              <w:numPr>
                <w:ilvl w:val="0"/>
                <w:numId w:val="53"/>
              </w:numPr>
              <w:rPr>
                <w:szCs w:val="24"/>
                <w:lang w:eastAsia="ko-KR"/>
              </w:rPr>
            </w:pPr>
            <w:r w:rsidRPr="00E46524">
              <w:rPr>
                <w:szCs w:val="24"/>
                <w:lang w:eastAsia="ko-KR"/>
              </w:rPr>
              <w:t>Create UUM&amp;DS user and roles in CONF environment for accessing EUCTP and STI-STP</w:t>
            </w:r>
          </w:p>
        </w:tc>
        <w:tc>
          <w:tcPr>
            <w:tcW w:w="617" w:type="dxa"/>
            <w:shd w:val="clear" w:color="auto" w:fill="auto"/>
            <w:vAlign w:val="center"/>
          </w:tcPr>
          <w:p w14:paraId="63914535" w14:textId="77777777" w:rsidR="00AA17B2" w:rsidRPr="0064714C" w:rsidRDefault="00AA17B2" w:rsidP="00AA17B2">
            <w:pPr>
              <w:pStyle w:val="TableNormal1"/>
              <w:jc w:val="center"/>
              <w:rPr>
                <w:szCs w:val="24"/>
                <w:lang w:eastAsia="ko-KR"/>
              </w:rPr>
            </w:pPr>
            <w:r w:rsidRPr="0064714C">
              <w:rPr>
                <w:rFonts w:ascii="Symbol" w:eastAsia="Symbol" w:hAnsi="Symbol" w:cs="Symbol"/>
                <w:b/>
                <w:szCs w:val="24"/>
                <w:lang w:eastAsia="ko-KR"/>
              </w:rPr>
              <w:t>Ö</w:t>
            </w:r>
          </w:p>
        </w:tc>
        <w:tc>
          <w:tcPr>
            <w:tcW w:w="925" w:type="dxa"/>
            <w:shd w:val="clear" w:color="auto" w:fill="auto"/>
            <w:vAlign w:val="center"/>
          </w:tcPr>
          <w:p w14:paraId="5718DCF3" w14:textId="77777777" w:rsidR="00AA17B2" w:rsidRPr="00054502" w:rsidRDefault="00AA17B2" w:rsidP="00AA17B2">
            <w:pPr>
              <w:pStyle w:val="TableNormal1"/>
              <w:jc w:val="center"/>
              <w:rPr>
                <w:rFonts w:ascii="Symbol" w:eastAsia="Symbol" w:hAnsi="Symbol" w:cs="Symbol"/>
                <w:b/>
                <w:szCs w:val="24"/>
                <w:lang w:val="el-GR" w:eastAsia="ko-KR"/>
              </w:rPr>
            </w:pPr>
            <w:r w:rsidRPr="0064714C">
              <w:rPr>
                <w:szCs w:val="24"/>
                <w:lang w:eastAsia="ko-KR"/>
              </w:rPr>
              <w:t>Support</w:t>
            </w:r>
          </w:p>
        </w:tc>
        <w:tc>
          <w:tcPr>
            <w:tcW w:w="807" w:type="dxa"/>
            <w:shd w:val="clear" w:color="auto" w:fill="auto"/>
            <w:vAlign w:val="center"/>
          </w:tcPr>
          <w:p w14:paraId="6FE136EF" w14:textId="77777777" w:rsidR="00AA17B2" w:rsidRPr="0064714C" w:rsidRDefault="00AA17B2" w:rsidP="00AA17B2">
            <w:pPr>
              <w:pStyle w:val="TableNormal1"/>
              <w:jc w:val="center"/>
              <w:rPr>
                <w:szCs w:val="24"/>
                <w:lang w:eastAsia="ko-KR"/>
              </w:rPr>
            </w:pPr>
          </w:p>
        </w:tc>
        <w:tc>
          <w:tcPr>
            <w:tcW w:w="1248" w:type="dxa"/>
            <w:shd w:val="clear" w:color="auto" w:fill="auto"/>
            <w:vAlign w:val="center"/>
          </w:tcPr>
          <w:p w14:paraId="2E0554CE" w14:textId="1D152FAB" w:rsidR="00AA17B2" w:rsidRPr="005C58C3" w:rsidRDefault="00472BE2" w:rsidP="00AA17B2">
            <w:pPr>
              <w:pStyle w:val="TableNormal1"/>
              <w:jc w:val="center"/>
              <w:rPr>
                <w:color w:val="0070C0"/>
                <w:highlight w:val="yellow"/>
                <w:u w:val="single"/>
                <w:lang w:eastAsia="ko-KR"/>
              </w:rPr>
            </w:pPr>
            <w:r>
              <w:rPr>
                <w:color w:val="0070C0"/>
                <w:u w:val="single"/>
                <w:lang w:eastAsia="ko-KR"/>
              </w:rPr>
              <w:fldChar w:fldCharType="begin"/>
            </w:r>
            <w:r>
              <w:rPr>
                <w:color w:val="0070C0"/>
                <w:u w:val="single"/>
                <w:lang w:eastAsia="ko-KR"/>
              </w:rPr>
              <w:instrText xml:space="preserve"> REF _Ref90303118 \r \h </w:instrText>
            </w:r>
            <w:r>
              <w:rPr>
                <w:color w:val="0070C0"/>
                <w:u w:val="single"/>
                <w:lang w:eastAsia="ko-KR"/>
              </w:rPr>
            </w:r>
            <w:r>
              <w:rPr>
                <w:color w:val="0070C0"/>
                <w:u w:val="single"/>
                <w:lang w:eastAsia="ko-KR"/>
              </w:rPr>
              <w:fldChar w:fldCharType="separate"/>
            </w:r>
            <w:r>
              <w:rPr>
                <w:color w:val="0070C0"/>
                <w:u w:val="single"/>
                <w:lang w:eastAsia="ko-KR"/>
              </w:rPr>
              <w:t>2.7</w:t>
            </w:r>
            <w:r>
              <w:rPr>
                <w:color w:val="0070C0"/>
                <w:u w:val="single"/>
                <w:lang w:eastAsia="ko-KR"/>
              </w:rPr>
              <w:fldChar w:fldCharType="end"/>
            </w:r>
          </w:p>
        </w:tc>
      </w:tr>
      <w:tr w:rsidR="00AA17B2" w:rsidRPr="0064714C" w14:paraId="4BCBC70C" w14:textId="77777777" w:rsidTr="00F25CB0">
        <w:trPr>
          <w:cantSplit/>
          <w:jc w:val="center"/>
        </w:trPr>
        <w:tc>
          <w:tcPr>
            <w:tcW w:w="6757" w:type="dxa"/>
            <w:shd w:val="clear" w:color="auto" w:fill="FFFFFF" w:themeFill="background1"/>
            <w:vAlign w:val="center"/>
          </w:tcPr>
          <w:p w14:paraId="3007FE83" w14:textId="77777777" w:rsidR="00AA17B2" w:rsidRPr="0064714C" w:rsidRDefault="00AA17B2" w:rsidP="00AA17B2">
            <w:pPr>
              <w:pStyle w:val="TableNormal1"/>
              <w:numPr>
                <w:ilvl w:val="0"/>
                <w:numId w:val="53"/>
              </w:numPr>
              <w:rPr>
                <w:szCs w:val="24"/>
                <w:lang w:eastAsia="ko-KR"/>
              </w:rPr>
            </w:pPr>
            <w:r w:rsidRPr="0064714C">
              <w:rPr>
                <w:szCs w:val="24"/>
                <w:lang w:eastAsia="ko-KR"/>
              </w:rPr>
              <w:t>Connect to ICS2 Conformance Environment</w:t>
            </w:r>
          </w:p>
        </w:tc>
        <w:tc>
          <w:tcPr>
            <w:tcW w:w="617" w:type="dxa"/>
            <w:shd w:val="clear" w:color="auto" w:fill="EDEDED" w:themeFill="accent3" w:themeFillTint="33"/>
            <w:vAlign w:val="center"/>
          </w:tcPr>
          <w:p w14:paraId="3DBBA1A9" w14:textId="77777777" w:rsidR="00AA17B2" w:rsidRPr="0064714C" w:rsidRDefault="00AA17B2" w:rsidP="00AA17B2">
            <w:pPr>
              <w:pStyle w:val="TableNormal1"/>
              <w:jc w:val="center"/>
              <w:rPr>
                <w:szCs w:val="24"/>
                <w:lang w:eastAsia="ko-KR"/>
              </w:rPr>
            </w:pPr>
          </w:p>
        </w:tc>
        <w:tc>
          <w:tcPr>
            <w:tcW w:w="925" w:type="dxa"/>
            <w:shd w:val="clear" w:color="auto" w:fill="EDEDED" w:themeFill="accent3" w:themeFillTint="33"/>
          </w:tcPr>
          <w:p w14:paraId="6235A177" w14:textId="77777777" w:rsidR="00AA17B2" w:rsidRPr="0064714C" w:rsidRDefault="00AA17B2" w:rsidP="00AA17B2">
            <w:pPr>
              <w:pStyle w:val="TableNormal1"/>
              <w:jc w:val="center"/>
              <w:rPr>
                <w:szCs w:val="24"/>
                <w:lang w:eastAsia="ko-KR"/>
              </w:rPr>
            </w:pPr>
          </w:p>
        </w:tc>
        <w:tc>
          <w:tcPr>
            <w:tcW w:w="807" w:type="dxa"/>
            <w:shd w:val="clear" w:color="auto" w:fill="EDEDED" w:themeFill="accent3" w:themeFillTint="33"/>
            <w:vAlign w:val="center"/>
          </w:tcPr>
          <w:p w14:paraId="3E80409A" w14:textId="77777777" w:rsidR="00AA17B2" w:rsidRPr="0064714C" w:rsidRDefault="00AA17B2" w:rsidP="00AA17B2">
            <w:pPr>
              <w:pStyle w:val="TableNormal1"/>
              <w:jc w:val="center"/>
              <w:rPr>
                <w:szCs w:val="24"/>
                <w:lang w:eastAsia="ko-KR"/>
              </w:rPr>
            </w:pPr>
          </w:p>
        </w:tc>
        <w:tc>
          <w:tcPr>
            <w:tcW w:w="1248" w:type="dxa"/>
            <w:shd w:val="clear" w:color="auto" w:fill="EDEDED" w:themeFill="accent3" w:themeFillTint="33"/>
          </w:tcPr>
          <w:p w14:paraId="593B1CC6" w14:textId="77777777" w:rsidR="00AA17B2" w:rsidRPr="00245AA1" w:rsidRDefault="00AA17B2" w:rsidP="00AA17B2">
            <w:pPr>
              <w:pStyle w:val="TableNormal1"/>
              <w:jc w:val="center"/>
              <w:rPr>
                <w:szCs w:val="24"/>
                <w:lang w:eastAsia="ko-KR"/>
              </w:rPr>
            </w:pPr>
          </w:p>
        </w:tc>
      </w:tr>
      <w:tr w:rsidR="00AA17B2" w:rsidRPr="0064714C" w14:paraId="7585A059" w14:textId="77777777" w:rsidTr="00F25CB0">
        <w:trPr>
          <w:cantSplit/>
          <w:jc w:val="center"/>
        </w:trPr>
        <w:tc>
          <w:tcPr>
            <w:tcW w:w="6757" w:type="dxa"/>
            <w:shd w:val="clear" w:color="auto" w:fill="FFFFFF" w:themeFill="background1"/>
            <w:vAlign w:val="center"/>
          </w:tcPr>
          <w:p w14:paraId="639FFF82" w14:textId="77777777" w:rsidR="00AA17B2" w:rsidRPr="0064714C" w:rsidRDefault="00AA17B2" w:rsidP="00AA17B2">
            <w:pPr>
              <w:pStyle w:val="TableNormal1"/>
              <w:numPr>
                <w:ilvl w:val="0"/>
                <w:numId w:val="52"/>
              </w:numPr>
              <w:rPr>
                <w:szCs w:val="24"/>
                <w:lang w:eastAsia="ko-KR"/>
              </w:rPr>
            </w:pPr>
            <w:r>
              <w:rPr>
                <w:szCs w:val="24"/>
                <w:lang w:eastAsia="ko-KR"/>
              </w:rPr>
              <w:t>U</w:t>
            </w:r>
            <w:r w:rsidRPr="00E46524">
              <w:rPr>
                <w:szCs w:val="24"/>
                <w:lang w:eastAsia="ko-KR"/>
              </w:rPr>
              <w:t>pload and register the sealing certificate in UUM&amp;DS in CONF environment</w:t>
            </w:r>
          </w:p>
        </w:tc>
        <w:tc>
          <w:tcPr>
            <w:tcW w:w="617" w:type="dxa"/>
            <w:shd w:val="clear" w:color="auto" w:fill="FFFFFF" w:themeFill="background1"/>
            <w:vAlign w:val="center"/>
          </w:tcPr>
          <w:p w14:paraId="0C1A0A80"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vAlign w:val="center"/>
          </w:tcPr>
          <w:p w14:paraId="5E119608" w14:textId="77777777" w:rsidR="00AA17B2" w:rsidRPr="00054502" w:rsidRDefault="00AA17B2" w:rsidP="00AA17B2">
            <w:pPr>
              <w:pStyle w:val="TableNormal1"/>
              <w:jc w:val="center"/>
              <w:rPr>
                <w:szCs w:val="24"/>
                <w:lang w:val="el-GR" w:eastAsia="ko-KR"/>
              </w:rPr>
            </w:pPr>
            <w:r w:rsidRPr="0064714C">
              <w:rPr>
                <w:szCs w:val="24"/>
                <w:lang w:eastAsia="ko-KR"/>
              </w:rPr>
              <w:t>Support</w:t>
            </w:r>
          </w:p>
        </w:tc>
        <w:tc>
          <w:tcPr>
            <w:tcW w:w="807" w:type="dxa"/>
            <w:shd w:val="clear" w:color="auto" w:fill="FFFFFF" w:themeFill="background1"/>
            <w:vAlign w:val="center"/>
          </w:tcPr>
          <w:p w14:paraId="63B5A053"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49D46DD0" w14:textId="63F8609A" w:rsidR="00AA17B2" w:rsidRPr="005C58C3" w:rsidRDefault="00CF7E94" w:rsidP="00AA17B2">
            <w:pPr>
              <w:pStyle w:val="TableNormal1"/>
              <w:jc w:val="center"/>
              <w:rPr>
                <w:bCs/>
                <w:color w:val="0070C0"/>
                <w:szCs w:val="24"/>
                <w:u w:val="single"/>
                <w:lang w:eastAsia="ko-KR"/>
              </w:rPr>
            </w:pPr>
            <w:r w:rsidRPr="005C58C3">
              <w:rPr>
                <w:rFonts w:eastAsia="Symbol"/>
                <w:bCs/>
                <w:color w:val="0070C0"/>
                <w:szCs w:val="24"/>
                <w:u w:val="single"/>
                <w:lang w:eastAsia="ko-KR"/>
              </w:rPr>
              <w:fldChar w:fldCharType="begin"/>
            </w:r>
            <w:r w:rsidRPr="005C58C3">
              <w:rPr>
                <w:bCs/>
                <w:color w:val="0070C0"/>
                <w:szCs w:val="24"/>
                <w:u w:val="single"/>
                <w:lang w:eastAsia="ko-KR"/>
              </w:rPr>
              <w:instrText xml:space="preserve"> REF _Ref88212724 \r \h </w:instrText>
            </w:r>
            <w:r w:rsidR="00245AA1">
              <w:rPr>
                <w:rFonts w:eastAsia="Symbol"/>
                <w:bCs/>
                <w:color w:val="0070C0"/>
                <w:szCs w:val="24"/>
                <w:u w:val="single"/>
                <w:lang w:eastAsia="ko-KR"/>
              </w:rPr>
              <w:instrText xml:space="preserve"> \* MERGEFORMAT </w:instrText>
            </w:r>
            <w:r w:rsidRPr="005C58C3">
              <w:rPr>
                <w:rFonts w:eastAsia="Symbol"/>
                <w:bCs/>
                <w:color w:val="0070C0"/>
                <w:szCs w:val="24"/>
                <w:u w:val="single"/>
                <w:lang w:eastAsia="ko-KR"/>
              </w:rPr>
            </w:r>
            <w:r w:rsidRPr="005C58C3">
              <w:rPr>
                <w:rFonts w:eastAsia="Symbol"/>
                <w:bCs/>
                <w:color w:val="0070C0"/>
                <w:szCs w:val="24"/>
                <w:u w:val="single"/>
                <w:lang w:eastAsia="ko-KR"/>
              </w:rPr>
              <w:fldChar w:fldCharType="separate"/>
            </w:r>
            <w:r w:rsidR="001B4A50">
              <w:rPr>
                <w:bCs/>
                <w:color w:val="0070C0"/>
                <w:szCs w:val="24"/>
                <w:u w:val="single"/>
                <w:lang w:eastAsia="ko-KR"/>
              </w:rPr>
              <w:t>3.1</w:t>
            </w:r>
            <w:r w:rsidRPr="005C58C3">
              <w:rPr>
                <w:rFonts w:eastAsia="Symbol"/>
                <w:bCs/>
                <w:color w:val="0070C0"/>
                <w:szCs w:val="24"/>
                <w:u w:val="single"/>
                <w:lang w:eastAsia="ko-KR"/>
              </w:rPr>
              <w:fldChar w:fldCharType="end"/>
            </w:r>
          </w:p>
        </w:tc>
      </w:tr>
      <w:tr w:rsidR="00AA17B2" w:rsidRPr="0064714C" w14:paraId="1631B453" w14:textId="77777777" w:rsidTr="00F25CB0">
        <w:trPr>
          <w:cantSplit/>
          <w:jc w:val="center"/>
        </w:trPr>
        <w:tc>
          <w:tcPr>
            <w:tcW w:w="6757" w:type="dxa"/>
            <w:shd w:val="clear" w:color="auto" w:fill="FFFFFF" w:themeFill="background1"/>
            <w:vAlign w:val="center"/>
          </w:tcPr>
          <w:p w14:paraId="226563BB" w14:textId="77777777" w:rsidR="00AA17B2" w:rsidRPr="0064714C" w:rsidRDefault="00AA17B2" w:rsidP="00AA17B2">
            <w:pPr>
              <w:pStyle w:val="TableNormal1"/>
              <w:numPr>
                <w:ilvl w:val="0"/>
                <w:numId w:val="52"/>
              </w:numPr>
              <w:rPr>
                <w:szCs w:val="24"/>
                <w:lang w:eastAsia="ko-KR"/>
              </w:rPr>
            </w:pPr>
            <w:r w:rsidRPr="0064714C">
              <w:rPr>
                <w:szCs w:val="24"/>
                <w:lang w:eastAsia="ko-KR"/>
              </w:rPr>
              <w:t>Establishment of EO’s AS4 Access Point(s) through STI-STP</w:t>
            </w:r>
            <w:r>
              <w:rPr>
                <w:szCs w:val="24"/>
                <w:lang w:eastAsia="ko-KR"/>
              </w:rPr>
              <w:t xml:space="preserve"> </w:t>
            </w:r>
            <w:r w:rsidRPr="00F13E57">
              <w:rPr>
                <w:szCs w:val="24"/>
                <w:lang w:eastAsia="ko-KR"/>
              </w:rPr>
              <w:t>in CONF environmen</w:t>
            </w:r>
            <w:r>
              <w:rPr>
                <w:szCs w:val="24"/>
                <w:lang w:eastAsia="ko-KR"/>
              </w:rPr>
              <w:t>t</w:t>
            </w:r>
          </w:p>
        </w:tc>
        <w:tc>
          <w:tcPr>
            <w:tcW w:w="617" w:type="dxa"/>
            <w:shd w:val="clear" w:color="auto" w:fill="FFFFFF" w:themeFill="background1"/>
            <w:vAlign w:val="center"/>
          </w:tcPr>
          <w:p w14:paraId="26AFB7E7"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3E2EF0E2"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29DBF162"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75C809ED" w14:textId="4CA7C2E5" w:rsidR="00AA17B2" w:rsidRPr="005C58C3" w:rsidRDefault="00CF7E94" w:rsidP="00AA17B2">
            <w:pPr>
              <w:pStyle w:val="TableNormal1"/>
              <w:jc w:val="center"/>
              <w:rPr>
                <w:bCs/>
                <w:color w:val="0070C0"/>
                <w:szCs w:val="24"/>
                <w:u w:val="single"/>
                <w:lang w:eastAsia="ko-KR"/>
              </w:rPr>
            </w:pPr>
            <w:r w:rsidRPr="005C58C3">
              <w:rPr>
                <w:rFonts w:eastAsia="Symbol"/>
                <w:bCs/>
                <w:color w:val="0070C0"/>
                <w:szCs w:val="24"/>
                <w:u w:val="single"/>
                <w:lang w:eastAsia="ko-KR"/>
              </w:rPr>
              <w:fldChar w:fldCharType="begin"/>
            </w:r>
            <w:r w:rsidRPr="005C58C3">
              <w:rPr>
                <w:bCs/>
                <w:color w:val="0070C0"/>
                <w:szCs w:val="24"/>
                <w:u w:val="single"/>
                <w:lang w:eastAsia="ko-KR"/>
              </w:rPr>
              <w:instrText xml:space="preserve"> REF _Ref89954285 \r \h </w:instrText>
            </w:r>
            <w:r w:rsidR="00245AA1">
              <w:rPr>
                <w:rFonts w:eastAsia="Symbol"/>
                <w:bCs/>
                <w:color w:val="0070C0"/>
                <w:szCs w:val="24"/>
                <w:u w:val="single"/>
                <w:lang w:eastAsia="ko-KR"/>
              </w:rPr>
              <w:instrText xml:space="preserve"> \* MERGEFORMAT </w:instrText>
            </w:r>
            <w:r w:rsidRPr="005C58C3">
              <w:rPr>
                <w:rFonts w:eastAsia="Symbol"/>
                <w:bCs/>
                <w:color w:val="0070C0"/>
                <w:szCs w:val="24"/>
                <w:u w:val="single"/>
                <w:lang w:eastAsia="ko-KR"/>
              </w:rPr>
            </w:r>
            <w:r w:rsidRPr="005C58C3">
              <w:rPr>
                <w:rFonts w:eastAsia="Symbol"/>
                <w:bCs/>
                <w:color w:val="0070C0"/>
                <w:szCs w:val="24"/>
                <w:u w:val="single"/>
                <w:lang w:eastAsia="ko-KR"/>
              </w:rPr>
              <w:fldChar w:fldCharType="separate"/>
            </w:r>
            <w:r w:rsidR="001B4A50">
              <w:rPr>
                <w:bCs/>
                <w:color w:val="0070C0"/>
                <w:szCs w:val="24"/>
                <w:u w:val="single"/>
                <w:lang w:eastAsia="ko-KR"/>
              </w:rPr>
              <w:t>3.2.1</w:t>
            </w:r>
            <w:r w:rsidRPr="005C58C3">
              <w:rPr>
                <w:rFonts w:eastAsia="Symbol"/>
                <w:bCs/>
                <w:color w:val="0070C0"/>
                <w:szCs w:val="24"/>
                <w:u w:val="single"/>
                <w:lang w:eastAsia="ko-KR"/>
              </w:rPr>
              <w:fldChar w:fldCharType="end"/>
            </w:r>
          </w:p>
        </w:tc>
      </w:tr>
      <w:tr w:rsidR="00AA17B2" w:rsidRPr="0064714C" w14:paraId="64F3586C" w14:textId="77777777" w:rsidTr="00F25CB0">
        <w:trPr>
          <w:cantSplit/>
          <w:jc w:val="center"/>
        </w:trPr>
        <w:tc>
          <w:tcPr>
            <w:tcW w:w="6757" w:type="dxa"/>
            <w:shd w:val="clear" w:color="auto" w:fill="FFFFFF" w:themeFill="background1"/>
            <w:vAlign w:val="center"/>
          </w:tcPr>
          <w:p w14:paraId="0BDF84EF" w14:textId="77777777" w:rsidR="00AA17B2" w:rsidRPr="0064714C" w:rsidRDefault="00AA17B2" w:rsidP="00AA17B2">
            <w:pPr>
              <w:pStyle w:val="TableNormal1"/>
              <w:numPr>
                <w:ilvl w:val="0"/>
                <w:numId w:val="52"/>
              </w:numPr>
              <w:rPr>
                <w:szCs w:val="24"/>
                <w:lang w:eastAsia="ko-KR"/>
              </w:rPr>
            </w:pPr>
            <w:r w:rsidRPr="0064714C">
              <w:rPr>
                <w:szCs w:val="24"/>
                <w:lang w:eastAsia="ko-KR"/>
              </w:rPr>
              <w:t>Configure EO’s AS4 Access Point(s) at TAPAS and STI level</w:t>
            </w:r>
            <w:r>
              <w:rPr>
                <w:szCs w:val="24"/>
                <w:lang w:eastAsia="ko-KR"/>
              </w:rPr>
              <w:t xml:space="preserve"> CONF</w:t>
            </w:r>
            <w:r w:rsidRPr="00F13E57">
              <w:rPr>
                <w:szCs w:val="24"/>
                <w:lang w:eastAsia="ko-KR"/>
              </w:rPr>
              <w:t xml:space="preserve"> environment</w:t>
            </w:r>
          </w:p>
        </w:tc>
        <w:tc>
          <w:tcPr>
            <w:tcW w:w="617" w:type="dxa"/>
            <w:shd w:val="clear" w:color="auto" w:fill="FFFFFF" w:themeFill="background1"/>
            <w:vAlign w:val="center"/>
          </w:tcPr>
          <w:p w14:paraId="18FB81D2" w14:textId="77777777" w:rsidR="00AA17B2" w:rsidRPr="0064714C" w:rsidRDefault="00AA17B2" w:rsidP="00AA17B2">
            <w:pPr>
              <w:pStyle w:val="TableNormal1"/>
              <w:jc w:val="center"/>
              <w:rPr>
                <w:b/>
                <w:bCs/>
                <w:szCs w:val="24"/>
                <w:lang w:eastAsia="ko-KR"/>
              </w:rPr>
            </w:pPr>
          </w:p>
        </w:tc>
        <w:tc>
          <w:tcPr>
            <w:tcW w:w="925" w:type="dxa"/>
            <w:shd w:val="clear" w:color="auto" w:fill="FFFFFF" w:themeFill="background1"/>
          </w:tcPr>
          <w:p w14:paraId="03B00339"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12786273"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1248" w:type="dxa"/>
            <w:shd w:val="clear" w:color="auto" w:fill="FFFFFF" w:themeFill="background1"/>
            <w:vAlign w:val="center"/>
          </w:tcPr>
          <w:p w14:paraId="2F6586DB" w14:textId="4225455B" w:rsidR="00AA17B2" w:rsidRPr="00245AA1" w:rsidRDefault="00701C41" w:rsidP="00AA17B2">
            <w:pPr>
              <w:pStyle w:val="TableNormal1"/>
              <w:jc w:val="center"/>
              <w:rPr>
                <w:bCs/>
                <w:szCs w:val="24"/>
                <w:lang w:eastAsia="ko-KR"/>
              </w:rPr>
            </w:pPr>
            <w:r w:rsidRPr="005C58C3">
              <w:rPr>
                <w:rFonts w:eastAsia="Symbol"/>
                <w:bCs/>
                <w:color w:val="0070C0"/>
                <w:szCs w:val="24"/>
                <w:u w:val="single"/>
                <w:lang w:eastAsia="ko-KR"/>
              </w:rPr>
              <w:fldChar w:fldCharType="begin"/>
            </w:r>
            <w:r w:rsidRPr="00245AA1">
              <w:rPr>
                <w:bCs/>
                <w:color w:val="0070C0"/>
                <w:szCs w:val="24"/>
                <w:u w:val="single"/>
                <w:lang w:eastAsia="ko-KR"/>
              </w:rPr>
              <w:instrText xml:space="preserve"> REF _Ref89954285 \r \h </w:instrText>
            </w:r>
            <w:r w:rsidR="00245AA1">
              <w:rPr>
                <w:rFonts w:eastAsia="Symbol"/>
                <w:bCs/>
                <w:color w:val="0070C0"/>
                <w:szCs w:val="24"/>
                <w:u w:val="single"/>
                <w:lang w:eastAsia="ko-KR"/>
              </w:rPr>
              <w:instrText xml:space="preserve"> \* MERGEFORMAT </w:instrText>
            </w:r>
            <w:r w:rsidRPr="005C58C3">
              <w:rPr>
                <w:rFonts w:eastAsia="Symbol"/>
                <w:bCs/>
                <w:color w:val="0070C0"/>
                <w:szCs w:val="24"/>
                <w:u w:val="single"/>
                <w:lang w:eastAsia="ko-KR"/>
              </w:rPr>
            </w:r>
            <w:r w:rsidRPr="005C58C3">
              <w:rPr>
                <w:rFonts w:eastAsia="Symbol"/>
                <w:bCs/>
                <w:color w:val="0070C0"/>
                <w:szCs w:val="24"/>
                <w:u w:val="single"/>
                <w:lang w:eastAsia="ko-KR"/>
              </w:rPr>
              <w:fldChar w:fldCharType="separate"/>
            </w:r>
            <w:r w:rsidR="001B4A50">
              <w:rPr>
                <w:bCs/>
                <w:color w:val="0070C0"/>
                <w:szCs w:val="24"/>
                <w:u w:val="single"/>
                <w:lang w:eastAsia="ko-KR"/>
              </w:rPr>
              <w:t>3.2.1</w:t>
            </w:r>
            <w:r w:rsidRPr="005C58C3">
              <w:rPr>
                <w:rFonts w:eastAsia="Symbol"/>
                <w:bCs/>
                <w:color w:val="0070C0"/>
                <w:szCs w:val="24"/>
                <w:u w:val="single"/>
                <w:lang w:eastAsia="ko-KR"/>
              </w:rPr>
              <w:fldChar w:fldCharType="end"/>
            </w:r>
          </w:p>
        </w:tc>
      </w:tr>
      <w:tr w:rsidR="00AA17B2" w:rsidRPr="0064714C" w14:paraId="3A29E133" w14:textId="77777777" w:rsidTr="00F25CB0">
        <w:trPr>
          <w:cantSplit/>
          <w:jc w:val="center"/>
        </w:trPr>
        <w:tc>
          <w:tcPr>
            <w:tcW w:w="6757" w:type="dxa"/>
            <w:shd w:val="clear" w:color="auto" w:fill="FFFFFF" w:themeFill="background1"/>
            <w:vAlign w:val="center"/>
          </w:tcPr>
          <w:p w14:paraId="66941168" w14:textId="77777777" w:rsidR="00AA17B2" w:rsidRPr="0064714C" w:rsidRDefault="00AA17B2" w:rsidP="00AA17B2">
            <w:pPr>
              <w:pStyle w:val="TableNormal1"/>
              <w:numPr>
                <w:ilvl w:val="0"/>
                <w:numId w:val="52"/>
              </w:numPr>
              <w:rPr>
                <w:szCs w:val="24"/>
                <w:lang w:eastAsia="ko-KR"/>
              </w:rPr>
            </w:pPr>
            <w:r w:rsidRPr="0064714C">
              <w:rPr>
                <w:szCs w:val="24"/>
                <w:lang w:eastAsia="ko-KR"/>
              </w:rPr>
              <w:t>Verify proper establishment of the connectivity</w:t>
            </w:r>
          </w:p>
        </w:tc>
        <w:tc>
          <w:tcPr>
            <w:tcW w:w="617" w:type="dxa"/>
            <w:shd w:val="clear" w:color="auto" w:fill="FFFFFF" w:themeFill="background1"/>
            <w:vAlign w:val="center"/>
          </w:tcPr>
          <w:p w14:paraId="596CAB61"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38F797F5"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0D8D652D"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tcPr>
          <w:p w14:paraId="046F3AA8" w14:textId="50F47C05" w:rsidR="00AA17B2" w:rsidRPr="005C58C3" w:rsidRDefault="00AA17B2" w:rsidP="00AA17B2">
            <w:pPr>
              <w:pStyle w:val="TableNormal1"/>
              <w:jc w:val="center"/>
              <w:rPr>
                <w:szCs w:val="24"/>
                <w:u w:val="single"/>
                <w:lang w:eastAsia="ko-KR"/>
              </w:rPr>
            </w:pPr>
            <w:r w:rsidRPr="005C58C3">
              <w:rPr>
                <w:color w:val="0070C0"/>
                <w:szCs w:val="24"/>
                <w:u w:val="single"/>
                <w:lang w:eastAsia="ko-KR"/>
              </w:rPr>
              <w:fldChar w:fldCharType="begin"/>
            </w:r>
            <w:r w:rsidRPr="005C58C3">
              <w:rPr>
                <w:color w:val="0070C0"/>
                <w:szCs w:val="24"/>
                <w:u w:val="single"/>
                <w:lang w:eastAsia="ko-KR"/>
              </w:rPr>
              <w:instrText xml:space="preserve"> REF _Ref88476886 \r \h  \* MERGEFORMAT </w:instrText>
            </w:r>
            <w:r w:rsidRPr="005C58C3">
              <w:rPr>
                <w:color w:val="0070C0"/>
                <w:szCs w:val="24"/>
                <w:u w:val="single"/>
                <w:lang w:eastAsia="ko-KR"/>
              </w:rPr>
            </w:r>
            <w:r w:rsidRPr="005C58C3">
              <w:rPr>
                <w:color w:val="0070C0"/>
                <w:szCs w:val="24"/>
                <w:u w:val="single"/>
                <w:lang w:eastAsia="ko-KR"/>
              </w:rPr>
              <w:fldChar w:fldCharType="separate"/>
            </w:r>
            <w:r w:rsidR="001B4A50">
              <w:rPr>
                <w:color w:val="0070C0"/>
                <w:szCs w:val="24"/>
                <w:u w:val="single"/>
                <w:lang w:eastAsia="ko-KR"/>
              </w:rPr>
              <w:t>3.2.2</w:t>
            </w:r>
            <w:r w:rsidRPr="005C58C3">
              <w:rPr>
                <w:color w:val="0070C0"/>
                <w:szCs w:val="24"/>
                <w:u w:val="single"/>
                <w:lang w:eastAsia="ko-KR"/>
              </w:rPr>
              <w:fldChar w:fldCharType="end"/>
            </w:r>
          </w:p>
        </w:tc>
      </w:tr>
    </w:tbl>
    <w:p w14:paraId="254325E3" w14:textId="0661B36A" w:rsidR="000525D5" w:rsidRDefault="00AE18F9" w:rsidP="00AE18F9">
      <w:pPr>
        <w:pStyle w:val="Caption"/>
      </w:pPr>
      <w:bookmarkStart w:id="105" w:name="_Ref88474124"/>
      <w:bookmarkStart w:id="106" w:name="_Toc110959031"/>
      <w:r w:rsidRPr="0064714C">
        <w:t xml:space="preserve">Table </w:t>
      </w:r>
      <w:fldSimple w:instr=" SEQ Table \* ARABIC ">
        <w:r w:rsidR="001B4A50">
          <w:rPr>
            <w:noProof/>
          </w:rPr>
          <w:t>5</w:t>
        </w:r>
      </w:fldSimple>
      <w:bookmarkEnd w:id="105"/>
      <w:r w:rsidRPr="0064714C">
        <w:t xml:space="preserve">: List of </w:t>
      </w:r>
      <w:r w:rsidR="00966356" w:rsidRPr="00966356">
        <w:t xml:space="preserve">prerequisites </w:t>
      </w:r>
      <w:r w:rsidRPr="0064714C">
        <w:t xml:space="preserve">to be </w:t>
      </w:r>
      <w:r w:rsidR="00966356">
        <w:t>fulfilled</w:t>
      </w:r>
      <w:bookmarkEnd w:id="106"/>
    </w:p>
    <w:p w14:paraId="1E68E2A8" w14:textId="66528C08" w:rsidR="00966356" w:rsidRPr="0064714C" w:rsidRDefault="00966356" w:rsidP="00966356">
      <w:pPr>
        <w:pStyle w:val="Heading3"/>
      </w:pPr>
      <w:bookmarkStart w:id="107" w:name="_Toc110958992"/>
      <w:r w:rsidRPr="00966356">
        <w:t>Conformance Campaign Set up and Execution</w:t>
      </w:r>
      <w:bookmarkEnd w:id="107"/>
    </w:p>
    <w:p w14:paraId="38CC0CF1" w14:textId="7B130B51" w:rsidR="00966356" w:rsidRDefault="008F3944" w:rsidP="00966356">
      <w:pPr>
        <w:rPr>
          <w:lang w:eastAsia="ko-KR"/>
        </w:rPr>
      </w:pPr>
      <w:r w:rsidRPr="00E203F9">
        <w:rPr>
          <w:b/>
          <w:bCs/>
          <w:lang w:eastAsia="ko-KR"/>
        </w:rPr>
        <w:fldChar w:fldCharType="begin"/>
      </w:r>
      <w:r w:rsidRPr="00E203F9">
        <w:rPr>
          <w:b/>
          <w:bCs/>
          <w:lang w:eastAsia="ko-KR"/>
        </w:rPr>
        <w:instrText xml:space="preserve"> REF _Ref89944628 \h </w:instrText>
      </w:r>
      <w:r w:rsidR="00E203F9">
        <w:rPr>
          <w:b/>
          <w:bCs/>
          <w:lang w:eastAsia="ko-KR"/>
        </w:rPr>
        <w:instrText xml:space="preserve"> \* MERGEFORMAT </w:instrText>
      </w:r>
      <w:r w:rsidRPr="00E203F9">
        <w:rPr>
          <w:b/>
          <w:bCs/>
          <w:lang w:eastAsia="ko-KR"/>
        </w:rPr>
      </w:r>
      <w:r w:rsidRPr="00E203F9">
        <w:rPr>
          <w:b/>
          <w:bCs/>
          <w:lang w:eastAsia="ko-KR"/>
        </w:rPr>
        <w:fldChar w:fldCharType="separate"/>
      </w:r>
      <w:r w:rsidR="001B4A50" w:rsidRPr="00A878FB">
        <w:rPr>
          <w:b/>
          <w:bCs/>
        </w:rPr>
        <w:t xml:space="preserve">Table </w:t>
      </w:r>
      <w:r w:rsidR="001B4A50" w:rsidRPr="00A878FB">
        <w:rPr>
          <w:b/>
          <w:bCs/>
          <w:noProof/>
        </w:rPr>
        <w:t>6</w:t>
      </w:r>
      <w:r w:rsidRPr="00E203F9">
        <w:rPr>
          <w:b/>
          <w:bCs/>
          <w:lang w:eastAsia="ko-KR"/>
        </w:rPr>
        <w:fldChar w:fldCharType="end"/>
      </w:r>
      <w:r w:rsidR="008C0A78">
        <w:rPr>
          <w:lang w:eastAsia="ko-KR"/>
        </w:rPr>
        <w:t xml:space="preserve"> </w:t>
      </w:r>
      <w:r w:rsidR="00EB387D" w:rsidRPr="00EB387D">
        <w:rPr>
          <w:lang w:eastAsia="ko-KR"/>
        </w:rPr>
        <w:t>summarises the actions that should be accomplished to set up and execute EO Self-Conformance Campaign.</w:t>
      </w:r>
      <w:r>
        <w:rPr>
          <w:lang w:eastAsia="ko-KR"/>
        </w:rPr>
        <w:t xml:space="preserve"> </w:t>
      </w:r>
      <w:r w:rsidR="00966356" w:rsidRPr="0064714C">
        <w:rPr>
          <w:lang w:eastAsia="ko-KR"/>
        </w:rPr>
        <w:t xml:space="preserve">For each action there is a reference </w:t>
      </w:r>
      <w:r w:rsidR="00966356">
        <w:rPr>
          <w:lang w:eastAsia="ko-KR"/>
        </w:rPr>
        <w:t xml:space="preserve">of </w:t>
      </w:r>
      <w:r w:rsidR="00966356" w:rsidRPr="0064714C">
        <w:rPr>
          <w:lang w:eastAsia="ko-KR"/>
        </w:rPr>
        <w:t xml:space="preserve">the current </w:t>
      </w:r>
      <w:r w:rsidR="00966356">
        <w:rPr>
          <w:lang w:eastAsia="ko-KR"/>
        </w:rPr>
        <w:t xml:space="preserve">or external </w:t>
      </w:r>
      <w:r w:rsidR="00966356" w:rsidRPr="0064714C">
        <w:rPr>
          <w:lang w:eastAsia="ko-KR"/>
        </w:rPr>
        <w:t>document where audience can consult for more details.</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4"/>
        <w:gridCol w:w="571"/>
        <w:gridCol w:w="992"/>
        <w:gridCol w:w="850"/>
        <w:gridCol w:w="1276"/>
      </w:tblGrid>
      <w:tr w:rsidR="00966356" w:rsidRPr="00966356" w14:paraId="03498747" w14:textId="77777777" w:rsidTr="00770C72">
        <w:trPr>
          <w:cantSplit/>
          <w:tblHeader/>
          <w:jc w:val="center"/>
        </w:trPr>
        <w:tc>
          <w:tcPr>
            <w:tcW w:w="6654" w:type="dxa"/>
            <w:shd w:val="clear" w:color="auto" w:fill="4472C4"/>
            <w:vAlign w:val="center"/>
          </w:tcPr>
          <w:p w14:paraId="652872E2" w14:textId="77777777" w:rsidR="00966356" w:rsidRPr="00966356" w:rsidRDefault="00966356" w:rsidP="00966356">
            <w:pPr>
              <w:spacing w:after="0" w:line="276" w:lineRule="auto"/>
              <w:jc w:val="left"/>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Action</w:t>
            </w:r>
          </w:p>
        </w:tc>
        <w:tc>
          <w:tcPr>
            <w:tcW w:w="571" w:type="dxa"/>
            <w:shd w:val="clear" w:color="auto" w:fill="4472C4"/>
            <w:vAlign w:val="center"/>
          </w:tcPr>
          <w:p w14:paraId="5BCC41C9"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EO</w:t>
            </w:r>
          </w:p>
        </w:tc>
        <w:tc>
          <w:tcPr>
            <w:tcW w:w="992" w:type="dxa"/>
            <w:shd w:val="clear" w:color="auto" w:fill="4472C4"/>
            <w:vAlign w:val="center"/>
          </w:tcPr>
          <w:p w14:paraId="46049542"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MS</w:t>
            </w:r>
          </w:p>
        </w:tc>
        <w:tc>
          <w:tcPr>
            <w:tcW w:w="850" w:type="dxa"/>
            <w:shd w:val="clear" w:color="auto" w:fill="4472C4"/>
            <w:vAlign w:val="center"/>
          </w:tcPr>
          <w:p w14:paraId="38DEEBA1"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ITSM OPS</w:t>
            </w:r>
          </w:p>
        </w:tc>
        <w:tc>
          <w:tcPr>
            <w:tcW w:w="1276" w:type="dxa"/>
            <w:shd w:val="clear" w:color="auto" w:fill="4472C4"/>
            <w:vAlign w:val="center"/>
          </w:tcPr>
          <w:p w14:paraId="5B02537B"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Reference</w:t>
            </w:r>
          </w:p>
        </w:tc>
      </w:tr>
      <w:tr w:rsidR="00966356" w:rsidRPr="00966356" w14:paraId="41E263D7" w14:textId="77777777" w:rsidTr="00966356">
        <w:trPr>
          <w:cantSplit/>
          <w:jc w:val="center"/>
        </w:trPr>
        <w:tc>
          <w:tcPr>
            <w:tcW w:w="6654" w:type="dxa"/>
            <w:shd w:val="clear" w:color="auto" w:fill="FFFFFF"/>
            <w:vAlign w:val="center"/>
          </w:tcPr>
          <w:p w14:paraId="36D7705B"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Set up Conformance Test campaign in STI-STP</w:t>
            </w:r>
          </w:p>
        </w:tc>
        <w:tc>
          <w:tcPr>
            <w:tcW w:w="571" w:type="dxa"/>
            <w:shd w:val="clear" w:color="auto" w:fill="FFFFFF"/>
            <w:vAlign w:val="center"/>
          </w:tcPr>
          <w:p w14:paraId="01FE2A6E"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0EAE8080" w14:textId="77777777" w:rsidR="00966356" w:rsidRPr="00966356" w:rsidRDefault="00966356" w:rsidP="00966356">
            <w:pPr>
              <w:spacing w:before="20" w:after="20" w:line="276" w:lineRule="auto"/>
              <w:jc w:val="center"/>
              <w:rPr>
                <w:lang w:val="en" w:eastAsia="ko-KR"/>
              </w:rPr>
            </w:pPr>
          </w:p>
        </w:tc>
        <w:tc>
          <w:tcPr>
            <w:tcW w:w="850" w:type="dxa"/>
            <w:shd w:val="clear" w:color="auto" w:fill="FFFFFF"/>
            <w:vAlign w:val="center"/>
          </w:tcPr>
          <w:p w14:paraId="57846D5E"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0E6488D7" w14:textId="50D26CD1" w:rsidR="00966356" w:rsidRPr="00F25CB0" w:rsidRDefault="00966356" w:rsidP="00966356">
            <w:pPr>
              <w:spacing w:before="20" w:after="20" w:line="276" w:lineRule="auto"/>
              <w:jc w:val="center"/>
              <w:rPr>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_Ref88474683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2.8.1</w:t>
            </w:r>
            <w:r w:rsidRPr="00F25CB0">
              <w:rPr>
                <w:color w:val="0070C0"/>
                <w:szCs w:val="22"/>
                <w:u w:val="single"/>
                <w:lang w:val="en" w:eastAsia="ko-KR"/>
              </w:rPr>
              <w:fldChar w:fldCharType="end"/>
            </w:r>
          </w:p>
        </w:tc>
      </w:tr>
      <w:tr w:rsidR="00966356" w:rsidRPr="00966356" w14:paraId="7BD6234F" w14:textId="77777777" w:rsidTr="00966356">
        <w:trPr>
          <w:cantSplit/>
          <w:jc w:val="center"/>
        </w:trPr>
        <w:tc>
          <w:tcPr>
            <w:tcW w:w="6654" w:type="dxa"/>
            <w:shd w:val="clear" w:color="auto" w:fill="FFFFFF"/>
            <w:vAlign w:val="center"/>
          </w:tcPr>
          <w:p w14:paraId="251D10BD"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Run Conformance Test campaign in STI-STP</w:t>
            </w:r>
          </w:p>
        </w:tc>
        <w:tc>
          <w:tcPr>
            <w:tcW w:w="571" w:type="dxa"/>
            <w:shd w:val="clear" w:color="auto" w:fill="EDEDED"/>
            <w:vAlign w:val="center"/>
          </w:tcPr>
          <w:p w14:paraId="6717F022" w14:textId="77777777" w:rsidR="00966356" w:rsidRPr="00966356" w:rsidRDefault="00966356" w:rsidP="00966356">
            <w:pPr>
              <w:spacing w:before="20" w:after="20" w:line="276" w:lineRule="auto"/>
              <w:jc w:val="center"/>
              <w:rPr>
                <w:b/>
                <w:bCs/>
                <w:lang w:val="en" w:eastAsia="ko-KR"/>
              </w:rPr>
            </w:pPr>
          </w:p>
        </w:tc>
        <w:tc>
          <w:tcPr>
            <w:tcW w:w="992" w:type="dxa"/>
            <w:shd w:val="clear" w:color="auto" w:fill="EDEDED"/>
          </w:tcPr>
          <w:p w14:paraId="1C644183" w14:textId="77777777" w:rsidR="00966356" w:rsidRPr="00966356" w:rsidRDefault="00966356" w:rsidP="00966356">
            <w:pPr>
              <w:spacing w:before="20" w:after="20" w:line="276" w:lineRule="auto"/>
              <w:jc w:val="center"/>
              <w:rPr>
                <w:lang w:val="en" w:eastAsia="ko-KR"/>
              </w:rPr>
            </w:pPr>
          </w:p>
        </w:tc>
        <w:tc>
          <w:tcPr>
            <w:tcW w:w="850" w:type="dxa"/>
            <w:shd w:val="clear" w:color="auto" w:fill="EDEDED"/>
            <w:vAlign w:val="center"/>
          </w:tcPr>
          <w:p w14:paraId="4D320D6A" w14:textId="77777777" w:rsidR="00966356" w:rsidRPr="00966356" w:rsidRDefault="00966356" w:rsidP="00966356">
            <w:pPr>
              <w:spacing w:before="20" w:after="20" w:line="276" w:lineRule="auto"/>
              <w:jc w:val="center"/>
              <w:rPr>
                <w:b/>
                <w:bCs/>
                <w:lang w:val="en" w:eastAsia="ko-KR"/>
              </w:rPr>
            </w:pPr>
          </w:p>
        </w:tc>
        <w:tc>
          <w:tcPr>
            <w:tcW w:w="1276" w:type="dxa"/>
            <w:shd w:val="clear" w:color="auto" w:fill="EDEDED"/>
          </w:tcPr>
          <w:p w14:paraId="143978A6" w14:textId="77777777" w:rsidR="00966356" w:rsidRPr="00F25CB0" w:rsidRDefault="00966356" w:rsidP="00966356">
            <w:pPr>
              <w:spacing w:before="20" w:after="20" w:line="276" w:lineRule="auto"/>
              <w:jc w:val="center"/>
              <w:rPr>
                <w:b/>
                <w:bCs/>
                <w:color w:val="0070C0"/>
                <w:szCs w:val="22"/>
                <w:u w:val="single"/>
                <w:lang w:val="en" w:eastAsia="ko-KR"/>
              </w:rPr>
            </w:pPr>
          </w:p>
        </w:tc>
      </w:tr>
      <w:tr w:rsidR="00966356" w:rsidRPr="00966356" w14:paraId="18AFD4B2" w14:textId="77777777" w:rsidTr="00966356">
        <w:trPr>
          <w:cantSplit/>
          <w:jc w:val="center"/>
        </w:trPr>
        <w:tc>
          <w:tcPr>
            <w:tcW w:w="6654" w:type="dxa"/>
            <w:shd w:val="clear" w:color="auto" w:fill="FFFFFF"/>
            <w:vAlign w:val="center"/>
          </w:tcPr>
          <w:p w14:paraId="611597F1" w14:textId="63588DAC" w:rsidR="00966356" w:rsidRPr="00966356" w:rsidRDefault="00966356" w:rsidP="00966356">
            <w:pPr>
              <w:numPr>
                <w:ilvl w:val="0"/>
                <w:numId w:val="66"/>
              </w:numPr>
              <w:spacing w:before="20" w:after="20" w:line="276" w:lineRule="auto"/>
              <w:rPr>
                <w:lang w:val="en" w:eastAsia="ko-KR"/>
              </w:rPr>
            </w:pPr>
            <w:r w:rsidRPr="00966356">
              <w:rPr>
                <w:lang w:val="en" w:eastAsia="ko-KR"/>
              </w:rPr>
              <w:t xml:space="preserve">Perform </w:t>
            </w:r>
            <w:r w:rsidR="00023996">
              <w:rPr>
                <w:lang w:val="en" w:eastAsia="ko-KR"/>
              </w:rPr>
              <w:t>Self-</w:t>
            </w:r>
            <w:r w:rsidRPr="00966356">
              <w:rPr>
                <w:lang w:val="en" w:eastAsia="ko-KR"/>
              </w:rPr>
              <w:t>conformance testing in STI-STP</w:t>
            </w:r>
          </w:p>
        </w:tc>
        <w:tc>
          <w:tcPr>
            <w:tcW w:w="571" w:type="dxa"/>
            <w:shd w:val="clear" w:color="auto" w:fill="FFFFFF"/>
            <w:vAlign w:val="center"/>
          </w:tcPr>
          <w:p w14:paraId="1472D757"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14BBCF78" w14:textId="77777777" w:rsidR="00966356" w:rsidRPr="00966356" w:rsidRDefault="00966356" w:rsidP="00966356">
            <w:pPr>
              <w:spacing w:before="20" w:after="20" w:line="276" w:lineRule="auto"/>
              <w:jc w:val="center"/>
              <w:rPr>
                <w:lang w:val="en" w:eastAsia="ko-KR"/>
              </w:rPr>
            </w:pPr>
          </w:p>
        </w:tc>
        <w:tc>
          <w:tcPr>
            <w:tcW w:w="850" w:type="dxa"/>
            <w:shd w:val="clear" w:color="auto" w:fill="FFFFFF"/>
            <w:vAlign w:val="center"/>
          </w:tcPr>
          <w:p w14:paraId="0412DE2D"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62E224EF" w14:textId="7845B881" w:rsidR="00966356" w:rsidRPr="00F25CB0" w:rsidRDefault="00966356" w:rsidP="00966356">
            <w:pPr>
              <w:spacing w:before="20" w:after="20" w:line="276" w:lineRule="auto"/>
              <w:jc w:val="center"/>
              <w:rPr>
                <w:b/>
                <w:bCs/>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_Ref88474671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2.8.2</w:t>
            </w:r>
            <w:r w:rsidRPr="00F25CB0">
              <w:rPr>
                <w:color w:val="0070C0"/>
                <w:szCs w:val="22"/>
                <w:u w:val="single"/>
                <w:lang w:val="en" w:eastAsia="ko-KR"/>
              </w:rPr>
              <w:fldChar w:fldCharType="end"/>
            </w:r>
            <w:r w:rsidR="00EC4D53" w:rsidRPr="000645C9">
              <w:rPr>
                <w:color w:val="0070C0"/>
                <w:szCs w:val="22"/>
                <w:u w:val="single"/>
                <w:lang w:val="en" w:eastAsia="ko-KR"/>
              </w:rPr>
              <w:t xml:space="preserve"> </w:t>
            </w:r>
            <w:r w:rsidR="00EC4D53" w:rsidRPr="00F25CB0">
              <w:rPr>
                <w:color w:val="0070C0"/>
                <w:szCs w:val="22"/>
                <w:lang w:val="en" w:eastAsia="ko-KR"/>
              </w:rPr>
              <w:t xml:space="preserve"> </w:t>
            </w:r>
            <w:r w:rsidRPr="00F25CB0">
              <w:rPr>
                <w:color w:val="0070C0"/>
                <w:szCs w:val="22"/>
                <w:lang w:val="en" w:eastAsia="ko-KR"/>
              </w:rPr>
              <w:t xml:space="preserve"> </w:t>
            </w:r>
            <w:r w:rsidRPr="00F25CB0">
              <w:rPr>
                <w:color w:val="0070C0"/>
                <w:szCs w:val="22"/>
                <w:u w:val="single"/>
                <w:lang w:val="en" w:eastAsia="ko-KR"/>
              </w:rPr>
              <w:fldChar w:fldCharType="begin"/>
            </w:r>
            <w:r w:rsidRPr="00F25CB0">
              <w:rPr>
                <w:color w:val="0070C0"/>
                <w:szCs w:val="22"/>
                <w:u w:val="single"/>
                <w:lang w:val="en" w:eastAsia="ko-KR"/>
              </w:rPr>
              <w:instrText xml:space="preserve"> REF _Ref88406987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4</w:t>
            </w:r>
            <w:r w:rsidRPr="00F25CB0">
              <w:rPr>
                <w:color w:val="0070C0"/>
                <w:szCs w:val="22"/>
                <w:u w:val="single"/>
                <w:lang w:val="en" w:eastAsia="ko-KR"/>
              </w:rPr>
              <w:fldChar w:fldCharType="end"/>
            </w:r>
          </w:p>
        </w:tc>
      </w:tr>
      <w:tr w:rsidR="00966356" w:rsidRPr="00966356" w14:paraId="400D7442" w14:textId="77777777" w:rsidTr="00F25CB0">
        <w:trPr>
          <w:cantSplit/>
          <w:jc w:val="center"/>
        </w:trPr>
        <w:tc>
          <w:tcPr>
            <w:tcW w:w="6654" w:type="dxa"/>
            <w:shd w:val="clear" w:color="auto" w:fill="FFFFFF"/>
            <w:vAlign w:val="center"/>
          </w:tcPr>
          <w:p w14:paraId="2C7F6B69" w14:textId="47DD12B0" w:rsidR="00966356" w:rsidRPr="00966356" w:rsidRDefault="00966356" w:rsidP="00966356">
            <w:pPr>
              <w:numPr>
                <w:ilvl w:val="0"/>
                <w:numId w:val="66"/>
              </w:numPr>
              <w:spacing w:before="20" w:after="20" w:line="276" w:lineRule="auto"/>
              <w:rPr>
                <w:lang w:val="en" w:eastAsia="ko-KR"/>
              </w:rPr>
            </w:pPr>
            <w:r w:rsidRPr="00966356">
              <w:rPr>
                <w:lang w:val="en" w:eastAsia="ko-KR"/>
              </w:rPr>
              <w:t xml:space="preserve">Follow up and support EO </w:t>
            </w:r>
            <w:r w:rsidR="00023996">
              <w:rPr>
                <w:lang w:val="en" w:eastAsia="ko-KR"/>
              </w:rPr>
              <w:t>Self-</w:t>
            </w:r>
            <w:r w:rsidRPr="00966356">
              <w:rPr>
                <w:lang w:val="en" w:eastAsia="ko-KR"/>
              </w:rPr>
              <w:t>CT through ICS2 MON&amp;BS</w:t>
            </w:r>
          </w:p>
        </w:tc>
        <w:tc>
          <w:tcPr>
            <w:tcW w:w="571" w:type="dxa"/>
            <w:shd w:val="clear" w:color="auto" w:fill="FFFFFF"/>
            <w:vAlign w:val="center"/>
          </w:tcPr>
          <w:p w14:paraId="2F485E35" w14:textId="77777777" w:rsidR="00966356" w:rsidRPr="00966356" w:rsidRDefault="00966356" w:rsidP="00966356">
            <w:pPr>
              <w:spacing w:before="20" w:after="20" w:line="276" w:lineRule="auto"/>
              <w:jc w:val="center"/>
              <w:rPr>
                <w:b/>
                <w:bCs/>
                <w:lang w:val="en" w:eastAsia="ko-KR"/>
              </w:rPr>
            </w:pPr>
          </w:p>
        </w:tc>
        <w:tc>
          <w:tcPr>
            <w:tcW w:w="992" w:type="dxa"/>
            <w:shd w:val="clear" w:color="auto" w:fill="FFFFFF"/>
          </w:tcPr>
          <w:p w14:paraId="0652E08A" w14:textId="77777777" w:rsidR="00966356" w:rsidRPr="00966356" w:rsidRDefault="00966356" w:rsidP="00966356">
            <w:pPr>
              <w:spacing w:before="20" w:after="20" w:line="276" w:lineRule="auto"/>
              <w:jc w:val="center"/>
              <w:rPr>
                <w:lang w:val="en" w:eastAsia="ko-KR"/>
              </w:rPr>
            </w:pPr>
            <w:r w:rsidRPr="00966356">
              <w:rPr>
                <w:lang w:val="en" w:eastAsia="ko-KR"/>
              </w:rPr>
              <w:t>Support</w:t>
            </w:r>
          </w:p>
        </w:tc>
        <w:tc>
          <w:tcPr>
            <w:tcW w:w="850" w:type="dxa"/>
            <w:shd w:val="clear" w:color="auto" w:fill="FFFFFF"/>
            <w:vAlign w:val="center"/>
          </w:tcPr>
          <w:p w14:paraId="347CB3F9"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2F1126E2" w14:textId="24A62E9E" w:rsidR="00966356" w:rsidRPr="00F25CB0" w:rsidRDefault="00966356" w:rsidP="00966356">
            <w:pPr>
              <w:spacing w:before="20" w:after="20" w:line="276" w:lineRule="auto"/>
              <w:jc w:val="center"/>
              <w:rPr>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_Ref88318894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2.6</w:t>
            </w:r>
            <w:r w:rsidRPr="00F25CB0">
              <w:rPr>
                <w:color w:val="0070C0"/>
                <w:szCs w:val="22"/>
                <w:u w:val="single"/>
                <w:lang w:val="en" w:eastAsia="ko-KR"/>
              </w:rPr>
              <w:fldChar w:fldCharType="end"/>
            </w:r>
          </w:p>
        </w:tc>
      </w:tr>
      <w:tr w:rsidR="00966356" w:rsidRPr="00966356" w14:paraId="150CC855" w14:textId="77777777" w:rsidTr="00966356">
        <w:trPr>
          <w:cantSplit/>
          <w:jc w:val="center"/>
        </w:trPr>
        <w:tc>
          <w:tcPr>
            <w:tcW w:w="6654" w:type="dxa"/>
            <w:shd w:val="clear" w:color="auto" w:fill="FFFFFF"/>
            <w:vAlign w:val="center"/>
          </w:tcPr>
          <w:p w14:paraId="5F31DEBE"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Conformance Test campaign Validation</w:t>
            </w:r>
          </w:p>
        </w:tc>
        <w:tc>
          <w:tcPr>
            <w:tcW w:w="571" w:type="dxa"/>
            <w:shd w:val="clear" w:color="auto" w:fill="EDEDED"/>
            <w:vAlign w:val="center"/>
          </w:tcPr>
          <w:p w14:paraId="173B05E7" w14:textId="77777777" w:rsidR="00966356" w:rsidRPr="00966356" w:rsidRDefault="00966356" w:rsidP="00966356">
            <w:pPr>
              <w:spacing w:before="20" w:after="20" w:line="276" w:lineRule="auto"/>
              <w:jc w:val="center"/>
              <w:rPr>
                <w:b/>
                <w:bCs/>
                <w:lang w:val="en" w:eastAsia="ko-KR"/>
              </w:rPr>
            </w:pPr>
          </w:p>
        </w:tc>
        <w:tc>
          <w:tcPr>
            <w:tcW w:w="992" w:type="dxa"/>
            <w:shd w:val="clear" w:color="auto" w:fill="EDEDED"/>
          </w:tcPr>
          <w:p w14:paraId="4E5E3174" w14:textId="77777777" w:rsidR="00966356" w:rsidRPr="00966356" w:rsidRDefault="00966356" w:rsidP="00966356">
            <w:pPr>
              <w:spacing w:before="20" w:after="20" w:line="276" w:lineRule="auto"/>
              <w:jc w:val="center"/>
              <w:rPr>
                <w:b/>
                <w:bCs/>
                <w:lang w:val="en" w:eastAsia="ko-KR"/>
              </w:rPr>
            </w:pPr>
          </w:p>
        </w:tc>
        <w:tc>
          <w:tcPr>
            <w:tcW w:w="850" w:type="dxa"/>
            <w:shd w:val="clear" w:color="auto" w:fill="EDEDED"/>
            <w:vAlign w:val="center"/>
          </w:tcPr>
          <w:p w14:paraId="0E9C145F" w14:textId="77777777" w:rsidR="00966356" w:rsidRPr="00966356" w:rsidRDefault="00966356" w:rsidP="00966356">
            <w:pPr>
              <w:spacing w:before="20" w:after="20" w:line="276" w:lineRule="auto"/>
              <w:jc w:val="center"/>
              <w:rPr>
                <w:b/>
                <w:bCs/>
                <w:lang w:val="en" w:eastAsia="ko-KR"/>
              </w:rPr>
            </w:pPr>
          </w:p>
        </w:tc>
        <w:tc>
          <w:tcPr>
            <w:tcW w:w="1276" w:type="dxa"/>
            <w:shd w:val="clear" w:color="auto" w:fill="EDEDED"/>
          </w:tcPr>
          <w:p w14:paraId="14C64333" w14:textId="77777777" w:rsidR="00966356" w:rsidRPr="000645C9" w:rsidRDefault="00966356" w:rsidP="00966356">
            <w:pPr>
              <w:spacing w:before="20" w:after="20" w:line="276" w:lineRule="auto"/>
              <w:jc w:val="center"/>
              <w:rPr>
                <w:b/>
                <w:bCs/>
                <w:szCs w:val="22"/>
                <w:lang w:val="en" w:eastAsia="ko-KR"/>
              </w:rPr>
            </w:pPr>
          </w:p>
        </w:tc>
      </w:tr>
      <w:tr w:rsidR="00966356" w:rsidRPr="00966356" w14:paraId="412BA38D" w14:textId="77777777" w:rsidTr="00966356">
        <w:trPr>
          <w:cantSplit/>
          <w:jc w:val="center"/>
        </w:trPr>
        <w:tc>
          <w:tcPr>
            <w:tcW w:w="6654" w:type="dxa"/>
            <w:shd w:val="clear" w:color="auto" w:fill="FFFFFF"/>
            <w:vAlign w:val="center"/>
          </w:tcPr>
          <w:p w14:paraId="266E1F53" w14:textId="77777777" w:rsidR="00966356" w:rsidRPr="00966356" w:rsidRDefault="00966356" w:rsidP="00966356">
            <w:pPr>
              <w:numPr>
                <w:ilvl w:val="0"/>
                <w:numId w:val="56"/>
              </w:numPr>
              <w:spacing w:before="20" w:after="20" w:line="276" w:lineRule="auto"/>
              <w:rPr>
                <w:lang w:val="en" w:eastAsia="ko-KR"/>
              </w:rPr>
            </w:pPr>
            <w:r w:rsidRPr="00966356">
              <w:rPr>
                <w:lang w:val="en" w:eastAsia="ko-KR"/>
              </w:rPr>
              <w:t>Test results are validated on STI</w:t>
            </w:r>
          </w:p>
        </w:tc>
        <w:tc>
          <w:tcPr>
            <w:tcW w:w="571" w:type="dxa"/>
            <w:shd w:val="clear" w:color="auto" w:fill="FFFFFF"/>
            <w:vAlign w:val="center"/>
          </w:tcPr>
          <w:p w14:paraId="69B480B3" w14:textId="77777777" w:rsidR="00966356" w:rsidRPr="00966356" w:rsidRDefault="00966356" w:rsidP="00966356">
            <w:pPr>
              <w:spacing w:before="20" w:after="20" w:line="276" w:lineRule="auto"/>
              <w:jc w:val="center"/>
              <w:rPr>
                <w:b/>
                <w:bCs/>
                <w:lang w:val="en" w:eastAsia="ko-KR"/>
              </w:rPr>
            </w:pPr>
          </w:p>
        </w:tc>
        <w:tc>
          <w:tcPr>
            <w:tcW w:w="992" w:type="dxa"/>
            <w:shd w:val="clear" w:color="auto" w:fill="FFFFFF"/>
          </w:tcPr>
          <w:p w14:paraId="4CBA5327" w14:textId="77777777" w:rsidR="00966356" w:rsidRPr="00966356" w:rsidRDefault="00966356" w:rsidP="00966356">
            <w:pPr>
              <w:spacing w:before="20" w:after="20" w:line="276" w:lineRule="auto"/>
              <w:jc w:val="center"/>
              <w:rPr>
                <w:b/>
                <w:bCs/>
                <w:lang w:val="en" w:eastAsia="ko-KR"/>
              </w:rPr>
            </w:pPr>
          </w:p>
        </w:tc>
        <w:tc>
          <w:tcPr>
            <w:tcW w:w="850" w:type="dxa"/>
            <w:shd w:val="clear" w:color="auto" w:fill="FFFFFF"/>
            <w:vAlign w:val="center"/>
          </w:tcPr>
          <w:p w14:paraId="2314F03D"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75510B4E" w14:textId="7093E62A" w:rsidR="00966356" w:rsidRPr="00F25CB0" w:rsidRDefault="00966356" w:rsidP="00966356">
            <w:pPr>
              <w:spacing w:before="20" w:after="20" w:line="276" w:lineRule="auto"/>
              <w:jc w:val="center"/>
              <w:rPr>
                <w:b/>
                <w:bCs/>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_Ref88474745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4.3</w:t>
            </w:r>
            <w:r w:rsidRPr="00F25CB0">
              <w:rPr>
                <w:color w:val="0070C0"/>
                <w:szCs w:val="22"/>
                <w:u w:val="single"/>
                <w:lang w:val="en" w:eastAsia="ko-KR"/>
              </w:rPr>
              <w:fldChar w:fldCharType="end"/>
            </w:r>
          </w:p>
        </w:tc>
      </w:tr>
      <w:tr w:rsidR="00966356" w:rsidRPr="00966356" w14:paraId="7C1DE0CE" w14:textId="77777777" w:rsidTr="00966356">
        <w:trPr>
          <w:cantSplit/>
          <w:jc w:val="center"/>
        </w:trPr>
        <w:tc>
          <w:tcPr>
            <w:tcW w:w="6654" w:type="dxa"/>
            <w:shd w:val="clear" w:color="auto" w:fill="FFFFFF"/>
            <w:vAlign w:val="center"/>
          </w:tcPr>
          <w:p w14:paraId="422E2792" w14:textId="592858B5" w:rsidR="00966356" w:rsidRPr="00966356" w:rsidRDefault="00966356" w:rsidP="00966356">
            <w:pPr>
              <w:numPr>
                <w:ilvl w:val="0"/>
                <w:numId w:val="56"/>
              </w:numPr>
              <w:spacing w:before="20" w:after="20" w:line="276" w:lineRule="auto"/>
              <w:rPr>
                <w:lang w:val="en" w:eastAsia="ko-KR"/>
              </w:rPr>
            </w:pPr>
            <w:r w:rsidRPr="00966356">
              <w:rPr>
                <w:lang w:val="en" w:eastAsia="ko-KR"/>
              </w:rPr>
              <w:t xml:space="preserve">Consult EO </w:t>
            </w:r>
            <w:r w:rsidR="00023996">
              <w:rPr>
                <w:lang w:val="en" w:eastAsia="ko-KR"/>
              </w:rPr>
              <w:t>Self-</w:t>
            </w:r>
            <w:r w:rsidRPr="00966356">
              <w:rPr>
                <w:lang w:val="en" w:eastAsia="ko-KR"/>
              </w:rPr>
              <w:t>CT campaign status via ICS2 MON&amp;BS UI</w:t>
            </w:r>
          </w:p>
        </w:tc>
        <w:tc>
          <w:tcPr>
            <w:tcW w:w="571" w:type="dxa"/>
            <w:shd w:val="clear" w:color="auto" w:fill="FFFFFF"/>
            <w:vAlign w:val="center"/>
          </w:tcPr>
          <w:p w14:paraId="7FB0F396" w14:textId="77777777" w:rsidR="00966356" w:rsidRPr="00966356" w:rsidRDefault="00966356" w:rsidP="00966356">
            <w:pPr>
              <w:spacing w:before="20" w:after="20" w:line="276" w:lineRule="auto"/>
              <w:jc w:val="center"/>
              <w:rPr>
                <w:b/>
                <w:bCs/>
                <w:lang w:val="en" w:eastAsia="ko-KR"/>
              </w:rPr>
            </w:pPr>
          </w:p>
        </w:tc>
        <w:tc>
          <w:tcPr>
            <w:tcW w:w="992" w:type="dxa"/>
            <w:shd w:val="clear" w:color="auto" w:fill="FFFFFF"/>
          </w:tcPr>
          <w:p w14:paraId="427DC2BE"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850" w:type="dxa"/>
            <w:shd w:val="clear" w:color="auto" w:fill="FFFFFF"/>
            <w:vAlign w:val="center"/>
          </w:tcPr>
          <w:p w14:paraId="6DA4D999"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683CB5F8" w14:textId="1657378C" w:rsidR="00966356" w:rsidRPr="00F25CB0" w:rsidRDefault="00966356" w:rsidP="00966356">
            <w:pPr>
              <w:spacing w:before="20" w:after="20" w:line="276" w:lineRule="auto"/>
              <w:jc w:val="center"/>
              <w:rPr>
                <w:b/>
                <w:bCs/>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_Ref88318894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2.6</w:t>
            </w:r>
            <w:r w:rsidRPr="00F25CB0">
              <w:rPr>
                <w:color w:val="0070C0"/>
                <w:szCs w:val="22"/>
                <w:u w:val="single"/>
                <w:lang w:val="en" w:eastAsia="ko-KR"/>
              </w:rPr>
              <w:fldChar w:fldCharType="end"/>
            </w:r>
          </w:p>
        </w:tc>
      </w:tr>
      <w:tr w:rsidR="00966356" w:rsidRPr="00966356" w14:paraId="26515BC9" w14:textId="77777777" w:rsidTr="00966356">
        <w:trPr>
          <w:cantSplit/>
          <w:jc w:val="center"/>
        </w:trPr>
        <w:tc>
          <w:tcPr>
            <w:tcW w:w="6654" w:type="dxa"/>
            <w:shd w:val="clear" w:color="auto" w:fill="FFFFFF"/>
            <w:vAlign w:val="center"/>
          </w:tcPr>
          <w:p w14:paraId="21462664" w14:textId="5D4377D9" w:rsidR="00966356" w:rsidRPr="00966356" w:rsidRDefault="00966356" w:rsidP="00966356">
            <w:pPr>
              <w:numPr>
                <w:ilvl w:val="0"/>
                <w:numId w:val="56"/>
              </w:numPr>
              <w:spacing w:before="20" w:after="20" w:line="276" w:lineRule="auto"/>
              <w:rPr>
                <w:lang w:val="en" w:eastAsia="ko-KR"/>
              </w:rPr>
            </w:pPr>
            <w:r w:rsidRPr="00966356">
              <w:rPr>
                <w:lang w:val="en" w:eastAsia="ko-KR"/>
              </w:rPr>
              <w:t xml:space="preserve">Upload in PROD environment via MON&amp;BS UI a file with the success EO </w:t>
            </w:r>
            <w:r w:rsidR="00023996">
              <w:rPr>
                <w:lang w:val="en" w:eastAsia="ko-KR"/>
              </w:rPr>
              <w:t>Self-</w:t>
            </w:r>
            <w:r w:rsidRPr="00966356">
              <w:rPr>
                <w:lang w:val="en" w:eastAsia="ko-KR"/>
              </w:rPr>
              <w:t>Conformance Test Campaigns that have been previously downloaded from CONF environment</w:t>
            </w:r>
          </w:p>
        </w:tc>
        <w:tc>
          <w:tcPr>
            <w:tcW w:w="571" w:type="dxa"/>
            <w:shd w:val="clear" w:color="auto" w:fill="auto"/>
            <w:vAlign w:val="center"/>
          </w:tcPr>
          <w:p w14:paraId="1B3B7F01" w14:textId="77777777" w:rsidR="00966356" w:rsidRPr="00966356" w:rsidRDefault="00966356" w:rsidP="00966356">
            <w:pPr>
              <w:spacing w:before="20" w:after="20" w:line="276" w:lineRule="auto"/>
              <w:jc w:val="center"/>
              <w:rPr>
                <w:b/>
                <w:bCs/>
                <w:lang w:val="en" w:eastAsia="ko-KR"/>
              </w:rPr>
            </w:pPr>
          </w:p>
        </w:tc>
        <w:tc>
          <w:tcPr>
            <w:tcW w:w="992" w:type="dxa"/>
            <w:shd w:val="clear" w:color="auto" w:fill="auto"/>
            <w:vAlign w:val="center"/>
          </w:tcPr>
          <w:p w14:paraId="54841770"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850" w:type="dxa"/>
            <w:shd w:val="clear" w:color="auto" w:fill="auto"/>
            <w:vAlign w:val="center"/>
          </w:tcPr>
          <w:p w14:paraId="6A8407DD" w14:textId="77777777" w:rsidR="00966356" w:rsidRPr="00966356" w:rsidRDefault="00966356" w:rsidP="00966356">
            <w:pPr>
              <w:spacing w:before="20" w:after="20" w:line="276" w:lineRule="auto"/>
              <w:jc w:val="center"/>
              <w:rPr>
                <w:b/>
                <w:bCs/>
                <w:lang w:val="en" w:eastAsia="ko-KR"/>
              </w:rPr>
            </w:pPr>
          </w:p>
        </w:tc>
        <w:tc>
          <w:tcPr>
            <w:tcW w:w="1276" w:type="dxa"/>
            <w:shd w:val="clear" w:color="auto" w:fill="auto"/>
            <w:vAlign w:val="center"/>
          </w:tcPr>
          <w:p w14:paraId="662EA3DE" w14:textId="6D253B13" w:rsidR="00966356" w:rsidRPr="00F25CB0" w:rsidRDefault="00CF7E94" w:rsidP="00966356">
            <w:pPr>
              <w:spacing w:before="20" w:after="20" w:line="276" w:lineRule="auto"/>
              <w:jc w:val="center"/>
              <w:rPr>
                <w:color w:val="0070C0"/>
                <w:szCs w:val="22"/>
                <w:u w:val="single"/>
                <w:lang w:val="en" w:eastAsia="ko-KR"/>
              </w:rPr>
            </w:pPr>
            <w:r w:rsidRPr="00F25CB0">
              <w:rPr>
                <w:color w:val="0070C0"/>
                <w:szCs w:val="22"/>
                <w:highlight w:val="yellow"/>
                <w:u w:val="single"/>
                <w:lang w:val="en" w:eastAsia="ko-KR"/>
              </w:rPr>
              <w:fldChar w:fldCharType="begin"/>
            </w:r>
            <w:r w:rsidRPr="00F25CB0">
              <w:rPr>
                <w:color w:val="0070C0"/>
                <w:szCs w:val="22"/>
                <w:u w:val="single"/>
                <w:lang w:val="en" w:eastAsia="ko-KR"/>
              </w:rPr>
              <w:instrText xml:space="preserve"> REF ref_mon_ucs \h </w:instrText>
            </w:r>
            <w:r w:rsidR="00245AA1">
              <w:rPr>
                <w:color w:val="0070C0"/>
                <w:szCs w:val="22"/>
                <w:highlight w:val="yellow"/>
                <w:u w:val="single"/>
                <w:lang w:val="en" w:eastAsia="ko-KR"/>
              </w:rPr>
              <w:instrText xml:space="preserve"> \* MERGEFORMAT </w:instrText>
            </w:r>
            <w:r w:rsidRPr="00F25CB0">
              <w:rPr>
                <w:color w:val="0070C0"/>
                <w:szCs w:val="22"/>
                <w:highlight w:val="yellow"/>
                <w:u w:val="single"/>
                <w:lang w:val="en" w:eastAsia="ko-KR"/>
              </w:rPr>
            </w:r>
            <w:r w:rsidRPr="00F25CB0">
              <w:rPr>
                <w:color w:val="0070C0"/>
                <w:szCs w:val="22"/>
                <w:highlight w:val="yellow"/>
                <w:u w:val="single"/>
                <w:lang w:val="en" w:eastAsia="ko-KR"/>
              </w:rPr>
              <w:fldChar w:fldCharType="separate"/>
            </w:r>
            <w:r w:rsidR="001B4A50" w:rsidRPr="00A878FB">
              <w:rPr>
                <w:color w:val="0070C0"/>
                <w:szCs w:val="22"/>
                <w:u w:val="single"/>
                <w:lang w:eastAsia="nl-NL"/>
              </w:rPr>
              <w:t>RD06</w:t>
            </w:r>
            <w:r w:rsidRPr="00F25CB0">
              <w:rPr>
                <w:color w:val="0070C0"/>
                <w:szCs w:val="22"/>
                <w:highlight w:val="yellow"/>
                <w:u w:val="single"/>
                <w:lang w:val="en" w:eastAsia="ko-KR"/>
              </w:rPr>
              <w:fldChar w:fldCharType="end"/>
            </w:r>
          </w:p>
        </w:tc>
      </w:tr>
      <w:tr w:rsidR="00966356" w:rsidRPr="00966356" w14:paraId="67F9FE93" w14:textId="77777777" w:rsidTr="00966356">
        <w:trPr>
          <w:cantSplit/>
          <w:jc w:val="center"/>
        </w:trPr>
        <w:tc>
          <w:tcPr>
            <w:tcW w:w="6654" w:type="dxa"/>
            <w:shd w:val="clear" w:color="auto" w:fill="FFFFFF"/>
            <w:vAlign w:val="center"/>
          </w:tcPr>
          <w:p w14:paraId="1A3AE339"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Implement activities after Conformance Test campaign</w:t>
            </w:r>
          </w:p>
        </w:tc>
        <w:tc>
          <w:tcPr>
            <w:tcW w:w="571" w:type="dxa"/>
            <w:shd w:val="clear" w:color="auto" w:fill="EDEDED"/>
            <w:vAlign w:val="center"/>
          </w:tcPr>
          <w:p w14:paraId="602BB3D5" w14:textId="77777777" w:rsidR="00966356" w:rsidRPr="00966356" w:rsidRDefault="00966356" w:rsidP="00966356">
            <w:pPr>
              <w:spacing w:before="20" w:after="20" w:line="276" w:lineRule="auto"/>
              <w:jc w:val="center"/>
              <w:rPr>
                <w:b/>
                <w:bCs/>
                <w:lang w:val="en" w:eastAsia="ko-KR"/>
              </w:rPr>
            </w:pPr>
          </w:p>
        </w:tc>
        <w:tc>
          <w:tcPr>
            <w:tcW w:w="992" w:type="dxa"/>
            <w:shd w:val="clear" w:color="auto" w:fill="EDEDED"/>
          </w:tcPr>
          <w:p w14:paraId="079EE014" w14:textId="77777777" w:rsidR="00966356" w:rsidRPr="00966356" w:rsidRDefault="00966356" w:rsidP="00966356">
            <w:pPr>
              <w:spacing w:before="20" w:after="20" w:line="276" w:lineRule="auto"/>
              <w:jc w:val="center"/>
              <w:rPr>
                <w:b/>
                <w:bCs/>
                <w:lang w:val="en" w:eastAsia="ko-KR"/>
              </w:rPr>
            </w:pPr>
          </w:p>
        </w:tc>
        <w:tc>
          <w:tcPr>
            <w:tcW w:w="850" w:type="dxa"/>
            <w:shd w:val="clear" w:color="auto" w:fill="EDEDED"/>
            <w:vAlign w:val="center"/>
          </w:tcPr>
          <w:p w14:paraId="75070FBE" w14:textId="77777777" w:rsidR="00966356" w:rsidRPr="00966356" w:rsidRDefault="00966356" w:rsidP="00966356">
            <w:pPr>
              <w:spacing w:before="20" w:after="20" w:line="276" w:lineRule="auto"/>
              <w:jc w:val="center"/>
              <w:rPr>
                <w:b/>
                <w:bCs/>
                <w:lang w:val="en" w:eastAsia="ko-KR"/>
              </w:rPr>
            </w:pPr>
          </w:p>
        </w:tc>
        <w:tc>
          <w:tcPr>
            <w:tcW w:w="1276" w:type="dxa"/>
            <w:shd w:val="clear" w:color="auto" w:fill="EDEDED"/>
          </w:tcPr>
          <w:p w14:paraId="2AF3D9DF" w14:textId="77777777" w:rsidR="00966356" w:rsidRPr="00F25CB0" w:rsidRDefault="00966356" w:rsidP="00966356">
            <w:pPr>
              <w:spacing w:before="20" w:after="20" w:line="276" w:lineRule="auto"/>
              <w:jc w:val="center"/>
              <w:rPr>
                <w:b/>
                <w:bCs/>
                <w:color w:val="0070C0"/>
                <w:szCs w:val="22"/>
                <w:u w:val="single"/>
                <w:lang w:val="en" w:eastAsia="ko-KR"/>
              </w:rPr>
            </w:pPr>
          </w:p>
        </w:tc>
      </w:tr>
      <w:tr w:rsidR="00966356" w:rsidRPr="00966356" w14:paraId="304DC684" w14:textId="77777777" w:rsidTr="00966356">
        <w:trPr>
          <w:cantSplit/>
          <w:jc w:val="center"/>
        </w:trPr>
        <w:tc>
          <w:tcPr>
            <w:tcW w:w="6654" w:type="dxa"/>
            <w:shd w:val="clear" w:color="auto" w:fill="FFFFFF"/>
            <w:vAlign w:val="center"/>
          </w:tcPr>
          <w:p w14:paraId="7CA840F0" w14:textId="77777777" w:rsidR="00966356" w:rsidRPr="00966356" w:rsidRDefault="00966356" w:rsidP="00966356">
            <w:pPr>
              <w:numPr>
                <w:ilvl w:val="0"/>
                <w:numId w:val="67"/>
              </w:numPr>
              <w:spacing w:before="20" w:after="20" w:line="276" w:lineRule="auto"/>
              <w:rPr>
                <w:lang w:val="en" w:eastAsia="ko-KR"/>
              </w:rPr>
            </w:pPr>
            <w:r w:rsidRPr="00966356">
              <w:rPr>
                <w:lang w:val="en" w:eastAsia="ko-KR"/>
              </w:rPr>
              <w:t>Establishment of EO’s AS4 Access Point(s) through STI-STP in PROD environment</w:t>
            </w:r>
          </w:p>
        </w:tc>
        <w:tc>
          <w:tcPr>
            <w:tcW w:w="571" w:type="dxa"/>
            <w:shd w:val="clear" w:color="auto" w:fill="FFFFFF"/>
            <w:vAlign w:val="center"/>
          </w:tcPr>
          <w:p w14:paraId="5DD03AD6"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186E0321" w14:textId="77777777" w:rsidR="00966356" w:rsidRPr="00966356" w:rsidRDefault="00966356" w:rsidP="00966356">
            <w:pPr>
              <w:spacing w:before="20" w:after="20" w:line="276" w:lineRule="auto"/>
              <w:jc w:val="center"/>
              <w:rPr>
                <w:lang w:val="en" w:eastAsia="ko-KR"/>
              </w:rPr>
            </w:pPr>
          </w:p>
        </w:tc>
        <w:tc>
          <w:tcPr>
            <w:tcW w:w="850" w:type="dxa"/>
            <w:shd w:val="clear" w:color="auto" w:fill="FFFFFF"/>
            <w:vAlign w:val="center"/>
          </w:tcPr>
          <w:p w14:paraId="4F7AC53B" w14:textId="77777777" w:rsidR="00966356" w:rsidRPr="00966356" w:rsidRDefault="00966356" w:rsidP="00966356">
            <w:pPr>
              <w:spacing w:before="20" w:after="20" w:line="276" w:lineRule="auto"/>
              <w:jc w:val="center"/>
              <w:rPr>
                <w:lang w:val="en" w:eastAsia="ko-KR"/>
              </w:rPr>
            </w:pPr>
          </w:p>
        </w:tc>
        <w:tc>
          <w:tcPr>
            <w:tcW w:w="1276" w:type="dxa"/>
            <w:shd w:val="clear" w:color="auto" w:fill="FFFFFF"/>
            <w:vAlign w:val="center"/>
          </w:tcPr>
          <w:p w14:paraId="33ED43C6" w14:textId="5146F9BD" w:rsidR="00966356" w:rsidRPr="00F25CB0" w:rsidRDefault="00CF7E94" w:rsidP="00966356">
            <w:pPr>
              <w:spacing w:before="20" w:after="20" w:line="276" w:lineRule="auto"/>
              <w:jc w:val="center"/>
              <w:rPr>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_Ref89954628 \r \h </w:instrText>
            </w:r>
            <w:r w:rsidR="00245AA1">
              <w:rPr>
                <w:color w:val="0070C0"/>
                <w:szCs w:val="22"/>
                <w:u w:val="single"/>
                <w:lang w:val="en" w:eastAsia="ko-KR"/>
              </w:rPr>
              <w:instrText xml:space="preserve">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6</w:t>
            </w:r>
            <w:r w:rsidRPr="00F25CB0">
              <w:rPr>
                <w:color w:val="0070C0"/>
                <w:szCs w:val="22"/>
                <w:u w:val="single"/>
                <w:lang w:val="en" w:eastAsia="ko-KR"/>
              </w:rPr>
              <w:fldChar w:fldCharType="end"/>
            </w:r>
          </w:p>
        </w:tc>
      </w:tr>
      <w:tr w:rsidR="00966356" w:rsidRPr="00966356" w14:paraId="0A19795B" w14:textId="77777777" w:rsidTr="00966356">
        <w:trPr>
          <w:cantSplit/>
          <w:jc w:val="center"/>
        </w:trPr>
        <w:tc>
          <w:tcPr>
            <w:tcW w:w="6654" w:type="dxa"/>
            <w:shd w:val="clear" w:color="auto" w:fill="FFFFFF"/>
            <w:vAlign w:val="center"/>
          </w:tcPr>
          <w:p w14:paraId="32C589A6" w14:textId="77777777" w:rsidR="00966356" w:rsidRPr="00966356" w:rsidRDefault="00966356" w:rsidP="00966356">
            <w:pPr>
              <w:numPr>
                <w:ilvl w:val="0"/>
                <w:numId w:val="67"/>
              </w:numPr>
              <w:spacing w:before="20" w:after="20" w:line="276" w:lineRule="auto"/>
              <w:rPr>
                <w:lang w:val="en" w:eastAsia="ko-KR"/>
              </w:rPr>
            </w:pPr>
            <w:r w:rsidRPr="00966356">
              <w:rPr>
                <w:lang w:val="en" w:eastAsia="ko-KR"/>
              </w:rPr>
              <w:t>Configure EO’s AS4 Access Point(s) at TAPAS and STI level</w:t>
            </w:r>
            <w:r w:rsidRPr="00966356">
              <w:rPr>
                <w:lang w:eastAsia="ko-KR"/>
              </w:rPr>
              <w:t xml:space="preserve"> in </w:t>
            </w:r>
            <w:r w:rsidRPr="00966356">
              <w:rPr>
                <w:lang w:val="en" w:eastAsia="ko-KR"/>
              </w:rPr>
              <w:t>PROD environment</w:t>
            </w:r>
          </w:p>
        </w:tc>
        <w:tc>
          <w:tcPr>
            <w:tcW w:w="571" w:type="dxa"/>
            <w:shd w:val="clear" w:color="auto" w:fill="FFFFFF"/>
            <w:vAlign w:val="center"/>
          </w:tcPr>
          <w:p w14:paraId="5F3E7B05" w14:textId="77777777" w:rsidR="00966356" w:rsidRPr="00966356" w:rsidRDefault="00966356" w:rsidP="00966356">
            <w:pPr>
              <w:spacing w:before="20" w:after="20" w:line="276" w:lineRule="auto"/>
              <w:jc w:val="center"/>
              <w:rPr>
                <w:rFonts w:ascii="Symbol" w:eastAsia="Symbol" w:hAnsi="Symbol" w:cs="Symbol"/>
                <w:b/>
                <w:lang w:val="en" w:eastAsia="ko-KR"/>
              </w:rPr>
            </w:pPr>
          </w:p>
        </w:tc>
        <w:tc>
          <w:tcPr>
            <w:tcW w:w="992" w:type="dxa"/>
            <w:shd w:val="clear" w:color="auto" w:fill="FFFFFF"/>
            <w:vAlign w:val="center"/>
          </w:tcPr>
          <w:p w14:paraId="7B026739" w14:textId="77777777" w:rsidR="00966356" w:rsidRPr="00966356" w:rsidRDefault="00966356" w:rsidP="00966356">
            <w:pPr>
              <w:spacing w:before="20" w:after="20" w:line="276" w:lineRule="auto"/>
              <w:jc w:val="center"/>
              <w:rPr>
                <w:b/>
                <w:bCs/>
                <w:lang w:val="en" w:eastAsia="ko-KR"/>
              </w:rPr>
            </w:pPr>
          </w:p>
        </w:tc>
        <w:tc>
          <w:tcPr>
            <w:tcW w:w="850" w:type="dxa"/>
            <w:shd w:val="clear" w:color="auto" w:fill="FFFFFF"/>
            <w:vAlign w:val="center"/>
          </w:tcPr>
          <w:p w14:paraId="263EF1F1"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1276" w:type="dxa"/>
            <w:shd w:val="clear" w:color="auto" w:fill="FFFFFF"/>
            <w:vAlign w:val="center"/>
          </w:tcPr>
          <w:p w14:paraId="57D46452" w14:textId="1613FBAE" w:rsidR="00966356" w:rsidRPr="000645C9" w:rsidRDefault="00EC4D53" w:rsidP="00966356">
            <w:pPr>
              <w:keepNext/>
              <w:spacing w:before="20" w:after="20" w:line="276" w:lineRule="auto"/>
              <w:jc w:val="center"/>
              <w:rPr>
                <w:szCs w:val="22"/>
                <w:lang w:val="en" w:eastAsia="ko-KR"/>
              </w:rPr>
            </w:pPr>
            <w:r w:rsidRPr="000645C9">
              <w:rPr>
                <w:color w:val="0070C0"/>
                <w:szCs w:val="22"/>
                <w:u w:val="single"/>
                <w:lang w:val="en" w:eastAsia="ko-KR"/>
              </w:rPr>
              <w:fldChar w:fldCharType="begin"/>
            </w:r>
            <w:r w:rsidRPr="00116458">
              <w:rPr>
                <w:color w:val="0070C0"/>
                <w:szCs w:val="22"/>
                <w:u w:val="single"/>
                <w:lang w:val="en" w:eastAsia="ko-KR"/>
              </w:rPr>
              <w:instrText xml:space="preserve"> REF _Ref89954628 \r \h </w:instrText>
            </w:r>
            <w:r w:rsidR="00245AA1">
              <w:rPr>
                <w:color w:val="0070C0"/>
                <w:szCs w:val="22"/>
                <w:u w:val="single"/>
                <w:lang w:val="en" w:eastAsia="ko-KR"/>
              </w:rPr>
              <w:instrText xml:space="preserve"> \* MERGEFORMAT </w:instrText>
            </w:r>
            <w:r w:rsidRPr="000645C9">
              <w:rPr>
                <w:color w:val="0070C0"/>
                <w:szCs w:val="22"/>
                <w:u w:val="single"/>
                <w:lang w:val="en" w:eastAsia="ko-KR"/>
              </w:rPr>
            </w:r>
            <w:r w:rsidRPr="000645C9">
              <w:rPr>
                <w:color w:val="0070C0"/>
                <w:szCs w:val="22"/>
                <w:u w:val="single"/>
                <w:lang w:val="en" w:eastAsia="ko-KR"/>
              </w:rPr>
              <w:fldChar w:fldCharType="separate"/>
            </w:r>
            <w:r w:rsidR="001B4A50">
              <w:rPr>
                <w:color w:val="0070C0"/>
                <w:szCs w:val="22"/>
                <w:u w:val="single"/>
                <w:lang w:val="en" w:eastAsia="ko-KR"/>
              </w:rPr>
              <w:t>6</w:t>
            </w:r>
            <w:r w:rsidRPr="000645C9">
              <w:rPr>
                <w:color w:val="0070C0"/>
                <w:szCs w:val="22"/>
                <w:u w:val="single"/>
                <w:lang w:val="en" w:eastAsia="ko-KR"/>
              </w:rPr>
              <w:fldChar w:fldCharType="end"/>
            </w:r>
          </w:p>
        </w:tc>
      </w:tr>
      <w:tr w:rsidR="00966356" w:rsidRPr="00966356" w14:paraId="5B04CA85" w14:textId="77777777" w:rsidTr="00966356">
        <w:trPr>
          <w:cantSplit/>
          <w:jc w:val="center"/>
        </w:trPr>
        <w:tc>
          <w:tcPr>
            <w:tcW w:w="6654" w:type="dxa"/>
            <w:shd w:val="clear" w:color="auto" w:fill="FFFFFF"/>
            <w:vAlign w:val="center"/>
          </w:tcPr>
          <w:p w14:paraId="0E514A30" w14:textId="77777777" w:rsidR="00966356" w:rsidRPr="00966356" w:rsidRDefault="00966356" w:rsidP="00966356">
            <w:pPr>
              <w:numPr>
                <w:ilvl w:val="0"/>
                <w:numId w:val="67"/>
              </w:numPr>
              <w:spacing w:before="20" w:after="20" w:line="276" w:lineRule="auto"/>
              <w:rPr>
                <w:lang w:val="en" w:eastAsia="ko-KR"/>
              </w:rPr>
            </w:pPr>
            <w:r w:rsidRPr="00966356">
              <w:rPr>
                <w:lang w:val="en" w:eastAsia="ko-KR"/>
              </w:rPr>
              <w:t>Complete activities defined in the Operational Checklist</w:t>
            </w:r>
          </w:p>
        </w:tc>
        <w:tc>
          <w:tcPr>
            <w:tcW w:w="571" w:type="dxa"/>
            <w:shd w:val="clear" w:color="auto" w:fill="FFFFFF"/>
            <w:vAlign w:val="center"/>
          </w:tcPr>
          <w:p w14:paraId="5F97DAC5"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5FB08E68" w14:textId="77777777" w:rsidR="00966356" w:rsidRPr="00966356" w:rsidRDefault="00966356" w:rsidP="00966356">
            <w:pPr>
              <w:spacing w:before="20" w:after="20" w:line="276" w:lineRule="auto"/>
              <w:jc w:val="center"/>
              <w:rPr>
                <w:b/>
                <w:bCs/>
                <w:lang w:val="en" w:eastAsia="ko-KR"/>
              </w:rPr>
            </w:pPr>
          </w:p>
        </w:tc>
        <w:tc>
          <w:tcPr>
            <w:tcW w:w="850" w:type="dxa"/>
            <w:shd w:val="clear" w:color="auto" w:fill="FFFFFF"/>
            <w:vAlign w:val="center"/>
          </w:tcPr>
          <w:p w14:paraId="135419A1"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1C67F3E8" w14:textId="7D90E874" w:rsidR="00966356" w:rsidRPr="00F25CB0" w:rsidRDefault="00966356" w:rsidP="008F3944">
            <w:pPr>
              <w:keepNext/>
              <w:spacing w:before="20" w:after="20" w:line="276" w:lineRule="auto"/>
              <w:jc w:val="center"/>
              <w:rPr>
                <w:b/>
                <w:bCs/>
                <w:szCs w:val="22"/>
                <w:u w:val="single"/>
                <w:lang w:val="en" w:eastAsia="ko-KR"/>
              </w:rPr>
            </w:pPr>
            <w:r w:rsidRPr="00F25CB0">
              <w:rPr>
                <w:color w:val="0070C0"/>
                <w:szCs w:val="22"/>
                <w:u w:val="single"/>
                <w:lang w:val="en" w:eastAsia="ko-KR"/>
              </w:rPr>
              <w:fldChar w:fldCharType="begin"/>
            </w:r>
            <w:r w:rsidRPr="00F25CB0">
              <w:rPr>
                <w:b/>
                <w:bCs/>
                <w:color w:val="0070C0"/>
                <w:szCs w:val="22"/>
                <w:u w:val="single"/>
                <w:lang w:val="en" w:eastAsia="ko-KR"/>
              </w:rPr>
              <w:instrText xml:space="preserve"> REF annex_daily_ct_report \h </w:instrText>
            </w:r>
            <w:r w:rsidRPr="00F25CB0">
              <w:rPr>
                <w:color w:val="0070C0"/>
                <w:szCs w:val="22"/>
                <w:u w:val="single"/>
                <w:lang w:val="en" w:eastAsia="ko-KR"/>
              </w:rPr>
              <w:instrText xml:space="preserve">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sidRPr="00A878FB">
              <w:rPr>
                <w:color w:val="0070C0"/>
                <w:szCs w:val="22"/>
                <w:u w:val="single"/>
                <w:lang w:val="en" w:eastAsia="en-US"/>
              </w:rPr>
              <w:t xml:space="preserve">Annex </w:t>
            </w:r>
            <w:r w:rsidR="001B4A50" w:rsidRPr="00A878FB">
              <w:rPr>
                <w:noProof/>
                <w:color w:val="0070C0"/>
                <w:szCs w:val="22"/>
                <w:u w:val="single"/>
                <w:lang w:val="en-US" w:eastAsia="en-US"/>
              </w:rPr>
              <w:t>B</w:t>
            </w:r>
            <w:r w:rsidRPr="00F25CB0">
              <w:rPr>
                <w:color w:val="0070C0"/>
                <w:szCs w:val="22"/>
                <w:u w:val="single"/>
                <w:lang w:val="en" w:eastAsia="ko-KR"/>
              </w:rPr>
              <w:fldChar w:fldCharType="end"/>
            </w:r>
          </w:p>
        </w:tc>
      </w:tr>
    </w:tbl>
    <w:p w14:paraId="797F2986" w14:textId="5CCEC671" w:rsidR="00966356" w:rsidRPr="00F25CB0" w:rsidRDefault="00966356" w:rsidP="008F3944">
      <w:pPr>
        <w:pStyle w:val="Caption"/>
      </w:pPr>
      <w:bookmarkStart w:id="108" w:name="_Ref89944628"/>
      <w:bookmarkStart w:id="109" w:name="_Toc110959032"/>
      <w:r>
        <w:t xml:space="preserve">Table </w:t>
      </w:r>
      <w:fldSimple w:instr=" SEQ Table \* ARABIC ">
        <w:r w:rsidR="001B4A50">
          <w:rPr>
            <w:noProof/>
          </w:rPr>
          <w:t>6</w:t>
        </w:r>
      </w:fldSimple>
      <w:bookmarkEnd w:id="108"/>
      <w:r>
        <w:t xml:space="preserve">: List of action to be performed during </w:t>
      </w:r>
      <w:r w:rsidR="008F3944">
        <w:t>Conformance Campaign</w:t>
      </w:r>
      <w:bookmarkEnd w:id="109"/>
    </w:p>
    <w:p w14:paraId="4D673730" w14:textId="4BA722DC" w:rsidR="000C189E" w:rsidRPr="0064714C" w:rsidRDefault="000C189E" w:rsidP="000279B1">
      <w:pPr>
        <w:pStyle w:val="Heading2"/>
      </w:pPr>
      <w:bookmarkStart w:id="110" w:name="_Toc110958993"/>
      <w:r w:rsidRPr="0064714C">
        <w:lastRenderedPageBreak/>
        <w:t>Communications</w:t>
      </w:r>
      <w:bookmarkEnd w:id="110"/>
    </w:p>
    <w:p w14:paraId="71DC1949" w14:textId="20BEA873" w:rsidR="000C189E" w:rsidRPr="0064714C" w:rsidRDefault="00D05470" w:rsidP="000C189E">
      <w:pPr>
        <w:rPr>
          <w:lang w:eastAsia="ko-KR"/>
        </w:rPr>
      </w:pPr>
      <w:r w:rsidRPr="0064714C">
        <w:rPr>
          <w:lang w:eastAsia="ko-KR"/>
        </w:rPr>
        <w:t>Continuous</w:t>
      </w:r>
      <w:r w:rsidR="000C189E" w:rsidRPr="0064714C">
        <w:rPr>
          <w:lang w:eastAsia="ko-KR"/>
        </w:rPr>
        <w:t xml:space="preserve"> communication and synchronisation between all the involved parties are essential during the Conformance Testing activities. </w:t>
      </w:r>
    </w:p>
    <w:p w14:paraId="23C304E7" w14:textId="4A719D81" w:rsidR="000C189E" w:rsidRPr="0064714C" w:rsidRDefault="000C189E" w:rsidP="000C189E">
      <w:pPr>
        <w:rPr>
          <w:lang w:eastAsia="ko-KR"/>
        </w:rPr>
      </w:pPr>
      <w:r w:rsidRPr="0064714C">
        <w:rPr>
          <w:lang w:eastAsia="ko-KR"/>
        </w:rPr>
        <w:t>As mentioned before, the EO SPOC is responsible for sending their request</w:t>
      </w:r>
      <w:r w:rsidR="00BE2A4B" w:rsidRPr="0064714C">
        <w:rPr>
          <w:lang w:eastAsia="ko-KR"/>
        </w:rPr>
        <w:t xml:space="preserve"> relevant to EO </w:t>
      </w:r>
      <w:r w:rsidR="00023996">
        <w:rPr>
          <w:lang w:eastAsia="ko-KR"/>
        </w:rPr>
        <w:t>Self-</w:t>
      </w:r>
      <w:r w:rsidRPr="0064714C">
        <w:rPr>
          <w:lang w:eastAsia="ko-KR"/>
        </w:rPr>
        <w:t xml:space="preserve">Conformance </w:t>
      </w:r>
      <w:r w:rsidR="00A86859" w:rsidRPr="0064714C">
        <w:rPr>
          <w:lang w:eastAsia="ko-KR"/>
        </w:rPr>
        <w:t>T</w:t>
      </w:r>
      <w:r w:rsidRPr="0064714C">
        <w:rPr>
          <w:lang w:eastAsia="ko-KR"/>
        </w:rPr>
        <w:t xml:space="preserve">esting to the </w:t>
      </w:r>
      <w:r w:rsidR="00872AD3" w:rsidRPr="0064714C">
        <w:rPr>
          <w:lang w:eastAsia="en-US"/>
        </w:rPr>
        <w:t>National Customs Authority</w:t>
      </w:r>
      <w:r w:rsidRPr="0064714C">
        <w:rPr>
          <w:lang w:eastAsia="ko-KR"/>
        </w:rPr>
        <w:t xml:space="preserve">. Then, the </w:t>
      </w:r>
      <w:r w:rsidR="00872AD3" w:rsidRPr="0064714C">
        <w:rPr>
          <w:lang w:eastAsia="en-US"/>
        </w:rPr>
        <w:t>National Customs Authority</w:t>
      </w:r>
      <w:r w:rsidRPr="0064714C">
        <w:rPr>
          <w:lang w:eastAsia="ko-KR"/>
        </w:rPr>
        <w:t xml:space="preserve"> should inform </w:t>
      </w:r>
      <w:r w:rsidR="00D05470" w:rsidRPr="0064714C">
        <w:rPr>
          <w:lang w:eastAsia="ko-KR"/>
        </w:rPr>
        <w:t xml:space="preserve">the </w:t>
      </w:r>
      <w:r w:rsidR="00484AB5" w:rsidRPr="0064714C">
        <w:rPr>
          <w:lang w:eastAsia="ko-KR"/>
        </w:rPr>
        <w:t xml:space="preserve">National </w:t>
      </w:r>
      <w:r w:rsidR="00E95805" w:rsidRPr="0064714C">
        <w:rPr>
          <w:lang w:eastAsia="ko-KR"/>
        </w:rPr>
        <w:t>Service</w:t>
      </w:r>
      <w:r w:rsidR="00484AB5" w:rsidRPr="0064714C">
        <w:rPr>
          <w:lang w:eastAsia="ko-KR"/>
        </w:rPr>
        <w:t xml:space="preserve"> Desk for providing the necessary feedback. In </w:t>
      </w:r>
      <w:r w:rsidR="00CE485B" w:rsidRPr="0064714C">
        <w:rPr>
          <w:lang w:eastAsia="ko-KR"/>
        </w:rPr>
        <w:t xml:space="preserve">case a request cannot be solved </w:t>
      </w:r>
      <w:r w:rsidR="00E95805" w:rsidRPr="0064714C">
        <w:rPr>
          <w:lang w:eastAsia="ko-KR"/>
        </w:rPr>
        <w:t>by</w:t>
      </w:r>
      <w:r w:rsidR="00CE485B" w:rsidRPr="0064714C">
        <w:rPr>
          <w:lang w:eastAsia="ko-KR"/>
        </w:rPr>
        <w:t xml:space="preserve"> NSD, </w:t>
      </w:r>
      <w:r w:rsidR="00E95805" w:rsidRPr="0064714C">
        <w:rPr>
          <w:lang w:eastAsia="ko-KR"/>
        </w:rPr>
        <w:t>then, NSD</w:t>
      </w:r>
      <w:r w:rsidR="00CE485B" w:rsidRPr="0064714C">
        <w:rPr>
          <w:lang w:eastAsia="ko-KR"/>
        </w:rPr>
        <w:t xml:space="preserve"> </w:t>
      </w:r>
      <w:r w:rsidR="00D41486" w:rsidRPr="0064714C">
        <w:rPr>
          <w:lang w:eastAsia="ko-KR"/>
        </w:rPr>
        <w:t xml:space="preserve">dispatch the initial request to </w:t>
      </w:r>
      <w:r w:rsidR="00D05470" w:rsidRPr="0064714C">
        <w:rPr>
          <w:lang w:eastAsia="ko-KR"/>
        </w:rPr>
        <w:t xml:space="preserve">Central Service </w:t>
      </w:r>
      <w:r w:rsidR="008023D0" w:rsidRPr="0064714C">
        <w:rPr>
          <w:lang w:eastAsia="ko-KR"/>
        </w:rPr>
        <w:t>Desk</w:t>
      </w:r>
      <w:r w:rsidRPr="0064714C">
        <w:rPr>
          <w:lang w:eastAsia="ko-KR"/>
        </w:rPr>
        <w:t xml:space="preserve"> by registering a ticket in </w:t>
      </w:r>
      <w:r w:rsidR="008023D0" w:rsidRPr="0064714C">
        <w:rPr>
          <w:lang w:eastAsia="ko-KR"/>
        </w:rPr>
        <w:t xml:space="preserve">DG TAXUD </w:t>
      </w:r>
      <w:r w:rsidRPr="0064714C">
        <w:rPr>
          <w:lang w:eastAsia="ko-KR"/>
        </w:rPr>
        <w:t>ticketing system (ITSM SYNERGIA ESS)</w:t>
      </w:r>
      <w:r w:rsidR="00D41486" w:rsidRPr="0064714C">
        <w:rPr>
          <w:lang w:eastAsia="ko-KR"/>
        </w:rPr>
        <w:t>.</w:t>
      </w:r>
      <w:r w:rsidR="006D57C3" w:rsidRPr="0064714C">
        <w:rPr>
          <w:lang w:eastAsia="ko-KR"/>
        </w:rPr>
        <w:t xml:space="preserve"> </w:t>
      </w:r>
      <w:r w:rsidR="006D57C3" w:rsidRPr="0064714C">
        <w:rPr>
          <w:lang w:eastAsia="en-US"/>
        </w:rPr>
        <w:t>National Customs Authority should ensure that any feedback that will be provided th</w:t>
      </w:r>
      <w:r w:rsidR="001675F1">
        <w:rPr>
          <w:lang w:eastAsia="en-US"/>
        </w:rPr>
        <w:t>r</w:t>
      </w:r>
      <w:r w:rsidR="006D57C3" w:rsidRPr="0064714C">
        <w:rPr>
          <w:lang w:eastAsia="en-US"/>
        </w:rPr>
        <w:t>ough the registered ticket will reach</w:t>
      </w:r>
      <w:r w:rsidR="001675F1">
        <w:rPr>
          <w:lang w:eastAsia="en-US"/>
        </w:rPr>
        <w:t xml:space="preserve"> the</w:t>
      </w:r>
      <w:r w:rsidR="006D57C3" w:rsidRPr="0064714C">
        <w:rPr>
          <w:lang w:eastAsia="en-US"/>
        </w:rPr>
        <w:t xml:space="preserve"> EO SPOC who initially raised the request.</w:t>
      </w:r>
    </w:p>
    <w:p w14:paraId="4F48E39F" w14:textId="00AFE9C5" w:rsidR="002D4304" w:rsidRPr="0064714C" w:rsidRDefault="00B40887" w:rsidP="002D4304">
      <w:pPr>
        <w:rPr>
          <w:lang w:eastAsia="ko-KR"/>
        </w:rPr>
      </w:pPr>
      <w:r w:rsidRPr="0064714C">
        <w:rPr>
          <w:lang w:eastAsia="ko-KR"/>
        </w:rPr>
        <w:t xml:space="preserve">DG TAXUD </w:t>
      </w:r>
      <w:r w:rsidR="000C189E" w:rsidRPr="0064714C">
        <w:rPr>
          <w:lang w:eastAsia="ko-KR"/>
        </w:rPr>
        <w:t xml:space="preserve">ticketing system will be used during the </w:t>
      </w:r>
      <w:r w:rsidR="00A86859" w:rsidRPr="0064714C">
        <w:rPr>
          <w:lang w:eastAsia="ko-KR"/>
        </w:rPr>
        <w:t>CT</w:t>
      </w:r>
      <w:r w:rsidR="000C189E" w:rsidRPr="0064714C">
        <w:rPr>
          <w:lang w:eastAsia="ko-KR"/>
        </w:rPr>
        <w:t xml:space="preserve"> activities by ITSM for issues that need to be further investigated or escalated to </w:t>
      </w:r>
      <w:r w:rsidR="00A86859" w:rsidRPr="0064714C">
        <w:rPr>
          <w:lang w:eastAsia="ko-KR"/>
        </w:rPr>
        <w:t xml:space="preserve">the </w:t>
      </w:r>
      <w:r w:rsidR="000C189E" w:rsidRPr="0064714C">
        <w:rPr>
          <w:lang w:eastAsia="ko-KR"/>
        </w:rPr>
        <w:t xml:space="preserve">National Service Desk or/and DG TAXUD. For this reason, ITSM is also responsible to send an email to the </w:t>
      </w:r>
      <w:r w:rsidR="00872AD3" w:rsidRPr="0064714C">
        <w:rPr>
          <w:lang w:eastAsia="en-US"/>
        </w:rPr>
        <w:t>National Customs Authority</w:t>
      </w:r>
      <w:r w:rsidR="000C189E" w:rsidRPr="0064714C">
        <w:rPr>
          <w:lang w:eastAsia="ko-KR"/>
        </w:rPr>
        <w:t xml:space="preserve"> when registering a ticket for traceability purposes.</w:t>
      </w:r>
      <w:r w:rsidR="003505D3" w:rsidRPr="0064714C">
        <w:rPr>
          <w:lang w:eastAsia="ko-KR"/>
        </w:rPr>
        <w:t xml:space="preserve"> </w:t>
      </w:r>
    </w:p>
    <w:p w14:paraId="546D3A61" w14:textId="77777777" w:rsidR="00B46783" w:rsidRPr="0064714C" w:rsidRDefault="00B46783" w:rsidP="00B46783">
      <w:pPr>
        <w:pStyle w:val="Heading2"/>
      </w:pPr>
      <w:bookmarkStart w:id="111" w:name="_Toc87870988"/>
      <w:bookmarkStart w:id="112" w:name="_Ref88326933"/>
      <w:bookmarkStart w:id="113" w:name="_Ref88407739"/>
      <w:bookmarkStart w:id="114" w:name="_Toc110958994"/>
      <w:r w:rsidRPr="0064714C">
        <w:t>Complementary Information</w:t>
      </w:r>
      <w:bookmarkEnd w:id="111"/>
      <w:bookmarkEnd w:id="112"/>
      <w:bookmarkEnd w:id="113"/>
      <w:bookmarkEnd w:id="114"/>
    </w:p>
    <w:p w14:paraId="7D658675" w14:textId="66C4A2E2" w:rsidR="00B46783" w:rsidRPr="0064714C" w:rsidRDefault="00FF5FDF" w:rsidP="00B46783">
      <w:pPr>
        <w:rPr>
          <w:lang w:eastAsia="ko-KR"/>
        </w:rPr>
      </w:pPr>
      <w:r w:rsidRPr="00FF5FDF">
        <w:rPr>
          <w:lang w:eastAsia="ko-KR"/>
        </w:rPr>
        <w:t xml:space="preserve">Trade association representatives can find the published versions of the EO </w:t>
      </w:r>
      <w:r w:rsidR="00023996">
        <w:rPr>
          <w:lang w:eastAsia="ko-KR"/>
        </w:rPr>
        <w:t>Self-</w:t>
      </w:r>
      <w:r w:rsidR="00E203F9">
        <w:rPr>
          <w:lang w:eastAsia="ko-KR"/>
        </w:rPr>
        <w:t>C</w:t>
      </w:r>
      <w:r w:rsidRPr="00FF5FDF">
        <w:rPr>
          <w:lang w:eastAsia="ko-KR"/>
        </w:rPr>
        <w:t xml:space="preserve">onformance </w:t>
      </w:r>
      <w:r w:rsidR="00E203F9">
        <w:rPr>
          <w:lang w:eastAsia="ko-KR"/>
        </w:rPr>
        <w:t>T</w:t>
      </w:r>
      <w:r w:rsidRPr="00FF5FDF">
        <w:rPr>
          <w:lang w:eastAsia="ko-KR"/>
        </w:rPr>
        <w:t xml:space="preserve">esting related documentation on </w:t>
      </w:r>
      <w:hyperlink r:id="rId23" w:history="1">
        <w:r w:rsidRPr="00FF5FDF">
          <w:rPr>
            <w:rStyle w:val="Hyperlink"/>
            <w:lang w:eastAsia="ko-KR"/>
          </w:rPr>
          <w:t>CIRCABC</w:t>
        </w:r>
      </w:hyperlink>
      <w:r w:rsidRPr="00FF5FDF">
        <w:rPr>
          <w:lang w:eastAsia="ko-KR"/>
        </w:rPr>
        <w:t xml:space="preserve">. All EOs can find the publicly accessible EO </w:t>
      </w:r>
      <w:r w:rsidR="00023996">
        <w:rPr>
          <w:lang w:eastAsia="ko-KR"/>
        </w:rPr>
        <w:t>Self-</w:t>
      </w:r>
      <w:r w:rsidR="00E203F9">
        <w:rPr>
          <w:lang w:eastAsia="ko-KR"/>
        </w:rPr>
        <w:t>C</w:t>
      </w:r>
      <w:r w:rsidRPr="00FF5FDF">
        <w:rPr>
          <w:lang w:eastAsia="ko-KR"/>
        </w:rPr>
        <w:t xml:space="preserve">onformance </w:t>
      </w:r>
      <w:r w:rsidR="00E203F9">
        <w:rPr>
          <w:lang w:eastAsia="ko-KR"/>
        </w:rPr>
        <w:t>T</w:t>
      </w:r>
      <w:r w:rsidRPr="00FF5FDF">
        <w:rPr>
          <w:lang w:eastAsia="ko-KR"/>
        </w:rPr>
        <w:t xml:space="preserve">esting related documentation on the public </w:t>
      </w:r>
      <w:hyperlink r:id="rId24" w:history="1">
        <w:r w:rsidR="002C31B7">
          <w:rPr>
            <w:rStyle w:val="Hyperlink"/>
          </w:rPr>
          <w:t>CIRCABC</w:t>
        </w:r>
      </w:hyperlink>
      <w:r w:rsidRPr="00FF5FDF">
        <w:rPr>
          <w:lang w:eastAsia="ko-KR"/>
        </w:rPr>
        <w:t xml:space="preserve"> and the EO </w:t>
      </w:r>
      <w:r w:rsidR="00023996">
        <w:rPr>
          <w:lang w:eastAsia="ko-KR"/>
        </w:rPr>
        <w:t>Self-</w:t>
      </w:r>
      <w:r w:rsidR="00E203F9">
        <w:rPr>
          <w:lang w:eastAsia="ko-KR"/>
        </w:rPr>
        <w:t>C</w:t>
      </w:r>
      <w:r w:rsidRPr="00FF5FDF">
        <w:rPr>
          <w:lang w:eastAsia="ko-KR"/>
        </w:rPr>
        <w:t xml:space="preserve">onformance </w:t>
      </w:r>
      <w:r w:rsidR="00E203F9">
        <w:rPr>
          <w:lang w:eastAsia="ko-KR"/>
        </w:rPr>
        <w:t>T</w:t>
      </w:r>
      <w:r w:rsidRPr="00FF5FDF">
        <w:rPr>
          <w:lang w:eastAsia="ko-KR"/>
        </w:rPr>
        <w:t>esting related training materials in</w:t>
      </w:r>
      <w:r w:rsidR="00B46783" w:rsidRPr="0064714C">
        <w:t xml:space="preserve"> </w:t>
      </w:r>
      <w:hyperlink r:id="rId25" w:history="1">
        <w:r w:rsidR="00B46783" w:rsidRPr="0064714C">
          <w:rPr>
            <w:rStyle w:val="Hyperlink"/>
          </w:rPr>
          <w:t>Customs &amp; Tax EU Learning Portal (europa.eu)</w:t>
        </w:r>
      </w:hyperlink>
      <w:r w:rsidR="00B46783" w:rsidRPr="0064714C">
        <w:rPr>
          <w:lang w:eastAsia="ko-KR"/>
        </w:rPr>
        <w:t>.</w:t>
      </w:r>
    </w:p>
    <w:p w14:paraId="3AE433EF" w14:textId="6B7AA6DE" w:rsidR="00B46783" w:rsidRPr="0064714C" w:rsidRDefault="00B46783" w:rsidP="00B46783">
      <w:pPr>
        <w:rPr>
          <w:lang w:eastAsia="ko-KR"/>
        </w:rPr>
      </w:pPr>
      <w:r w:rsidRPr="0064714C">
        <w:rPr>
          <w:lang w:eastAsia="ko-KR"/>
        </w:rPr>
        <w:t xml:space="preserve">For the smooth preparation prior to CT activities, </w:t>
      </w:r>
      <w:r w:rsidR="00293102" w:rsidRPr="0064714C">
        <w:rPr>
          <w:lang w:eastAsia="ko-KR"/>
        </w:rPr>
        <w:t>EOs</w:t>
      </w:r>
      <w:r w:rsidRPr="0064714C">
        <w:rPr>
          <w:lang w:eastAsia="ko-KR"/>
        </w:rPr>
        <w:t xml:space="preserve"> should read and comprehend all the relevant documentation that has been provided to </w:t>
      </w:r>
      <w:r w:rsidR="00293102" w:rsidRPr="0064714C">
        <w:rPr>
          <w:lang w:eastAsia="ko-KR"/>
        </w:rPr>
        <w:t>EO</w:t>
      </w:r>
      <w:r w:rsidRPr="0064714C">
        <w:rPr>
          <w:lang w:eastAsia="ko-KR"/>
        </w:rPr>
        <w:t>s:</w:t>
      </w:r>
    </w:p>
    <w:p w14:paraId="3D13F16A" w14:textId="3B329597" w:rsidR="00B46783" w:rsidRPr="0064714C" w:rsidRDefault="00B46783" w:rsidP="00213E6A">
      <w:pPr>
        <w:pStyle w:val="ListParagraph"/>
        <w:numPr>
          <w:ilvl w:val="0"/>
          <w:numId w:val="40"/>
        </w:numPr>
        <w:rPr>
          <w:lang w:eastAsia="ko-KR"/>
        </w:rPr>
      </w:pPr>
      <w:r w:rsidRPr="0064714C">
        <w:rPr>
          <w:lang w:eastAsia="ko-KR"/>
        </w:rPr>
        <w:t>ICS2</w:t>
      </w:r>
      <w:r w:rsidR="00091F62" w:rsidRPr="00091F62">
        <w:t xml:space="preserve"> </w:t>
      </w:r>
      <w:r w:rsidR="00091F62" w:rsidRPr="00091F62">
        <w:rPr>
          <w:lang w:eastAsia="ko-KR"/>
        </w:rPr>
        <w:t>Harmonised Trader Interface Specifications</w:t>
      </w:r>
      <w:r w:rsidR="00957705">
        <w:rPr>
          <w:lang w:eastAsia="ko-KR"/>
        </w:rPr>
        <w:t xml:space="preserve"> [</w:t>
      </w:r>
      <w:r w:rsidR="007E009F" w:rsidRPr="007E009F">
        <w:rPr>
          <w:szCs w:val="22"/>
          <w:lang w:eastAsia="ko-KR"/>
        </w:rPr>
        <w:fldChar w:fldCharType="begin"/>
      </w:r>
      <w:r w:rsidR="007E009F" w:rsidRPr="00124961">
        <w:rPr>
          <w:szCs w:val="22"/>
          <w:lang w:eastAsia="ko-KR"/>
        </w:rPr>
        <w:instrText xml:space="preserve"> REF ref_hti_specs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RD08</w:t>
      </w:r>
      <w:r w:rsidR="007E009F" w:rsidRPr="007E009F">
        <w:rPr>
          <w:szCs w:val="22"/>
          <w:lang w:eastAsia="ko-KR"/>
        </w:rPr>
        <w:fldChar w:fldCharType="end"/>
      </w:r>
      <w:r w:rsidR="00957705">
        <w:rPr>
          <w:lang w:eastAsia="ko-KR"/>
        </w:rPr>
        <w:t>]</w:t>
      </w:r>
      <w:r w:rsidR="001F020D" w:rsidRPr="0064714C">
        <w:rPr>
          <w:lang w:eastAsia="ko-KR"/>
        </w:rPr>
        <w:t>;</w:t>
      </w:r>
    </w:p>
    <w:p w14:paraId="355269A4" w14:textId="1EA1879E" w:rsidR="00B46783" w:rsidRPr="0064714C" w:rsidRDefault="00957705" w:rsidP="00886D39">
      <w:pPr>
        <w:pStyle w:val="ListParagraph"/>
        <w:numPr>
          <w:ilvl w:val="0"/>
          <w:numId w:val="40"/>
        </w:numPr>
        <w:rPr>
          <w:lang w:eastAsia="ko-KR"/>
        </w:rPr>
      </w:pPr>
      <w:r>
        <w:rPr>
          <w:lang w:eastAsia="ko-KR"/>
        </w:rPr>
        <w:t xml:space="preserve">ICS2 </w:t>
      </w:r>
      <w:r w:rsidR="00BB4054">
        <w:rPr>
          <w:lang w:eastAsia="ko-KR"/>
        </w:rPr>
        <w:t xml:space="preserve">EOs </w:t>
      </w:r>
      <w:r w:rsidR="00091F62">
        <w:rPr>
          <w:lang w:eastAsia="ko-KR"/>
        </w:rPr>
        <w:t xml:space="preserve">Common Technical System Specifications </w:t>
      </w:r>
      <w:r>
        <w:rPr>
          <w:lang w:eastAsia="ko-KR"/>
        </w:rPr>
        <w:t>package</w:t>
      </w:r>
      <w:r w:rsidR="00091F62">
        <w:rPr>
          <w:lang w:eastAsia="ko-KR"/>
        </w:rPr>
        <w:t xml:space="preserve"> for ICS2 Release 2</w:t>
      </w:r>
      <w:r>
        <w:rPr>
          <w:lang w:eastAsia="ko-KR"/>
        </w:rPr>
        <w:t xml:space="preserve"> [</w:t>
      </w:r>
      <w:r w:rsidR="007E009F" w:rsidRPr="007E009F">
        <w:rPr>
          <w:szCs w:val="22"/>
          <w:lang w:eastAsia="ko-KR"/>
        </w:rPr>
        <w:fldChar w:fldCharType="begin"/>
      </w:r>
      <w:r w:rsidR="007E009F" w:rsidRPr="00124961">
        <w:rPr>
          <w:szCs w:val="22"/>
          <w:lang w:eastAsia="ko-KR"/>
        </w:rPr>
        <w:instrText xml:space="preserve"> REF ref_eos_ctss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RD09</w:t>
      </w:r>
      <w:r w:rsidR="007E009F" w:rsidRPr="007E009F">
        <w:rPr>
          <w:szCs w:val="22"/>
          <w:lang w:eastAsia="ko-KR"/>
        </w:rPr>
        <w:fldChar w:fldCharType="end"/>
      </w:r>
      <w:r w:rsidR="007E009F">
        <w:rPr>
          <w:lang w:eastAsia="ko-KR"/>
        </w:rPr>
        <w:fldChar w:fldCharType="begin"/>
      </w:r>
      <w:r w:rsidR="007E009F">
        <w:rPr>
          <w:lang w:eastAsia="ko-KR"/>
        </w:rPr>
        <w:instrText xml:space="preserve"> REF ref_eos_ctss \h </w:instrText>
      </w:r>
      <w:r w:rsidR="007E009F">
        <w:rPr>
          <w:lang w:eastAsia="ko-KR"/>
        </w:rPr>
      </w:r>
      <w:r w:rsidR="007E009F">
        <w:rPr>
          <w:lang w:eastAsia="ko-KR"/>
        </w:rPr>
        <w:fldChar w:fldCharType="separate"/>
      </w:r>
      <w:r w:rsidR="001B4A50" w:rsidRPr="0064714C">
        <w:rPr>
          <w:sz w:val="20"/>
          <w:szCs w:val="20"/>
          <w:lang w:eastAsia="nl-NL"/>
        </w:rPr>
        <w:t>RD</w:t>
      </w:r>
      <w:r w:rsidR="001B4A50">
        <w:rPr>
          <w:noProof/>
          <w:sz w:val="20"/>
          <w:szCs w:val="20"/>
          <w:lang w:eastAsia="nl-NL"/>
        </w:rPr>
        <w:t>09</w:t>
      </w:r>
      <w:r w:rsidR="007E009F">
        <w:rPr>
          <w:lang w:eastAsia="ko-KR"/>
        </w:rPr>
        <w:fldChar w:fldCharType="end"/>
      </w:r>
      <w:r w:rsidR="007E009F">
        <w:rPr>
          <w:lang w:eastAsia="ko-KR"/>
        </w:rPr>
        <w:fldChar w:fldCharType="begin"/>
      </w:r>
      <w:r w:rsidR="007E009F">
        <w:rPr>
          <w:lang w:eastAsia="ko-KR"/>
        </w:rPr>
        <w:instrText xml:space="preserve"> REF ref_eos_ctss \h </w:instrText>
      </w:r>
      <w:r w:rsidR="007E009F">
        <w:rPr>
          <w:lang w:eastAsia="ko-KR"/>
        </w:rPr>
      </w:r>
      <w:r w:rsidR="007E009F">
        <w:rPr>
          <w:lang w:eastAsia="ko-KR"/>
        </w:rPr>
        <w:fldChar w:fldCharType="separate"/>
      </w:r>
      <w:r w:rsidR="001B4A50" w:rsidRPr="0064714C">
        <w:rPr>
          <w:sz w:val="20"/>
          <w:szCs w:val="20"/>
          <w:lang w:eastAsia="nl-NL"/>
        </w:rPr>
        <w:t>RD</w:t>
      </w:r>
      <w:r w:rsidR="001B4A50">
        <w:rPr>
          <w:noProof/>
          <w:sz w:val="20"/>
          <w:szCs w:val="20"/>
          <w:lang w:eastAsia="nl-NL"/>
        </w:rPr>
        <w:t>09</w:t>
      </w:r>
      <w:r w:rsidR="007E009F">
        <w:rPr>
          <w:lang w:eastAsia="ko-KR"/>
        </w:rPr>
        <w:fldChar w:fldCharType="end"/>
      </w:r>
      <w:r>
        <w:rPr>
          <w:lang w:eastAsia="ko-KR"/>
        </w:rPr>
        <w:t>]</w:t>
      </w:r>
      <w:r w:rsidR="00BB4054">
        <w:rPr>
          <w:lang w:eastAsia="ko-KR"/>
        </w:rPr>
        <w:t>.</w:t>
      </w:r>
    </w:p>
    <w:p w14:paraId="35AB99E9" w14:textId="77777777" w:rsidR="00B46783" w:rsidRPr="0064714C" w:rsidRDefault="00B46783" w:rsidP="00B46783">
      <w:pPr>
        <w:rPr>
          <w:lang w:eastAsia="ko-KR"/>
        </w:rPr>
      </w:pPr>
      <w:r w:rsidRPr="0064714C">
        <w:rPr>
          <w:lang w:eastAsia="ko-KR"/>
        </w:rPr>
        <w:t>Particularly, the consultation of the below documents is considered essential during the CT execution:</w:t>
      </w:r>
    </w:p>
    <w:p w14:paraId="133C579D" w14:textId="01244105" w:rsidR="00B46783" w:rsidRPr="0064714C" w:rsidRDefault="00B46783" w:rsidP="005D7E6D">
      <w:pPr>
        <w:pStyle w:val="ListParagraph"/>
        <w:numPr>
          <w:ilvl w:val="0"/>
          <w:numId w:val="40"/>
        </w:numPr>
        <w:rPr>
          <w:lang w:eastAsia="ko-KR"/>
        </w:rPr>
      </w:pPr>
      <w:r w:rsidRPr="0064714C">
        <w:rPr>
          <w:lang w:eastAsia="ko-KR"/>
        </w:rPr>
        <w:t xml:space="preserve">Conformance Test Organisation Document (CTOD) for </w:t>
      </w:r>
      <w:r w:rsidR="00981DBF" w:rsidRPr="0064714C">
        <w:rPr>
          <w:lang w:eastAsia="ko-KR"/>
        </w:rPr>
        <w:t>EO</w:t>
      </w:r>
      <w:r w:rsidRPr="0064714C">
        <w:rPr>
          <w:lang w:eastAsia="ko-KR"/>
        </w:rPr>
        <w:t xml:space="preserve"> for Release 2</w:t>
      </w:r>
      <w:r w:rsidR="001F020D" w:rsidRPr="0064714C">
        <w:rPr>
          <w:lang w:eastAsia="ko-KR"/>
        </w:rPr>
        <w:t xml:space="preserve"> </w:t>
      </w:r>
      <w:r w:rsidR="00957705">
        <w:rPr>
          <w:lang w:eastAsia="ko-KR"/>
        </w:rPr>
        <w:t>[</w:t>
      </w:r>
      <w:r w:rsidR="001F020D" w:rsidRPr="0064714C">
        <w:rPr>
          <w:lang w:eastAsia="ko-KR"/>
        </w:rPr>
        <w:t>current document</w:t>
      </w:r>
      <w:r w:rsidR="00957705">
        <w:rPr>
          <w:lang w:eastAsia="ko-KR"/>
        </w:rPr>
        <w:t>]</w:t>
      </w:r>
      <w:r w:rsidR="001F020D" w:rsidRPr="0064714C">
        <w:rPr>
          <w:lang w:eastAsia="ko-KR"/>
        </w:rPr>
        <w:t>;</w:t>
      </w:r>
    </w:p>
    <w:p w14:paraId="0CF9DEF5" w14:textId="64C15AEF" w:rsidR="00B46783" w:rsidRPr="0064714C" w:rsidRDefault="00B46783" w:rsidP="005D7E6D">
      <w:pPr>
        <w:pStyle w:val="ListParagraph"/>
        <w:numPr>
          <w:ilvl w:val="0"/>
          <w:numId w:val="40"/>
        </w:numPr>
        <w:rPr>
          <w:lang w:eastAsia="ko-KR"/>
        </w:rPr>
      </w:pPr>
      <w:r w:rsidRPr="0064714C">
        <w:rPr>
          <w:lang w:eastAsia="ko-KR"/>
        </w:rPr>
        <w:t xml:space="preserve">Test Design Specifications for </w:t>
      </w:r>
      <w:r w:rsidR="00981DBF" w:rsidRPr="0064714C">
        <w:rPr>
          <w:lang w:eastAsia="ko-KR"/>
        </w:rPr>
        <w:t>EO</w:t>
      </w:r>
      <w:r w:rsidRPr="0064714C">
        <w:rPr>
          <w:lang w:eastAsia="ko-KR"/>
        </w:rPr>
        <w:t xml:space="preserve"> Conformance Test Cases (TDS-CTC) for Release 2</w:t>
      </w:r>
      <w:r w:rsidR="00957705">
        <w:rPr>
          <w:lang w:eastAsia="ko-KR"/>
        </w:rPr>
        <w:t xml:space="preserve"> [</w:t>
      </w:r>
      <w:r w:rsidR="007E009F" w:rsidRPr="007E009F">
        <w:rPr>
          <w:szCs w:val="22"/>
          <w:lang w:eastAsia="ko-KR"/>
        </w:rPr>
        <w:fldChar w:fldCharType="begin"/>
      </w:r>
      <w:r w:rsidR="007E009F" w:rsidRPr="00116458">
        <w:rPr>
          <w:szCs w:val="22"/>
          <w:lang w:eastAsia="ko-KR"/>
        </w:rPr>
        <w:instrText xml:space="preserve"> REF ref_tds_ctc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RD04</w:t>
      </w:r>
      <w:r w:rsidR="007E009F" w:rsidRPr="007E009F">
        <w:rPr>
          <w:szCs w:val="22"/>
          <w:lang w:eastAsia="ko-KR"/>
        </w:rPr>
        <w:fldChar w:fldCharType="end"/>
      </w:r>
      <w:r w:rsidR="00957705">
        <w:rPr>
          <w:lang w:eastAsia="ko-KR"/>
        </w:rPr>
        <w:t>]</w:t>
      </w:r>
      <w:r w:rsidR="001F020D" w:rsidRPr="0064714C">
        <w:rPr>
          <w:lang w:eastAsia="ko-KR"/>
        </w:rPr>
        <w:t>;</w:t>
      </w:r>
    </w:p>
    <w:p w14:paraId="68EB03F7" w14:textId="36C79221" w:rsidR="00B46783" w:rsidRPr="0064714C" w:rsidRDefault="00B46783" w:rsidP="005D7E6D">
      <w:pPr>
        <w:pStyle w:val="ListParagraph"/>
        <w:numPr>
          <w:ilvl w:val="0"/>
          <w:numId w:val="40"/>
        </w:numPr>
        <w:rPr>
          <w:lang w:eastAsia="ko-KR"/>
        </w:rPr>
      </w:pPr>
      <w:r w:rsidRPr="0064714C">
        <w:rPr>
          <w:lang w:eastAsia="ko-KR"/>
        </w:rPr>
        <w:t xml:space="preserve">Test Design Specifications for </w:t>
      </w:r>
      <w:r w:rsidR="00981DBF" w:rsidRPr="0064714C">
        <w:rPr>
          <w:lang w:eastAsia="ko-KR"/>
        </w:rPr>
        <w:t>EO</w:t>
      </w:r>
      <w:r w:rsidRPr="0064714C">
        <w:rPr>
          <w:lang w:eastAsia="ko-KR"/>
        </w:rPr>
        <w:t xml:space="preserve"> Conformance Test Scenarios (TDS-CTC) for Release 2</w:t>
      </w:r>
      <w:r w:rsidR="00957705">
        <w:rPr>
          <w:lang w:eastAsia="ko-KR"/>
        </w:rPr>
        <w:t xml:space="preserve"> [</w:t>
      </w:r>
      <w:r w:rsidR="007E009F" w:rsidRPr="007E009F">
        <w:rPr>
          <w:szCs w:val="22"/>
          <w:lang w:eastAsia="ko-KR"/>
        </w:rPr>
        <w:fldChar w:fldCharType="begin"/>
      </w:r>
      <w:r w:rsidR="007E009F" w:rsidRPr="00116458">
        <w:rPr>
          <w:szCs w:val="22"/>
          <w:lang w:eastAsia="ko-KR"/>
        </w:rPr>
        <w:instrText xml:space="preserve"> REF ref_tds_cts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RD03</w:t>
      </w:r>
      <w:r w:rsidR="007E009F" w:rsidRPr="007E009F">
        <w:rPr>
          <w:szCs w:val="22"/>
          <w:lang w:eastAsia="ko-KR"/>
        </w:rPr>
        <w:fldChar w:fldCharType="end"/>
      </w:r>
      <w:r w:rsidR="00957705">
        <w:rPr>
          <w:lang w:eastAsia="ko-KR"/>
        </w:rPr>
        <w:t>]</w:t>
      </w:r>
      <w:r w:rsidR="001F020D" w:rsidRPr="0064714C">
        <w:rPr>
          <w:lang w:eastAsia="ko-KR"/>
        </w:rPr>
        <w:t>;</w:t>
      </w:r>
    </w:p>
    <w:p w14:paraId="5EEE6D8D" w14:textId="705E475C" w:rsidR="00213E6A" w:rsidRDefault="00213E6A" w:rsidP="00213E6A">
      <w:pPr>
        <w:pStyle w:val="ListParagraph"/>
        <w:numPr>
          <w:ilvl w:val="0"/>
          <w:numId w:val="40"/>
        </w:numPr>
        <w:rPr>
          <w:lang w:eastAsia="ko-KR"/>
        </w:rPr>
      </w:pPr>
      <w:r>
        <w:rPr>
          <w:lang w:eastAsia="ko-KR"/>
        </w:rPr>
        <w:t>Trainings that will be provided by National Administrations to EOs:</w:t>
      </w:r>
    </w:p>
    <w:p w14:paraId="7BED994E" w14:textId="0AFB51AA" w:rsidR="00213E6A" w:rsidRDefault="00213E6A" w:rsidP="00324019">
      <w:pPr>
        <w:pStyle w:val="ListParagraph"/>
        <w:numPr>
          <w:ilvl w:val="1"/>
          <w:numId w:val="40"/>
        </w:numPr>
        <w:rPr>
          <w:lang w:eastAsia="ko-KR"/>
        </w:rPr>
      </w:pPr>
      <w:r>
        <w:rPr>
          <w:lang w:eastAsia="ko-KR"/>
        </w:rPr>
        <w:t>ICS2 Conformance Test;</w:t>
      </w:r>
    </w:p>
    <w:p w14:paraId="651F326E" w14:textId="3EEF3CDF" w:rsidR="00213E6A" w:rsidRDefault="00213E6A" w:rsidP="00324019">
      <w:pPr>
        <w:pStyle w:val="ListParagraph"/>
        <w:numPr>
          <w:ilvl w:val="1"/>
          <w:numId w:val="40"/>
        </w:numPr>
        <w:rPr>
          <w:lang w:eastAsia="ko-KR"/>
        </w:rPr>
      </w:pPr>
      <w:r>
        <w:rPr>
          <w:lang w:eastAsia="ko-KR"/>
        </w:rPr>
        <w:t>Digital certificates and registration of certificates;</w:t>
      </w:r>
    </w:p>
    <w:p w14:paraId="78DE91C8" w14:textId="661DA4F1" w:rsidR="00213E6A" w:rsidRDefault="00213E6A" w:rsidP="00324019">
      <w:pPr>
        <w:pStyle w:val="ListParagraph"/>
        <w:numPr>
          <w:ilvl w:val="1"/>
          <w:numId w:val="40"/>
        </w:numPr>
        <w:rPr>
          <w:lang w:eastAsia="ko-KR"/>
        </w:rPr>
      </w:pPr>
      <w:r>
        <w:rPr>
          <w:lang w:eastAsia="ko-KR"/>
        </w:rPr>
        <w:t>NA services and support to EOs.</w:t>
      </w:r>
    </w:p>
    <w:p w14:paraId="0D8B8E1C" w14:textId="7D58FB0D" w:rsidR="00213E6A" w:rsidRDefault="00213E6A" w:rsidP="00213E6A">
      <w:pPr>
        <w:pStyle w:val="ListParagraph"/>
        <w:numPr>
          <w:ilvl w:val="0"/>
          <w:numId w:val="40"/>
        </w:numPr>
        <w:rPr>
          <w:lang w:eastAsia="ko-KR"/>
        </w:rPr>
      </w:pPr>
      <w:r>
        <w:rPr>
          <w:lang w:eastAsia="ko-KR"/>
        </w:rPr>
        <w:t xml:space="preserve">Material </w:t>
      </w:r>
      <w:r w:rsidR="00886D39">
        <w:rPr>
          <w:lang w:eastAsia="ko-KR"/>
        </w:rPr>
        <w:t xml:space="preserve">which will be made publicly available in </w:t>
      </w:r>
      <w:hyperlink r:id="rId26" w:history="1">
        <w:r w:rsidR="00886D39" w:rsidRPr="00886D39">
          <w:rPr>
            <w:rStyle w:val="Hyperlink"/>
            <w:lang w:eastAsia="ko-KR"/>
          </w:rPr>
          <w:t>Europa</w:t>
        </w:r>
      </w:hyperlink>
      <w:r w:rsidR="00886D39">
        <w:rPr>
          <w:lang w:eastAsia="ko-KR"/>
        </w:rPr>
        <w:t xml:space="preserve"> webpage</w:t>
      </w:r>
      <w:r>
        <w:rPr>
          <w:lang w:eastAsia="ko-KR"/>
        </w:rPr>
        <w:t>:</w:t>
      </w:r>
    </w:p>
    <w:p w14:paraId="3DD783BE" w14:textId="581C3D79" w:rsidR="00213E6A" w:rsidRDefault="00023996" w:rsidP="00CC612D">
      <w:pPr>
        <w:pStyle w:val="ListParagraph"/>
        <w:numPr>
          <w:ilvl w:val="1"/>
          <w:numId w:val="40"/>
        </w:numPr>
        <w:rPr>
          <w:lang w:eastAsia="ko-KR"/>
        </w:rPr>
      </w:pPr>
      <w:r>
        <w:rPr>
          <w:lang w:eastAsia="ko-KR"/>
        </w:rPr>
        <w:t>Self-</w:t>
      </w:r>
      <w:r w:rsidR="00213E6A">
        <w:rPr>
          <w:lang w:eastAsia="ko-KR"/>
        </w:rPr>
        <w:t>Conformance Test</w:t>
      </w:r>
      <w:r w:rsidR="00EB387D">
        <w:rPr>
          <w:lang w:eastAsia="ko-KR"/>
        </w:rPr>
        <w:t xml:space="preserve"> </w:t>
      </w:r>
      <w:r w:rsidR="00EB387D" w:rsidRPr="00EB387D">
        <w:rPr>
          <w:lang w:eastAsia="ko-KR"/>
        </w:rPr>
        <w:t>(EO-CT)</w:t>
      </w:r>
      <w:r w:rsidR="00213E6A">
        <w:rPr>
          <w:lang w:eastAsia="ko-KR"/>
        </w:rPr>
        <w:t>;</w:t>
      </w:r>
    </w:p>
    <w:p w14:paraId="0FE5D303" w14:textId="3651B341" w:rsidR="00213E6A" w:rsidRDefault="00213E6A" w:rsidP="00CC612D">
      <w:pPr>
        <w:pStyle w:val="ListParagraph"/>
        <w:numPr>
          <w:ilvl w:val="1"/>
          <w:numId w:val="40"/>
        </w:numPr>
        <w:rPr>
          <w:lang w:eastAsia="ko-KR"/>
        </w:rPr>
      </w:pPr>
      <w:r>
        <w:rPr>
          <w:lang w:eastAsia="ko-KR"/>
        </w:rPr>
        <w:t>UUM&amp;DS system: Your passport to EO applications</w:t>
      </w:r>
      <w:r w:rsidR="00EB387D">
        <w:rPr>
          <w:lang w:eastAsia="ko-KR"/>
        </w:rPr>
        <w:t xml:space="preserve"> </w:t>
      </w:r>
      <w:r w:rsidR="00EB387D" w:rsidRPr="00EB387D">
        <w:rPr>
          <w:lang w:eastAsia="ko-KR"/>
        </w:rPr>
        <w:t>(EO-UUM&amp;DS</w:t>
      </w:r>
      <w:r w:rsidR="00EB387D">
        <w:rPr>
          <w:lang w:eastAsia="ko-KR"/>
        </w:rPr>
        <w:t>)</w:t>
      </w:r>
      <w:r>
        <w:rPr>
          <w:lang w:eastAsia="ko-KR"/>
        </w:rPr>
        <w:t>;</w:t>
      </w:r>
    </w:p>
    <w:p w14:paraId="7EDCDC66" w14:textId="00C68BC1" w:rsidR="00213E6A" w:rsidRDefault="00213E6A" w:rsidP="00CC612D">
      <w:pPr>
        <w:pStyle w:val="ListParagraph"/>
        <w:numPr>
          <w:ilvl w:val="1"/>
          <w:numId w:val="40"/>
        </w:numPr>
        <w:rPr>
          <w:lang w:eastAsia="ko-KR"/>
        </w:rPr>
      </w:pPr>
      <w:r>
        <w:rPr>
          <w:lang w:eastAsia="ko-KR"/>
        </w:rPr>
        <w:t>Business Continuity Plan</w:t>
      </w:r>
      <w:r w:rsidR="001B516D">
        <w:rPr>
          <w:lang w:eastAsia="ko-KR"/>
        </w:rPr>
        <w:t xml:space="preserve"> </w:t>
      </w:r>
      <w:r w:rsidR="001B516D" w:rsidRPr="001B516D">
        <w:rPr>
          <w:lang w:eastAsia="ko-KR"/>
        </w:rPr>
        <w:t>(EO-BCP)</w:t>
      </w:r>
      <w:r>
        <w:rPr>
          <w:lang w:eastAsia="ko-KR"/>
        </w:rPr>
        <w:t>;</w:t>
      </w:r>
    </w:p>
    <w:p w14:paraId="1B0405F5" w14:textId="24B562ED" w:rsidR="00B46783" w:rsidRPr="0064714C" w:rsidRDefault="00213E6A" w:rsidP="00886D39">
      <w:pPr>
        <w:pStyle w:val="ListParagraph"/>
        <w:numPr>
          <w:ilvl w:val="1"/>
          <w:numId w:val="40"/>
        </w:numPr>
        <w:rPr>
          <w:lang w:eastAsia="ko-KR"/>
        </w:rPr>
      </w:pPr>
      <w:r>
        <w:rPr>
          <w:lang w:eastAsia="ko-KR"/>
        </w:rPr>
        <w:t>Use of STP for ENS registration</w:t>
      </w:r>
      <w:r w:rsidR="001B516D" w:rsidRPr="001B516D">
        <w:t xml:space="preserve"> </w:t>
      </w:r>
      <w:r w:rsidR="001B516D" w:rsidRPr="001B516D">
        <w:rPr>
          <w:lang w:eastAsia="ko-KR"/>
        </w:rPr>
        <w:t>(EO-STP</w:t>
      </w:r>
      <w:r w:rsidR="001B516D">
        <w:rPr>
          <w:lang w:eastAsia="ko-KR"/>
        </w:rPr>
        <w:t>)</w:t>
      </w:r>
      <w:r w:rsidR="00BB4054">
        <w:rPr>
          <w:lang w:eastAsia="ko-KR"/>
        </w:rPr>
        <w:t>.</w:t>
      </w:r>
    </w:p>
    <w:p w14:paraId="26301FE8" w14:textId="5DA0EB7F" w:rsidR="00AA3E62" w:rsidRPr="0064714C" w:rsidRDefault="006F1404" w:rsidP="00CC612D">
      <w:pPr>
        <w:spacing w:after="0"/>
        <w:rPr>
          <w:lang w:eastAsia="ko-KR"/>
        </w:rPr>
      </w:pPr>
      <w:r w:rsidRPr="0064714C">
        <w:rPr>
          <w:lang w:eastAsia="ko-KR"/>
        </w:rPr>
        <w:t xml:space="preserve">In general, </w:t>
      </w:r>
      <w:r w:rsidR="00AA3E62" w:rsidRPr="0064714C">
        <w:rPr>
          <w:lang w:eastAsia="ko-KR"/>
        </w:rPr>
        <w:t>the</w:t>
      </w:r>
      <w:r w:rsidR="008D4F51" w:rsidRPr="0064714C">
        <w:rPr>
          <w:lang w:eastAsia="ko-KR"/>
        </w:rPr>
        <w:t xml:space="preserve"> latest accepted version of </w:t>
      </w:r>
      <w:r w:rsidR="00BB4054">
        <w:rPr>
          <w:lang w:eastAsia="ko-KR"/>
        </w:rPr>
        <w:t xml:space="preserve">the </w:t>
      </w:r>
      <w:r w:rsidR="00BB4054" w:rsidRPr="00BB4054">
        <w:rPr>
          <w:lang w:eastAsia="ko-KR"/>
        </w:rPr>
        <w:t>EO Self-Conformance</w:t>
      </w:r>
      <w:r w:rsidR="00BB4054">
        <w:rPr>
          <w:lang w:eastAsia="ko-KR"/>
        </w:rPr>
        <w:t xml:space="preserve"> </w:t>
      </w:r>
      <w:r w:rsidR="00BB4054" w:rsidRPr="00BB4054">
        <w:rPr>
          <w:lang w:eastAsia="ko-KR"/>
        </w:rPr>
        <w:t>Test</w:t>
      </w:r>
      <w:r w:rsidR="00BB4054">
        <w:rPr>
          <w:lang w:eastAsia="ko-KR"/>
        </w:rPr>
        <w:t>ing</w:t>
      </w:r>
      <w:r w:rsidR="008D4F51" w:rsidRPr="0064714C">
        <w:rPr>
          <w:lang w:eastAsia="ko-KR"/>
        </w:rPr>
        <w:t xml:space="preserve"> rel</w:t>
      </w:r>
      <w:r w:rsidR="00AA3E62" w:rsidRPr="0064714C">
        <w:rPr>
          <w:lang w:eastAsia="ko-KR"/>
        </w:rPr>
        <w:t>ated</w:t>
      </w:r>
      <w:r w:rsidR="008D4F51" w:rsidRPr="0064714C">
        <w:rPr>
          <w:lang w:eastAsia="ko-KR"/>
        </w:rPr>
        <w:t xml:space="preserve"> </w:t>
      </w:r>
      <w:r w:rsidR="00AA3E62" w:rsidRPr="0064714C">
        <w:rPr>
          <w:lang w:eastAsia="ko-KR"/>
        </w:rPr>
        <w:t>documentation</w:t>
      </w:r>
      <w:r w:rsidR="008D4F51" w:rsidRPr="0064714C">
        <w:rPr>
          <w:lang w:eastAsia="ko-KR"/>
        </w:rPr>
        <w:t xml:space="preserve"> is stored on:</w:t>
      </w:r>
    </w:p>
    <w:p w14:paraId="76F4AA69" w14:textId="34D27B93" w:rsidR="00213E6A" w:rsidRPr="0064714C" w:rsidRDefault="006928EE" w:rsidP="00CC612D">
      <w:pPr>
        <w:rPr>
          <w:lang w:eastAsia="ko-KR"/>
        </w:rPr>
      </w:pPr>
      <w:hyperlink r:id="rId27" w:history="1">
        <w:r w:rsidR="00213E6A" w:rsidRPr="008846F9">
          <w:rPr>
            <w:rStyle w:val="Hyperlink"/>
          </w:rPr>
          <w:t>https://circabc.europa.eu/ui/group/ea5f882b-9153-4fc1-9394-54ac8fe9149a/library/3a95f619-b6f0-4286-9673-466190f8fb88?p=1&amp;n=10&amp;sort=modified_DESC</w:t>
        </w:r>
      </w:hyperlink>
      <w:r w:rsidR="00213E6A">
        <w:t>.</w:t>
      </w:r>
    </w:p>
    <w:p w14:paraId="18D9A476" w14:textId="17FB61D1" w:rsidR="00DF4F7E" w:rsidRPr="0064714C" w:rsidRDefault="002B7945" w:rsidP="002B7945">
      <w:pPr>
        <w:pStyle w:val="Heading2"/>
      </w:pPr>
      <w:bookmarkStart w:id="115" w:name="_Toc90373879"/>
      <w:bookmarkStart w:id="116" w:name="_Toc90373983"/>
      <w:bookmarkStart w:id="117" w:name="_Ref88318894"/>
      <w:bookmarkStart w:id="118" w:name="_Toc110958995"/>
      <w:bookmarkEnd w:id="115"/>
      <w:bookmarkEnd w:id="116"/>
      <w:r w:rsidRPr="0064714C">
        <w:lastRenderedPageBreak/>
        <w:t xml:space="preserve">MON&amp;BS </w:t>
      </w:r>
      <w:r w:rsidR="000B41F6" w:rsidRPr="0064714C">
        <w:t>a</w:t>
      </w:r>
      <w:r w:rsidR="00B462E7" w:rsidRPr="0064714C">
        <w:t>s Supportive Tool</w:t>
      </w:r>
      <w:r w:rsidR="00EC4805" w:rsidRPr="0064714C">
        <w:t xml:space="preserve"> (Only for MS Operators)</w:t>
      </w:r>
      <w:bookmarkEnd w:id="117"/>
      <w:bookmarkEnd w:id="118"/>
    </w:p>
    <w:p w14:paraId="5A0195C7" w14:textId="6E07644A" w:rsidR="00335765" w:rsidRPr="0064714C" w:rsidRDefault="00335765" w:rsidP="00335765">
      <w:pPr>
        <w:rPr>
          <w:lang w:eastAsia="ko-KR"/>
        </w:rPr>
      </w:pPr>
      <w:r w:rsidRPr="0064714C">
        <w:rPr>
          <w:lang w:eastAsia="ko-KR"/>
        </w:rPr>
        <w:t xml:space="preserve">MS </w:t>
      </w:r>
      <w:r w:rsidR="00C83552" w:rsidRPr="0064714C">
        <w:rPr>
          <w:lang w:eastAsia="ko-KR"/>
        </w:rPr>
        <w:t xml:space="preserve">operators </w:t>
      </w:r>
      <w:r w:rsidR="00E75E4F">
        <w:rPr>
          <w:lang w:eastAsia="ko-KR"/>
        </w:rPr>
        <w:t>shall</w:t>
      </w:r>
      <w:r w:rsidR="00E75E4F" w:rsidRPr="0064714C">
        <w:rPr>
          <w:lang w:eastAsia="ko-KR"/>
        </w:rPr>
        <w:t xml:space="preserve"> </w:t>
      </w:r>
      <w:r w:rsidRPr="0064714C">
        <w:rPr>
          <w:lang w:eastAsia="ko-KR"/>
        </w:rPr>
        <w:t>access ICS2 Monitoring and Business Statistics tool in CONF environment to</w:t>
      </w:r>
      <w:r w:rsidR="00BF36E2" w:rsidRPr="0064714C">
        <w:rPr>
          <w:lang w:eastAsia="ko-KR"/>
        </w:rPr>
        <w:t xml:space="preserve"> consult the registered EO </w:t>
      </w:r>
      <w:r w:rsidR="00023996">
        <w:rPr>
          <w:lang w:eastAsia="ko-KR"/>
        </w:rPr>
        <w:t>Self-</w:t>
      </w:r>
      <w:r w:rsidR="00E203F9">
        <w:rPr>
          <w:lang w:eastAsia="ko-KR"/>
        </w:rPr>
        <w:t>C</w:t>
      </w:r>
      <w:r w:rsidR="00BF36E2" w:rsidRPr="0064714C">
        <w:rPr>
          <w:lang w:eastAsia="ko-KR"/>
        </w:rPr>
        <w:t xml:space="preserve">onformance </w:t>
      </w:r>
      <w:r w:rsidR="00E203F9">
        <w:rPr>
          <w:lang w:eastAsia="ko-KR"/>
        </w:rPr>
        <w:t>T</w:t>
      </w:r>
      <w:r w:rsidR="00BF36E2" w:rsidRPr="0064714C">
        <w:rPr>
          <w:lang w:eastAsia="ko-KR"/>
        </w:rPr>
        <w:t xml:space="preserve">est campaigns and to follow up the execution of the related business scenarios. </w:t>
      </w:r>
      <w:r w:rsidR="00F063AC" w:rsidRPr="0064714C">
        <w:rPr>
          <w:lang w:eastAsia="ko-KR"/>
        </w:rPr>
        <w:t xml:space="preserve">The aim </w:t>
      </w:r>
      <w:r w:rsidR="00BF36E2" w:rsidRPr="0064714C">
        <w:rPr>
          <w:lang w:eastAsia="ko-KR"/>
        </w:rPr>
        <w:t>is MS</w:t>
      </w:r>
      <w:r w:rsidR="00F063AC" w:rsidRPr="0064714C">
        <w:rPr>
          <w:lang w:eastAsia="ko-KR"/>
        </w:rPr>
        <w:t xml:space="preserve"> to provide </w:t>
      </w:r>
      <w:r w:rsidR="00E75E4F" w:rsidRPr="00E75E4F">
        <w:rPr>
          <w:lang w:eastAsia="ko-KR"/>
        </w:rPr>
        <w:t>meaningful</w:t>
      </w:r>
      <w:r w:rsidR="00E75E4F">
        <w:rPr>
          <w:lang w:eastAsia="ko-KR"/>
        </w:rPr>
        <w:t xml:space="preserve"> </w:t>
      </w:r>
      <w:r w:rsidR="00F063AC" w:rsidRPr="0064714C">
        <w:rPr>
          <w:lang w:eastAsia="ko-KR"/>
        </w:rPr>
        <w:t xml:space="preserve">assistance to </w:t>
      </w:r>
      <w:r w:rsidR="002A2346" w:rsidRPr="0064714C">
        <w:rPr>
          <w:lang w:eastAsia="ko-KR"/>
        </w:rPr>
        <w:t xml:space="preserve">EO during </w:t>
      </w:r>
      <w:r w:rsidR="00023996">
        <w:rPr>
          <w:lang w:eastAsia="ko-KR"/>
        </w:rPr>
        <w:t>Self-</w:t>
      </w:r>
      <w:r w:rsidR="002A2346" w:rsidRPr="0064714C">
        <w:rPr>
          <w:lang w:eastAsia="ko-KR"/>
        </w:rPr>
        <w:t>conformance test campaign</w:t>
      </w:r>
      <w:r w:rsidR="00F063AC" w:rsidRPr="0064714C">
        <w:rPr>
          <w:lang w:eastAsia="ko-KR"/>
        </w:rPr>
        <w:t>.</w:t>
      </w:r>
      <w:r w:rsidR="00E94692" w:rsidRPr="0064714C">
        <w:rPr>
          <w:lang w:eastAsia="ko-KR"/>
        </w:rPr>
        <w:t xml:space="preserve"> With</w:t>
      </w:r>
      <w:r w:rsidRPr="0064714C">
        <w:rPr>
          <w:lang w:eastAsia="ko-KR"/>
        </w:rPr>
        <w:t xml:space="preserve"> the </w:t>
      </w:r>
      <w:r w:rsidR="00F27F86" w:rsidRPr="0064714C">
        <w:rPr>
          <w:lang w:eastAsia="ko-KR"/>
        </w:rPr>
        <w:t xml:space="preserve">Member State Service Support – Monitoring Operator </w:t>
      </w:r>
      <w:r w:rsidRPr="0064714C">
        <w:rPr>
          <w:lang w:eastAsia="ko-KR"/>
        </w:rPr>
        <w:t xml:space="preserve">role </w:t>
      </w:r>
      <w:r w:rsidR="008F3C05" w:rsidRPr="0064714C">
        <w:rPr>
          <w:lang w:eastAsia="ko-KR"/>
        </w:rPr>
        <w:t>a user i</w:t>
      </w:r>
      <w:r w:rsidRPr="0064714C">
        <w:rPr>
          <w:lang w:eastAsia="ko-KR"/>
        </w:rPr>
        <w:t>s involved in the following use cases:</w:t>
      </w:r>
    </w:p>
    <w:p w14:paraId="6CC8B557" w14:textId="7F5F38C6" w:rsidR="003C6198" w:rsidRPr="0064714C" w:rsidRDefault="003C6198" w:rsidP="005D7E6D">
      <w:pPr>
        <w:pStyle w:val="ListParagraph"/>
        <w:numPr>
          <w:ilvl w:val="0"/>
          <w:numId w:val="42"/>
        </w:numPr>
        <w:rPr>
          <w:lang w:eastAsia="ko-KR"/>
        </w:rPr>
      </w:pPr>
      <w:r w:rsidRPr="0064714C">
        <w:rPr>
          <w:lang w:eastAsia="ko-KR"/>
        </w:rPr>
        <w:t>Management of Trader Preference</w:t>
      </w:r>
      <w:r w:rsidR="00EA3205">
        <w:rPr>
          <w:lang w:eastAsia="ko-KR"/>
        </w:rPr>
        <w:t>:</w:t>
      </w:r>
    </w:p>
    <w:p w14:paraId="6AE1C556" w14:textId="77777777" w:rsidR="003C6198" w:rsidRPr="0064714C" w:rsidRDefault="003C6198" w:rsidP="005D7E6D">
      <w:pPr>
        <w:pStyle w:val="ListParagraph"/>
        <w:numPr>
          <w:ilvl w:val="1"/>
          <w:numId w:val="42"/>
        </w:numPr>
        <w:rPr>
          <w:lang w:eastAsia="ko-KR"/>
        </w:rPr>
      </w:pPr>
      <w:r w:rsidRPr="0064714C">
        <w:rPr>
          <w:lang w:eastAsia="ko-KR"/>
        </w:rPr>
        <w:t>Consult the trader preferences;</w:t>
      </w:r>
    </w:p>
    <w:p w14:paraId="725C6275" w14:textId="77777777" w:rsidR="003C6198" w:rsidRPr="0064714C" w:rsidRDefault="003C6198" w:rsidP="005D7E6D">
      <w:pPr>
        <w:pStyle w:val="ListParagraph"/>
        <w:numPr>
          <w:ilvl w:val="1"/>
          <w:numId w:val="42"/>
        </w:numPr>
        <w:rPr>
          <w:lang w:eastAsia="ko-KR"/>
        </w:rPr>
      </w:pPr>
      <w:r w:rsidRPr="0064714C">
        <w:rPr>
          <w:lang w:eastAsia="ko-KR"/>
        </w:rPr>
        <w:t>Modify a trader preference;</w:t>
      </w:r>
    </w:p>
    <w:p w14:paraId="5D3A2A33" w14:textId="77777777" w:rsidR="003C6198" w:rsidRPr="0064714C" w:rsidRDefault="003C6198" w:rsidP="005D7E6D">
      <w:pPr>
        <w:pStyle w:val="ListParagraph"/>
        <w:numPr>
          <w:ilvl w:val="1"/>
          <w:numId w:val="42"/>
        </w:numPr>
        <w:rPr>
          <w:lang w:eastAsia="ko-KR"/>
        </w:rPr>
      </w:pPr>
      <w:r w:rsidRPr="0064714C">
        <w:rPr>
          <w:lang w:eastAsia="ko-KR"/>
        </w:rPr>
        <w:t>Create a new trader with his/her respective preferences;</w:t>
      </w:r>
    </w:p>
    <w:p w14:paraId="1B71BE92" w14:textId="20A99A1C" w:rsidR="003C6198" w:rsidRPr="0064714C" w:rsidRDefault="003C6198" w:rsidP="005D7E6D">
      <w:pPr>
        <w:pStyle w:val="ListParagraph"/>
        <w:numPr>
          <w:ilvl w:val="1"/>
          <w:numId w:val="42"/>
        </w:numPr>
        <w:rPr>
          <w:lang w:eastAsia="ko-KR"/>
        </w:rPr>
      </w:pPr>
      <w:r w:rsidRPr="0064714C">
        <w:rPr>
          <w:lang w:eastAsia="ko-KR"/>
        </w:rPr>
        <w:t>Manage a trader preference</w:t>
      </w:r>
      <w:r w:rsidR="008A456B">
        <w:rPr>
          <w:lang w:eastAsia="ko-KR"/>
        </w:rPr>
        <w:t>.</w:t>
      </w:r>
    </w:p>
    <w:p w14:paraId="2D75D02C" w14:textId="77777777" w:rsidR="00EC4805" w:rsidRPr="0064714C" w:rsidRDefault="00EC4805" w:rsidP="00EC4805">
      <w:pPr>
        <w:pStyle w:val="ListParagraph"/>
        <w:ind w:left="1440"/>
        <w:rPr>
          <w:lang w:eastAsia="ko-KR"/>
        </w:rPr>
      </w:pPr>
    </w:p>
    <w:p w14:paraId="31DECB1D" w14:textId="792CD022" w:rsidR="00E061D9" w:rsidRPr="0064714C" w:rsidRDefault="00E061D9" w:rsidP="005D7E6D">
      <w:pPr>
        <w:pStyle w:val="ListParagraph"/>
        <w:numPr>
          <w:ilvl w:val="0"/>
          <w:numId w:val="42"/>
        </w:numPr>
      </w:pPr>
      <w:r w:rsidRPr="0064714C">
        <w:t xml:space="preserve">EO </w:t>
      </w:r>
      <w:r w:rsidR="00023996">
        <w:t>Self-</w:t>
      </w:r>
      <w:r w:rsidR="00E203F9">
        <w:t>C</w:t>
      </w:r>
      <w:r w:rsidRPr="0064714C">
        <w:t>onformance Test Campaign</w:t>
      </w:r>
      <w:r w:rsidR="00EA3205">
        <w:t>:</w:t>
      </w:r>
    </w:p>
    <w:p w14:paraId="7CAF4150" w14:textId="2589EE21" w:rsidR="00B61357" w:rsidRPr="0064714C" w:rsidRDefault="00B61357" w:rsidP="005D7E6D">
      <w:pPr>
        <w:pStyle w:val="ListParagraph"/>
        <w:numPr>
          <w:ilvl w:val="1"/>
          <w:numId w:val="42"/>
        </w:numPr>
      </w:pPr>
      <w:r w:rsidRPr="0064714C">
        <w:t xml:space="preserve">Consult the EO </w:t>
      </w:r>
      <w:r w:rsidR="00023996">
        <w:t>Self-</w:t>
      </w:r>
      <w:r w:rsidR="00E203F9">
        <w:t>C</w:t>
      </w:r>
      <w:r w:rsidRPr="0064714C">
        <w:t xml:space="preserve">onformance </w:t>
      </w:r>
      <w:r w:rsidR="00E203F9">
        <w:t>T</w:t>
      </w:r>
      <w:r w:rsidRPr="0064714C">
        <w:t xml:space="preserve">est </w:t>
      </w:r>
      <w:r w:rsidR="00C21140" w:rsidRPr="0064714C">
        <w:t>c</w:t>
      </w:r>
      <w:r w:rsidRPr="0064714C">
        <w:t>ampaigns</w:t>
      </w:r>
      <w:r w:rsidR="00B50784" w:rsidRPr="0064714C">
        <w:t xml:space="preserve"> (</w:t>
      </w:r>
      <w:r w:rsidRPr="0064714C">
        <w:t xml:space="preserve">consult the </w:t>
      </w:r>
      <w:r w:rsidR="00C21140" w:rsidRPr="0064714C">
        <w:t>b</w:t>
      </w:r>
      <w:r w:rsidRPr="0064714C">
        <w:t xml:space="preserve">usiness </w:t>
      </w:r>
      <w:r w:rsidR="00C21140" w:rsidRPr="0064714C">
        <w:t>s</w:t>
      </w:r>
      <w:r w:rsidRPr="0064714C">
        <w:t xml:space="preserve">cenarios of each </w:t>
      </w:r>
      <w:r w:rsidR="00B32F8A" w:rsidRPr="0064714C">
        <w:t>t</w:t>
      </w:r>
      <w:r w:rsidRPr="0064714C">
        <w:t xml:space="preserve">est </w:t>
      </w:r>
      <w:r w:rsidR="00B32F8A" w:rsidRPr="0064714C">
        <w:t>c</w:t>
      </w:r>
      <w:r w:rsidRPr="0064714C">
        <w:t xml:space="preserve">ampaign and consult the </w:t>
      </w:r>
      <w:r w:rsidR="00044460" w:rsidRPr="0064714C">
        <w:t>m</w:t>
      </w:r>
      <w:r w:rsidRPr="0064714C">
        <w:t xml:space="preserve">essages of each </w:t>
      </w:r>
      <w:r w:rsidR="00044460" w:rsidRPr="0064714C">
        <w:t>b</w:t>
      </w:r>
      <w:r w:rsidRPr="0064714C">
        <w:t xml:space="preserve">usiness </w:t>
      </w:r>
      <w:r w:rsidR="00044460" w:rsidRPr="0064714C">
        <w:t>s</w:t>
      </w:r>
      <w:r w:rsidRPr="0064714C">
        <w:t>cenario</w:t>
      </w:r>
      <w:r w:rsidR="00C21140" w:rsidRPr="0064714C">
        <w:rPr>
          <w:rStyle w:val="FootnoteReference"/>
        </w:rPr>
        <w:footnoteReference w:id="6"/>
      </w:r>
      <w:r w:rsidR="00B50784" w:rsidRPr="0064714C">
        <w:t>)</w:t>
      </w:r>
      <w:r w:rsidR="008A456B">
        <w:t>;</w:t>
      </w:r>
    </w:p>
    <w:p w14:paraId="6A69A234" w14:textId="4772C2F2" w:rsidR="00B61357" w:rsidRPr="0064714C" w:rsidRDefault="00B61357" w:rsidP="005D7E6D">
      <w:pPr>
        <w:pStyle w:val="ListParagraph"/>
        <w:numPr>
          <w:ilvl w:val="1"/>
          <w:numId w:val="42"/>
        </w:numPr>
      </w:pPr>
      <w:r w:rsidRPr="0064714C">
        <w:t xml:space="preserve">Consult successful EO </w:t>
      </w:r>
      <w:r w:rsidR="00023996">
        <w:t>Self-</w:t>
      </w:r>
      <w:r w:rsidR="00E203F9">
        <w:t>C</w:t>
      </w:r>
      <w:r w:rsidRPr="0064714C">
        <w:t xml:space="preserve">onformance </w:t>
      </w:r>
      <w:r w:rsidR="00E203F9">
        <w:t>T</w:t>
      </w:r>
      <w:r w:rsidRPr="0064714C">
        <w:t>esting;</w:t>
      </w:r>
    </w:p>
    <w:p w14:paraId="7180A6BD" w14:textId="2929D384" w:rsidR="00B61357" w:rsidRPr="0064714C" w:rsidRDefault="00B61357" w:rsidP="005D7E6D">
      <w:pPr>
        <w:pStyle w:val="ListParagraph"/>
        <w:numPr>
          <w:ilvl w:val="1"/>
          <w:numId w:val="42"/>
        </w:numPr>
      </w:pPr>
      <w:r w:rsidRPr="0064714C">
        <w:t xml:space="preserve">Upload successful EO </w:t>
      </w:r>
      <w:r w:rsidR="00023996">
        <w:t>Self-</w:t>
      </w:r>
      <w:r w:rsidR="00E203F9">
        <w:t>C</w:t>
      </w:r>
      <w:r w:rsidRPr="0064714C">
        <w:t xml:space="preserve">onformance </w:t>
      </w:r>
      <w:r w:rsidR="00E203F9">
        <w:t>T</w:t>
      </w:r>
      <w:r w:rsidRPr="0064714C">
        <w:t>esting;</w:t>
      </w:r>
    </w:p>
    <w:p w14:paraId="6F89988B" w14:textId="0FE588F9" w:rsidR="00B61357" w:rsidRPr="0064714C" w:rsidRDefault="00B61357" w:rsidP="005D7E6D">
      <w:pPr>
        <w:pStyle w:val="ListParagraph"/>
        <w:numPr>
          <w:ilvl w:val="1"/>
          <w:numId w:val="42"/>
        </w:numPr>
      </w:pPr>
      <w:r w:rsidRPr="0064714C">
        <w:t xml:space="preserve">Search EO messages not compliant with a successful </w:t>
      </w:r>
      <w:r w:rsidR="00023996">
        <w:t>Self-</w:t>
      </w:r>
      <w:r w:rsidRPr="0064714C">
        <w:t>Conformance testing.</w:t>
      </w:r>
    </w:p>
    <w:p w14:paraId="4D766DCE" w14:textId="73C46CAE" w:rsidR="00E90DC6" w:rsidRPr="0064714C" w:rsidRDefault="00E90DC6" w:rsidP="00335765">
      <w:pPr>
        <w:rPr>
          <w:lang w:eastAsia="ko-KR"/>
        </w:rPr>
      </w:pPr>
      <w:r w:rsidRPr="0064714C">
        <w:rPr>
          <w:lang w:eastAsia="ko-KR"/>
        </w:rPr>
        <w:t xml:space="preserve">It is important to </w:t>
      </w:r>
      <w:r w:rsidR="00300C84" w:rsidRPr="0064714C">
        <w:rPr>
          <w:lang w:eastAsia="ko-KR"/>
        </w:rPr>
        <w:t>highlight</w:t>
      </w:r>
      <w:r w:rsidRPr="0064714C">
        <w:rPr>
          <w:lang w:eastAsia="ko-KR"/>
        </w:rPr>
        <w:t xml:space="preserve"> that the use ICS2 </w:t>
      </w:r>
      <w:r w:rsidRPr="0064714C">
        <w:t>MON&amp;BS</w:t>
      </w:r>
      <w:r w:rsidR="000B41F6" w:rsidRPr="0064714C">
        <w:t xml:space="preserve"> tool is </w:t>
      </w:r>
      <w:r w:rsidR="00DF73D1" w:rsidRPr="00DF73D1">
        <w:t>available only to MS and EC users</w:t>
      </w:r>
      <w:r w:rsidR="00AF150F" w:rsidRPr="0064714C">
        <w:t>.</w:t>
      </w:r>
      <w:r w:rsidR="00D846B2" w:rsidRPr="0064714C">
        <w:t xml:space="preserve"> </w:t>
      </w:r>
      <w:r w:rsidR="002500BF" w:rsidRPr="0064714C">
        <w:t>EO can manage ICS2 related preferences</w:t>
      </w:r>
      <w:r w:rsidR="00DE4DDC" w:rsidRPr="0064714C">
        <w:t xml:space="preserve"> and </w:t>
      </w:r>
      <w:r w:rsidR="00023996">
        <w:t>Self-</w:t>
      </w:r>
      <w:r w:rsidR="00DE4DDC" w:rsidRPr="0064714C">
        <w:t>register a conformance test campaign</w:t>
      </w:r>
      <w:r w:rsidR="00D846B2" w:rsidRPr="0064714C">
        <w:t xml:space="preserve"> through the STI-STP</w:t>
      </w:r>
      <w:r w:rsidR="000971B1" w:rsidRPr="0064714C">
        <w:rPr>
          <w:rStyle w:val="FootnoteReference"/>
        </w:rPr>
        <w:footnoteReference w:id="7"/>
      </w:r>
      <w:r w:rsidR="00DE4DDC" w:rsidRPr="0064714C">
        <w:t>. In this case, the execution of the Campaign will be tracked by STI</w:t>
      </w:r>
      <w:r w:rsidR="008C48E5" w:rsidRPr="0064714C">
        <w:t>.</w:t>
      </w:r>
    </w:p>
    <w:p w14:paraId="71C11F46" w14:textId="59DCB33C" w:rsidR="00DF4F7E" w:rsidRPr="0064714C" w:rsidRDefault="00335765" w:rsidP="00335765">
      <w:pPr>
        <w:rPr>
          <w:lang w:eastAsia="ko-KR"/>
        </w:rPr>
      </w:pPr>
      <w:r w:rsidRPr="0064714C">
        <w:rPr>
          <w:lang w:eastAsia="ko-KR"/>
        </w:rPr>
        <w:t xml:space="preserve">Further information </w:t>
      </w:r>
      <w:r w:rsidR="001C74A3" w:rsidRPr="0064714C">
        <w:rPr>
          <w:lang w:eastAsia="ko-KR"/>
        </w:rPr>
        <w:t>relevant to</w:t>
      </w:r>
      <w:r w:rsidRPr="0064714C">
        <w:rPr>
          <w:lang w:eastAsia="ko-KR"/>
        </w:rPr>
        <w:t xml:space="preserve"> </w:t>
      </w:r>
      <w:r w:rsidR="001C74A3" w:rsidRPr="0064714C">
        <w:rPr>
          <w:lang w:eastAsia="ko-KR"/>
        </w:rPr>
        <w:t xml:space="preserve">the use of </w:t>
      </w:r>
      <w:r w:rsidR="00A520D5" w:rsidRPr="0064714C">
        <w:rPr>
          <w:lang w:eastAsia="ko-KR"/>
        </w:rPr>
        <w:t xml:space="preserve">ICS2 MON&amp;BS </w:t>
      </w:r>
      <w:r w:rsidR="001C74A3" w:rsidRPr="0064714C">
        <w:rPr>
          <w:lang w:eastAsia="ko-KR"/>
        </w:rPr>
        <w:t>in the</w:t>
      </w:r>
      <w:r w:rsidRPr="0064714C">
        <w:rPr>
          <w:lang w:eastAsia="ko-KR"/>
        </w:rPr>
        <w:t xml:space="preserve"> </w:t>
      </w:r>
      <w:r w:rsidR="00A520D5" w:rsidRPr="0064714C">
        <w:t xml:space="preserve">EO </w:t>
      </w:r>
      <w:r w:rsidR="00023996">
        <w:t>Self-</w:t>
      </w:r>
      <w:r w:rsidR="00E203F9">
        <w:t>C</w:t>
      </w:r>
      <w:r w:rsidR="00A520D5" w:rsidRPr="0064714C">
        <w:t xml:space="preserve">onformance </w:t>
      </w:r>
      <w:r w:rsidR="00E203F9">
        <w:t>T</w:t>
      </w:r>
      <w:r w:rsidR="00A520D5" w:rsidRPr="0064714C">
        <w:t>esting</w:t>
      </w:r>
      <w:r w:rsidRPr="0064714C">
        <w:rPr>
          <w:lang w:eastAsia="ko-KR"/>
        </w:rPr>
        <w:t xml:space="preserve"> is described in </w:t>
      </w:r>
      <w:r w:rsidR="00E90DC6" w:rsidRPr="0064714C">
        <w:rPr>
          <w:lang w:eastAsia="ko-KR"/>
        </w:rPr>
        <w:t>section</w:t>
      </w:r>
      <w:r w:rsidRPr="0064714C">
        <w:rPr>
          <w:lang w:eastAsia="ko-KR"/>
        </w:rPr>
        <w:t xml:space="preserve"> </w:t>
      </w:r>
      <w:r w:rsidR="001A5BB7" w:rsidRPr="0064714C">
        <w:rPr>
          <w:lang w:eastAsia="ko-KR"/>
        </w:rPr>
        <w:t xml:space="preserve">2.1.6, </w:t>
      </w:r>
      <w:r w:rsidR="00640B82" w:rsidRPr="0064714C">
        <w:rPr>
          <w:lang w:eastAsia="ko-KR"/>
        </w:rPr>
        <w:t>3.7 and 3.8</w:t>
      </w:r>
      <w:r w:rsidRPr="0064714C">
        <w:rPr>
          <w:lang w:eastAsia="ko-KR"/>
        </w:rPr>
        <w:t xml:space="preserve"> of ICS2 Monitoring Use Case Specifications [</w:t>
      </w:r>
      <w:r w:rsidR="00640B82" w:rsidRPr="0064714C">
        <w:rPr>
          <w:lang w:eastAsia="ko-KR"/>
        </w:rPr>
        <w:fldChar w:fldCharType="begin"/>
      </w:r>
      <w:r w:rsidR="00640B82" w:rsidRPr="0064714C">
        <w:rPr>
          <w:lang w:eastAsia="ko-KR"/>
        </w:rPr>
        <w:instrText xml:space="preserve"> REF ref_mon_ucs \h </w:instrText>
      </w:r>
      <w:r w:rsidR="0064714C">
        <w:rPr>
          <w:lang w:eastAsia="ko-KR"/>
        </w:rPr>
        <w:instrText xml:space="preserve"> \* MERGEFORMAT </w:instrText>
      </w:r>
      <w:r w:rsidR="00640B82" w:rsidRPr="0064714C">
        <w:rPr>
          <w:lang w:eastAsia="ko-KR"/>
        </w:rPr>
      </w:r>
      <w:r w:rsidR="00640B82" w:rsidRPr="0064714C">
        <w:rPr>
          <w:lang w:eastAsia="ko-KR"/>
        </w:rPr>
        <w:fldChar w:fldCharType="separate"/>
      </w:r>
      <w:r w:rsidR="001B4A50" w:rsidRPr="0064714C">
        <w:rPr>
          <w:sz w:val="20"/>
          <w:szCs w:val="20"/>
          <w:lang w:eastAsia="nl-NL"/>
        </w:rPr>
        <w:t>RD</w:t>
      </w:r>
      <w:r w:rsidR="001B4A50">
        <w:rPr>
          <w:sz w:val="20"/>
          <w:szCs w:val="20"/>
          <w:lang w:eastAsia="nl-NL"/>
        </w:rPr>
        <w:t>06</w:t>
      </w:r>
      <w:r w:rsidR="00640B82" w:rsidRPr="0064714C">
        <w:rPr>
          <w:lang w:eastAsia="ko-KR"/>
        </w:rPr>
        <w:fldChar w:fldCharType="end"/>
      </w:r>
      <w:r w:rsidRPr="0064714C">
        <w:rPr>
          <w:lang w:eastAsia="ko-KR"/>
        </w:rPr>
        <w:t>]</w:t>
      </w:r>
      <w:r w:rsidR="006A28B3" w:rsidRPr="0064714C">
        <w:rPr>
          <w:rStyle w:val="FootnoteReference"/>
          <w:lang w:eastAsia="ko-KR"/>
        </w:rPr>
        <w:footnoteReference w:id="8"/>
      </w:r>
      <w:r w:rsidRPr="0064714C">
        <w:rPr>
          <w:lang w:eastAsia="ko-KR"/>
        </w:rPr>
        <w:t>.</w:t>
      </w:r>
    </w:p>
    <w:p w14:paraId="63355CCF" w14:textId="77777777" w:rsidR="006D15A3" w:rsidRPr="0064714C" w:rsidRDefault="006D15A3" w:rsidP="006D15A3">
      <w:pPr>
        <w:pStyle w:val="Heading2"/>
      </w:pPr>
      <w:bookmarkStart w:id="119" w:name="_Toc90373881"/>
      <w:bookmarkStart w:id="120" w:name="_Toc90373985"/>
      <w:bookmarkStart w:id="121" w:name="_Toc90373882"/>
      <w:bookmarkStart w:id="122" w:name="_Toc90373986"/>
      <w:bookmarkStart w:id="123" w:name="_Toc90373883"/>
      <w:bookmarkStart w:id="124" w:name="_Toc90373987"/>
      <w:bookmarkStart w:id="125" w:name="_Toc90373884"/>
      <w:bookmarkStart w:id="126" w:name="_Toc90373988"/>
      <w:bookmarkStart w:id="127" w:name="_Toc90373885"/>
      <w:bookmarkStart w:id="128" w:name="_Toc90373989"/>
      <w:bookmarkStart w:id="129" w:name="_Toc90373886"/>
      <w:bookmarkStart w:id="130" w:name="_Toc90373990"/>
      <w:bookmarkStart w:id="131" w:name="_Toc90373887"/>
      <w:bookmarkStart w:id="132" w:name="_Toc90373991"/>
      <w:bookmarkStart w:id="133" w:name="_Toc90373888"/>
      <w:bookmarkStart w:id="134" w:name="_Toc90373992"/>
      <w:bookmarkStart w:id="135" w:name="_Ref90303118"/>
      <w:bookmarkStart w:id="136" w:name="_Ref88474603"/>
      <w:bookmarkStart w:id="137" w:name="_Toc110958996"/>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rsidRPr="0064714C">
        <w:t>STI-STP and Roles Requirements</w:t>
      </w:r>
      <w:bookmarkEnd w:id="135"/>
      <w:bookmarkEnd w:id="137"/>
    </w:p>
    <w:p w14:paraId="11366FE8" w14:textId="72BFC4E5" w:rsidR="006D15A3" w:rsidRPr="0064714C" w:rsidRDefault="006D15A3" w:rsidP="006D15A3">
      <w:r w:rsidRPr="0064714C">
        <w:t xml:space="preserve">The approach to verify the conformance of the EO systems </w:t>
      </w:r>
      <w:r w:rsidR="00E24958">
        <w:t>is</w:t>
      </w:r>
      <w:r w:rsidRPr="0064714C">
        <w:t xml:space="preserve"> based on business scenarios that combine certain test cases. Those will be triggered from the ICS2 STI STP conformance campaign screen(s), dedicated solely for the purpose of an EO user to configure and execute the conformance test campaigns.</w:t>
      </w:r>
    </w:p>
    <w:p w14:paraId="706FD0AC" w14:textId="64195501" w:rsidR="006D15A3" w:rsidRPr="0064714C" w:rsidRDefault="009E1BAE" w:rsidP="006D15A3">
      <w:r>
        <w:t xml:space="preserve">The </w:t>
      </w:r>
      <w:r w:rsidR="006D15A3" w:rsidRPr="0064714C">
        <w:t xml:space="preserve">EO can access STI-STP by accessing first the EU Customs Trader Portal via the internet using the following </w:t>
      </w:r>
      <w:hyperlink r:id="rId28" w:history="1">
        <w:r w:rsidR="006D15A3" w:rsidRPr="0095061A">
          <w:rPr>
            <w:rStyle w:val="Hyperlink"/>
          </w:rPr>
          <w:t>link</w:t>
        </w:r>
      </w:hyperlink>
      <w:r w:rsidR="006D15A3" w:rsidRPr="0064714C">
        <w:t xml:space="preserve"> or the website of their responsible National Customs Authority. Access to the EUCTP Portal is validated and managed through the UUM&amp;DS.</w:t>
      </w:r>
    </w:p>
    <w:p w14:paraId="0CA55BEF" w14:textId="7EDD68A8" w:rsidR="006D15A3" w:rsidRPr="0064714C" w:rsidRDefault="006D15A3" w:rsidP="006D15A3">
      <w:pPr>
        <w:spacing w:after="0"/>
      </w:pPr>
      <w:r w:rsidRPr="0064714C">
        <w:t xml:space="preserve">The following roles </w:t>
      </w:r>
      <w:r>
        <w:t xml:space="preserve">alongside with their key functionalities are </w:t>
      </w:r>
      <w:r w:rsidRPr="0064714C">
        <w:t xml:space="preserve">required for an EO to perform EO </w:t>
      </w:r>
      <w:r w:rsidR="00023996">
        <w:t>Self-</w:t>
      </w:r>
      <w:r w:rsidR="00E203F9">
        <w:t>C</w:t>
      </w:r>
      <w:r w:rsidRPr="0064714C">
        <w:t xml:space="preserve">onformance </w:t>
      </w:r>
      <w:r w:rsidR="00E203F9">
        <w:t>T</w:t>
      </w:r>
      <w:r w:rsidRPr="0064714C">
        <w:t>esting through STI-STP:</w:t>
      </w:r>
    </w:p>
    <w:p w14:paraId="3EC4A6A2" w14:textId="380120A8" w:rsidR="006D15A3" w:rsidRDefault="006D15A3" w:rsidP="006D15A3">
      <w:pPr>
        <w:pStyle w:val="ListParagraph"/>
        <w:numPr>
          <w:ilvl w:val="0"/>
          <w:numId w:val="58"/>
        </w:numPr>
        <w:spacing w:after="0"/>
      </w:pPr>
      <w:r w:rsidRPr="0064714C">
        <w:t>Economic Operator Declarant (EO-DECL)</w:t>
      </w:r>
      <w:r w:rsidR="008A456B">
        <w:t>:</w:t>
      </w:r>
    </w:p>
    <w:p w14:paraId="75D26E38" w14:textId="4A186FD2" w:rsidR="009A403A" w:rsidRDefault="009A403A" w:rsidP="006D15A3">
      <w:pPr>
        <w:pStyle w:val="ListParagraph"/>
        <w:numPr>
          <w:ilvl w:val="1"/>
          <w:numId w:val="58"/>
        </w:numPr>
        <w:rPr>
          <w:szCs w:val="22"/>
        </w:rPr>
      </w:pPr>
      <w:r w:rsidRPr="009A403A">
        <w:rPr>
          <w:szCs w:val="22"/>
        </w:rPr>
        <w:t>Search</w:t>
      </w:r>
      <w:r w:rsidR="006E668C">
        <w:rPr>
          <w:szCs w:val="22"/>
        </w:rPr>
        <w:t>/View</w:t>
      </w:r>
      <w:r w:rsidRPr="009A403A">
        <w:rPr>
          <w:szCs w:val="22"/>
        </w:rPr>
        <w:t xml:space="preserve"> Submission following EUCTP rules</w:t>
      </w:r>
      <w:r>
        <w:rPr>
          <w:szCs w:val="22"/>
        </w:rPr>
        <w:t>;</w:t>
      </w:r>
    </w:p>
    <w:p w14:paraId="72A1828F" w14:textId="0E0CD726" w:rsidR="006D15A3" w:rsidRDefault="009A403A" w:rsidP="006D15A3">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r>
        <w:rPr>
          <w:szCs w:val="22"/>
        </w:rPr>
        <w:t>);</w:t>
      </w:r>
    </w:p>
    <w:p w14:paraId="324A249B" w14:textId="54777DCC" w:rsidR="00AA69CD" w:rsidRDefault="00AA69CD" w:rsidP="00AA69CD">
      <w:pPr>
        <w:pStyle w:val="ListParagraph"/>
        <w:numPr>
          <w:ilvl w:val="1"/>
          <w:numId w:val="58"/>
        </w:numPr>
        <w:rPr>
          <w:szCs w:val="22"/>
        </w:rPr>
      </w:pPr>
      <w:r w:rsidRPr="00172AF3">
        <w:rPr>
          <w:szCs w:val="22"/>
        </w:rPr>
        <w:t>Manage Preferences</w:t>
      </w:r>
      <w:r>
        <w:rPr>
          <w:szCs w:val="22"/>
        </w:rPr>
        <w:t xml:space="preserve"> (read-only access)</w:t>
      </w:r>
      <w:r w:rsidR="00371F2A">
        <w:rPr>
          <w:szCs w:val="22"/>
        </w:rPr>
        <w:t>;</w:t>
      </w:r>
    </w:p>
    <w:p w14:paraId="0A0843C7" w14:textId="77777777" w:rsidR="00371F2A" w:rsidRPr="007171DF" w:rsidRDefault="00371F2A" w:rsidP="00371F2A">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1A597D44" w14:textId="1E4E957D" w:rsidR="006D15A3" w:rsidRDefault="006D15A3" w:rsidP="006D15A3">
      <w:pPr>
        <w:pStyle w:val="ListParagraph"/>
        <w:numPr>
          <w:ilvl w:val="0"/>
          <w:numId w:val="58"/>
        </w:numPr>
      </w:pPr>
      <w:r w:rsidRPr="0064714C">
        <w:t>Economic Operator Representative (EO-REP)</w:t>
      </w:r>
      <w:r w:rsidR="008A456B">
        <w:t>:</w:t>
      </w:r>
    </w:p>
    <w:p w14:paraId="669EA389" w14:textId="149F6A00" w:rsidR="009A403A" w:rsidRDefault="009A403A" w:rsidP="009A403A">
      <w:pPr>
        <w:pStyle w:val="ListParagraph"/>
        <w:numPr>
          <w:ilvl w:val="1"/>
          <w:numId w:val="58"/>
        </w:numPr>
        <w:rPr>
          <w:szCs w:val="22"/>
        </w:rPr>
      </w:pPr>
      <w:r w:rsidRPr="009A403A">
        <w:rPr>
          <w:szCs w:val="22"/>
        </w:rPr>
        <w:t>Search</w:t>
      </w:r>
      <w:r w:rsidR="006E668C">
        <w:rPr>
          <w:szCs w:val="22"/>
        </w:rPr>
        <w:t>/View</w:t>
      </w:r>
      <w:r w:rsidRPr="009A403A">
        <w:rPr>
          <w:szCs w:val="22"/>
        </w:rPr>
        <w:t xml:space="preserve"> Submission following EUCTP rules</w:t>
      </w:r>
      <w:r>
        <w:rPr>
          <w:szCs w:val="22"/>
        </w:rPr>
        <w:t>;</w:t>
      </w:r>
    </w:p>
    <w:p w14:paraId="6EF4B168" w14:textId="67C902B6" w:rsidR="009A403A" w:rsidRDefault="009A403A" w:rsidP="009A403A">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r>
        <w:rPr>
          <w:szCs w:val="22"/>
        </w:rPr>
        <w:t>);</w:t>
      </w:r>
    </w:p>
    <w:p w14:paraId="3C46DF8A" w14:textId="127F8E1F" w:rsidR="009A403A" w:rsidRDefault="009A403A" w:rsidP="009A403A">
      <w:pPr>
        <w:pStyle w:val="ListParagraph"/>
        <w:numPr>
          <w:ilvl w:val="1"/>
          <w:numId w:val="58"/>
        </w:numPr>
        <w:rPr>
          <w:szCs w:val="22"/>
        </w:rPr>
      </w:pPr>
      <w:r w:rsidRPr="00172AF3">
        <w:rPr>
          <w:szCs w:val="22"/>
        </w:rPr>
        <w:t>Manage Preferences</w:t>
      </w:r>
      <w:r>
        <w:rPr>
          <w:szCs w:val="22"/>
        </w:rPr>
        <w:t xml:space="preserve"> (read-only access)</w:t>
      </w:r>
      <w:r w:rsidR="00371F2A">
        <w:rPr>
          <w:szCs w:val="22"/>
        </w:rPr>
        <w:t>;</w:t>
      </w:r>
    </w:p>
    <w:p w14:paraId="28B137EC" w14:textId="77777777" w:rsidR="00371F2A" w:rsidRPr="007171DF" w:rsidRDefault="00371F2A" w:rsidP="00371F2A">
      <w:pPr>
        <w:pStyle w:val="ListParagraph"/>
        <w:numPr>
          <w:ilvl w:val="1"/>
          <w:numId w:val="58"/>
        </w:numPr>
        <w:rPr>
          <w:szCs w:val="22"/>
        </w:rPr>
      </w:pPr>
      <w:r>
        <w:rPr>
          <w:szCs w:val="22"/>
        </w:rPr>
        <w:lastRenderedPageBreak/>
        <w:t>Consult</w:t>
      </w:r>
      <w:r w:rsidRPr="00172AF3">
        <w:rPr>
          <w:szCs w:val="22"/>
        </w:rPr>
        <w:t xml:space="preserve"> CONF Test Campaign</w:t>
      </w:r>
      <w:r>
        <w:rPr>
          <w:szCs w:val="22"/>
        </w:rPr>
        <w:t xml:space="preserve"> </w:t>
      </w:r>
      <w:r w:rsidRPr="00172AF3">
        <w:rPr>
          <w:szCs w:val="22"/>
        </w:rPr>
        <w:t>(only in CONF environment)</w:t>
      </w:r>
      <w:r>
        <w:rPr>
          <w:szCs w:val="22"/>
        </w:rPr>
        <w:t>.</w:t>
      </w:r>
    </w:p>
    <w:p w14:paraId="732359EF" w14:textId="32747033" w:rsidR="006D15A3" w:rsidRDefault="006D15A3" w:rsidP="006D15A3">
      <w:pPr>
        <w:pStyle w:val="ListParagraph"/>
        <w:numPr>
          <w:ilvl w:val="0"/>
          <w:numId w:val="58"/>
        </w:numPr>
      </w:pPr>
      <w:r w:rsidRPr="0064714C">
        <w:t>Economic Operator Configurator (EO-CONF</w:t>
      </w:r>
      <w:r w:rsidR="000C2364">
        <w:t>)</w:t>
      </w:r>
      <w:r w:rsidR="008A456B">
        <w:t>:</w:t>
      </w:r>
    </w:p>
    <w:p w14:paraId="2E3E2B33" w14:textId="2EDD9050" w:rsidR="006D15A3" w:rsidRDefault="006D15A3" w:rsidP="006D15A3">
      <w:pPr>
        <w:pStyle w:val="ListParagraph"/>
        <w:numPr>
          <w:ilvl w:val="1"/>
          <w:numId w:val="58"/>
        </w:numPr>
        <w:rPr>
          <w:szCs w:val="22"/>
        </w:rPr>
      </w:pPr>
      <w:r w:rsidRPr="00172AF3">
        <w:rPr>
          <w:szCs w:val="22"/>
        </w:rPr>
        <w:t>Manage Preferences</w:t>
      </w:r>
      <w:r w:rsidR="00050E66">
        <w:rPr>
          <w:szCs w:val="22"/>
        </w:rPr>
        <w:t>-</w:t>
      </w:r>
      <w:r w:rsidR="00050E66" w:rsidRPr="00050E66">
        <w:rPr>
          <w:szCs w:val="22"/>
        </w:rPr>
        <w:t>Access Point Configuration</w:t>
      </w:r>
      <w:r w:rsidR="00AA69CD">
        <w:rPr>
          <w:szCs w:val="22"/>
        </w:rPr>
        <w:t xml:space="preserve"> (write access)</w:t>
      </w:r>
      <w:r w:rsidR="009A403A">
        <w:rPr>
          <w:szCs w:val="22"/>
        </w:rPr>
        <w:t>;</w:t>
      </w:r>
    </w:p>
    <w:p w14:paraId="220C034B" w14:textId="2EC705E5" w:rsidR="006D15A3" w:rsidRDefault="006D15A3" w:rsidP="006D15A3">
      <w:pPr>
        <w:pStyle w:val="ListParagraph"/>
        <w:numPr>
          <w:ilvl w:val="1"/>
          <w:numId w:val="58"/>
        </w:numPr>
        <w:rPr>
          <w:szCs w:val="22"/>
        </w:rPr>
      </w:pPr>
      <w:r w:rsidRPr="00172AF3">
        <w:rPr>
          <w:szCs w:val="22"/>
        </w:rPr>
        <w:t>Register</w:t>
      </w:r>
      <w:r>
        <w:rPr>
          <w:szCs w:val="22"/>
        </w:rPr>
        <w:t xml:space="preserve"> / Consult</w:t>
      </w:r>
      <w:r w:rsidRPr="00172AF3">
        <w:rPr>
          <w:szCs w:val="22"/>
        </w:rPr>
        <w:t xml:space="preserve"> CONF Test Campaign</w:t>
      </w:r>
      <w:r>
        <w:rPr>
          <w:szCs w:val="22"/>
        </w:rPr>
        <w:t xml:space="preserve"> </w:t>
      </w:r>
      <w:r w:rsidRPr="00172AF3">
        <w:rPr>
          <w:szCs w:val="22"/>
        </w:rPr>
        <w:t>(only in CONF environment)</w:t>
      </w:r>
      <w:r w:rsidR="009A403A">
        <w:rPr>
          <w:szCs w:val="22"/>
        </w:rPr>
        <w:t>.</w:t>
      </w:r>
    </w:p>
    <w:p w14:paraId="5C061363" w14:textId="47C9A8B0" w:rsidR="00AC0B4C" w:rsidRPr="00AC0B4C" w:rsidRDefault="00AC0B4C" w:rsidP="00AC0B4C">
      <w:pPr>
        <w:pStyle w:val="ListParagraph"/>
        <w:numPr>
          <w:ilvl w:val="0"/>
          <w:numId w:val="58"/>
        </w:numPr>
      </w:pPr>
      <w:r w:rsidRPr="00AC0B4C">
        <w:t>Person Notifying Arrival (EO-PNA)</w:t>
      </w:r>
      <w:r w:rsidR="008A456B">
        <w:t>:</w:t>
      </w:r>
    </w:p>
    <w:p w14:paraId="20B13CC7" w14:textId="42B250D3" w:rsidR="0099639A" w:rsidRDefault="0099639A" w:rsidP="0099639A">
      <w:pPr>
        <w:pStyle w:val="ListParagraph"/>
        <w:numPr>
          <w:ilvl w:val="1"/>
          <w:numId w:val="58"/>
        </w:numPr>
        <w:rPr>
          <w:szCs w:val="22"/>
        </w:rPr>
      </w:pPr>
      <w:r w:rsidRPr="009A403A">
        <w:rPr>
          <w:szCs w:val="22"/>
        </w:rPr>
        <w:t>Search</w:t>
      </w:r>
      <w:r w:rsidR="006E668C">
        <w:rPr>
          <w:szCs w:val="22"/>
        </w:rPr>
        <w:t>/View</w:t>
      </w:r>
      <w:r w:rsidRPr="009A403A">
        <w:rPr>
          <w:szCs w:val="22"/>
        </w:rPr>
        <w:t xml:space="preserve"> Submission following EUCTP rules</w:t>
      </w:r>
      <w:r>
        <w:rPr>
          <w:szCs w:val="22"/>
        </w:rPr>
        <w:t>;</w:t>
      </w:r>
    </w:p>
    <w:p w14:paraId="689D1259" w14:textId="77777777" w:rsidR="001D4EC8" w:rsidRDefault="001D4EC8" w:rsidP="001D4EC8">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r>
        <w:rPr>
          <w:szCs w:val="22"/>
        </w:rPr>
        <w:t>);</w:t>
      </w:r>
    </w:p>
    <w:p w14:paraId="15A01845" w14:textId="0400B457" w:rsidR="0099639A" w:rsidRDefault="0099639A" w:rsidP="0099639A">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760B8A81" w14:textId="1E593E55" w:rsidR="002614DC" w:rsidRPr="002614DC" w:rsidRDefault="002614DC" w:rsidP="002614DC">
      <w:pPr>
        <w:pStyle w:val="ListParagraph"/>
        <w:numPr>
          <w:ilvl w:val="0"/>
          <w:numId w:val="58"/>
        </w:numPr>
      </w:pPr>
      <w:r w:rsidRPr="002614DC">
        <w:t>Notify Party (EO-NOP)</w:t>
      </w:r>
      <w:r w:rsidR="008A456B">
        <w:t>:</w:t>
      </w:r>
    </w:p>
    <w:p w14:paraId="0D1957B0" w14:textId="77777777" w:rsidR="001D4EC8" w:rsidRDefault="001D4EC8" w:rsidP="001D4EC8">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r>
        <w:rPr>
          <w:szCs w:val="22"/>
        </w:rPr>
        <w:t>);</w:t>
      </w:r>
    </w:p>
    <w:p w14:paraId="35184DA9" w14:textId="06C7A88D" w:rsidR="00781504" w:rsidRPr="007171DF" w:rsidRDefault="00781504" w:rsidP="00781504">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05339CEF" w14:textId="3FCDE16F" w:rsidR="00C126FE" w:rsidRPr="0064714C" w:rsidRDefault="00C126FE" w:rsidP="00F96322">
      <w:pPr>
        <w:pStyle w:val="Heading2"/>
      </w:pPr>
      <w:bookmarkStart w:id="138" w:name="_Toc110958997"/>
      <w:r w:rsidRPr="0064714C">
        <w:t xml:space="preserve">EO </w:t>
      </w:r>
      <w:r w:rsidR="00023996">
        <w:t>Self-</w:t>
      </w:r>
      <w:r w:rsidRPr="0064714C">
        <w:t>Conformance Test</w:t>
      </w:r>
      <w:r w:rsidR="007D35D7" w:rsidRPr="0064714C">
        <w:t xml:space="preserve"> Execution</w:t>
      </w:r>
      <w:bookmarkEnd w:id="136"/>
      <w:bookmarkEnd w:id="138"/>
    </w:p>
    <w:p w14:paraId="24A044F7" w14:textId="77777777" w:rsidR="00C126FE" w:rsidRPr="0064714C" w:rsidRDefault="00C126FE" w:rsidP="00C126FE">
      <w:pPr>
        <w:rPr>
          <w:szCs w:val="22"/>
        </w:rPr>
      </w:pPr>
      <w:r w:rsidRPr="0064714C">
        <w:rPr>
          <w:szCs w:val="22"/>
        </w:rPr>
        <w:t xml:space="preserve">This section provides a top-level description of the steps that should be performed by EO to run conformance testing through STI-STP. The process consists of 3 main steps: </w:t>
      </w:r>
    </w:p>
    <w:p w14:paraId="33827540" w14:textId="1E26BDB9" w:rsidR="00C126FE" w:rsidRPr="007171DF" w:rsidRDefault="00C126FE" w:rsidP="007171DF">
      <w:pPr>
        <w:pStyle w:val="ListParagraph"/>
        <w:numPr>
          <w:ilvl w:val="0"/>
          <w:numId w:val="59"/>
        </w:numPr>
        <w:rPr>
          <w:szCs w:val="22"/>
        </w:rPr>
      </w:pPr>
      <w:r w:rsidRPr="007171DF">
        <w:rPr>
          <w:szCs w:val="22"/>
        </w:rPr>
        <w:t>Set</w:t>
      </w:r>
      <w:r w:rsidR="00F74BC0">
        <w:rPr>
          <w:szCs w:val="22"/>
        </w:rPr>
        <w:t xml:space="preserve"> </w:t>
      </w:r>
      <w:r w:rsidRPr="007171DF">
        <w:rPr>
          <w:szCs w:val="22"/>
        </w:rPr>
        <w:t>up a conformance campaign;</w:t>
      </w:r>
    </w:p>
    <w:p w14:paraId="2ED8DC19" w14:textId="6982A8B8" w:rsidR="00C126FE" w:rsidRPr="007171DF" w:rsidRDefault="00C126FE" w:rsidP="007171DF">
      <w:pPr>
        <w:pStyle w:val="ListParagraph"/>
        <w:numPr>
          <w:ilvl w:val="0"/>
          <w:numId w:val="59"/>
        </w:numPr>
        <w:rPr>
          <w:szCs w:val="22"/>
        </w:rPr>
      </w:pPr>
      <w:r w:rsidRPr="007171DF">
        <w:rPr>
          <w:szCs w:val="22"/>
        </w:rPr>
        <w:t>Run the conformance campaign;</w:t>
      </w:r>
    </w:p>
    <w:p w14:paraId="508083FC" w14:textId="64465F3C" w:rsidR="00C126FE" w:rsidRPr="007171DF" w:rsidRDefault="00C126FE" w:rsidP="007171DF">
      <w:pPr>
        <w:pStyle w:val="ListParagraph"/>
        <w:numPr>
          <w:ilvl w:val="0"/>
          <w:numId w:val="59"/>
        </w:numPr>
        <w:spacing w:after="0"/>
        <w:rPr>
          <w:szCs w:val="22"/>
        </w:rPr>
      </w:pPr>
      <w:r w:rsidRPr="007171DF">
        <w:rPr>
          <w:szCs w:val="22"/>
        </w:rPr>
        <w:t>Validate the conformance campaign results.</w:t>
      </w:r>
    </w:p>
    <w:p w14:paraId="358D33D4" w14:textId="06B76786" w:rsidR="00F9789F" w:rsidRPr="0064714C" w:rsidRDefault="00F9789F" w:rsidP="00F96322">
      <w:pPr>
        <w:pStyle w:val="Heading3"/>
      </w:pPr>
      <w:bookmarkStart w:id="139" w:name="_Ref88474683"/>
      <w:bookmarkStart w:id="140" w:name="_Toc110958998"/>
      <w:r w:rsidRPr="0064714C">
        <w:t>Set</w:t>
      </w:r>
      <w:r w:rsidR="00FB4318">
        <w:t xml:space="preserve"> </w:t>
      </w:r>
      <w:r w:rsidRPr="0064714C">
        <w:t>up a Conformance Campaign</w:t>
      </w:r>
      <w:bookmarkEnd w:id="139"/>
      <w:bookmarkEnd w:id="140"/>
    </w:p>
    <w:p w14:paraId="050A14B3" w14:textId="4E1B1B21" w:rsidR="00F9789F" w:rsidRPr="0064714C" w:rsidRDefault="00F9789F" w:rsidP="00F9789F">
      <w:pPr>
        <w:pStyle w:val="Text2"/>
        <w:rPr>
          <w:rFonts w:ascii="Times New Roman" w:hAnsi="Times New Roman"/>
          <w:sz w:val="22"/>
          <w:szCs w:val="22"/>
          <w:lang w:eastAsia="en-GB"/>
        </w:rPr>
      </w:pPr>
      <w:r w:rsidRPr="0064714C">
        <w:rPr>
          <w:rFonts w:ascii="Times New Roman" w:hAnsi="Times New Roman"/>
          <w:sz w:val="22"/>
          <w:szCs w:val="22"/>
          <w:lang w:eastAsia="en-GB"/>
        </w:rPr>
        <w:t xml:space="preserve">An EO </w:t>
      </w:r>
      <w:r w:rsidR="00023996">
        <w:rPr>
          <w:rFonts w:ascii="Times New Roman" w:hAnsi="Times New Roman"/>
          <w:sz w:val="22"/>
          <w:szCs w:val="22"/>
          <w:lang w:eastAsia="en-GB"/>
        </w:rPr>
        <w:t>Self-</w:t>
      </w:r>
      <w:r w:rsidR="00E203F9">
        <w:rPr>
          <w:rFonts w:ascii="Times New Roman" w:hAnsi="Times New Roman"/>
          <w:sz w:val="22"/>
          <w:szCs w:val="22"/>
          <w:lang w:eastAsia="en-GB"/>
        </w:rPr>
        <w:t>C</w:t>
      </w:r>
      <w:r w:rsidRPr="0064714C">
        <w:rPr>
          <w:rFonts w:ascii="Times New Roman" w:hAnsi="Times New Roman"/>
          <w:sz w:val="22"/>
          <w:szCs w:val="22"/>
          <w:lang w:eastAsia="en-GB"/>
        </w:rPr>
        <w:t>onformance campaign requires:</w:t>
      </w:r>
    </w:p>
    <w:p w14:paraId="6EC8D1D8" w14:textId="77777777" w:rsidR="00F9789F" w:rsidRPr="0064714C" w:rsidRDefault="00F9789F" w:rsidP="005D7E6D">
      <w:pPr>
        <w:pStyle w:val="Text2"/>
        <w:numPr>
          <w:ilvl w:val="0"/>
          <w:numId w:val="47"/>
        </w:numPr>
        <w:rPr>
          <w:rFonts w:ascii="Times New Roman" w:hAnsi="Times New Roman"/>
          <w:sz w:val="22"/>
          <w:szCs w:val="22"/>
          <w:lang w:eastAsia="en-GB"/>
        </w:rPr>
      </w:pPr>
      <w:r w:rsidRPr="0064714C">
        <w:rPr>
          <w:rFonts w:ascii="Times New Roman" w:hAnsi="Times New Roman"/>
          <w:sz w:val="22"/>
          <w:szCs w:val="22"/>
          <w:lang w:eastAsia="en-GB"/>
        </w:rPr>
        <w:t>Pre-Conditions:</w:t>
      </w:r>
    </w:p>
    <w:p w14:paraId="29273BDD" w14:textId="3A842310" w:rsidR="00F9789F" w:rsidRPr="0064714C" w:rsidRDefault="00F9789F" w:rsidP="005D7E6D">
      <w:pPr>
        <w:pStyle w:val="Text2"/>
        <w:numPr>
          <w:ilvl w:val="0"/>
          <w:numId w:val="46"/>
        </w:numPr>
        <w:rPr>
          <w:rFonts w:ascii="Times New Roman" w:hAnsi="Times New Roman"/>
          <w:sz w:val="22"/>
          <w:szCs w:val="22"/>
          <w:lang w:eastAsia="en-GB"/>
        </w:rPr>
      </w:pPr>
      <w:r w:rsidRPr="0064714C">
        <w:rPr>
          <w:rFonts w:ascii="Times New Roman" w:hAnsi="Times New Roman"/>
          <w:sz w:val="22"/>
          <w:szCs w:val="22"/>
          <w:lang w:eastAsia="en-GB"/>
        </w:rPr>
        <w:t>UUM&amp;DS access has</w:t>
      </w:r>
      <w:r w:rsidR="00FB4318">
        <w:rPr>
          <w:rFonts w:ascii="Times New Roman" w:hAnsi="Times New Roman"/>
          <w:sz w:val="22"/>
          <w:szCs w:val="22"/>
          <w:lang w:eastAsia="en-GB"/>
        </w:rPr>
        <w:t xml:space="preserve"> been</w:t>
      </w:r>
      <w:r w:rsidRPr="0064714C">
        <w:rPr>
          <w:rFonts w:ascii="Times New Roman" w:hAnsi="Times New Roman"/>
          <w:sz w:val="22"/>
          <w:szCs w:val="22"/>
          <w:lang w:eastAsia="en-GB"/>
        </w:rPr>
        <w:t xml:space="preserve"> granted, and certificate </w:t>
      </w:r>
      <w:r w:rsidR="00FB4318">
        <w:rPr>
          <w:rFonts w:ascii="Times New Roman" w:hAnsi="Times New Roman"/>
          <w:sz w:val="22"/>
          <w:szCs w:val="22"/>
          <w:lang w:eastAsia="en-GB"/>
        </w:rPr>
        <w:t>is</w:t>
      </w:r>
      <w:r w:rsidRPr="0064714C">
        <w:rPr>
          <w:rFonts w:ascii="Times New Roman" w:hAnsi="Times New Roman"/>
          <w:sz w:val="22"/>
          <w:szCs w:val="22"/>
          <w:lang w:eastAsia="en-GB"/>
        </w:rPr>
        <w:t xml:space="preserve"> uploaded and registered </w:t>
      </w:r>
      <w:r w:rsidR="00FB4318">
        <w:rPr>
          <w:rFonts w:ascii="Times New Roman" w:hAnsi="Times New Roman"/>
          <w:sz w:val="22"/>
          <w:szCs w:val="22"/>
          <w:lang w:eastAsia="en-GB"/>
        </w:rPr>
        <w:t>in the CONF environment</w:t>
      </w:r>
      <w:r w:rsidR="00255BC9">
        <w:rPr>
          <w:rFonts w:ascii="Times New Roman" w:hAnsi="Times New Roman"/>
          <w:sz w:val="22"/>
          <w:szCs w:val="22"/>
          <w:lang w:eastAsia="en-GB"/>
        </w:rPr>
        <w:t>,</w:t>
      </w:r>
      <w:r w:rsidR="00FB4318">
        <w:rPr>
          <w:rFonts w:ascii="Times New Roman" w:hAnsi="Times New Roman"/>
          <w:sz w:val="22"/>
          <w:szCs w:val="22"/>
          <w:lang w:eastAsia="en-GB"/>
        </w:rPr>
        <w:t xml:space="preserve"> </w:t>
      </w:r>
      <w:r w:rsidRPr="0064714C">
        <w:rPr>
          <w:rFonts w:ascii="Times New Roman" w:hAnsi="Times New Roman"/>
          <w:sz w:val="22"/>
          <w:szCs w:val="22"/>
          <w:lang w:eastAsia="en-GB"/>
        </w:rPr>
        <w:t>successfully</w:t>
      </w:r>
      <w:r w:rsidR="00EA3205">
        <w:rPr>
          <w:rFonts w:ascii="Times New Roman" w:hAnsi="Times New Roman"/>
          <w:sz w:val="22"/>
          <w:szCs w:val="22"/>
          <w:lang w:eastAsia="en-GB"/>
        </w:rPr>
        <w:t>;</w:t>
      </w:r>
    </w:p>
    <w:p w14:paraId="61305271" w14:textId="0CA28903" w:rsidR="00F9789F" w:rsidRPr="0064714C" w:rsidRDefault="009E1BAE" w:rsidP="005D7E6D">
      <w:pPr>
        <w:pStyle w:val="Text2"/>
        <w:numPr>
          <w:ilvl w:val="0"/>
          <w:numId w:val="46"/>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 xml:space="preserve">EO user is successfully logged into </w:t>
      </w:r>
      <w:hyperlink r:id="rId29" w:history="1">
        <w:r w:rsidR="00F9789F" w:rsidRPr="00F13ED5">
          <w:rPr>
            <w:rStyle w:val="Hyperlink"/>
            <w:rFonts w:ascii="Times New Roman" w:hAnsi="Times New Roman"/>
            <w:sz w:val="22"/>
            <w:szCs w:val="22"/>
            <w:lang w:eastAsia="en-GB"/>
          </w:rPr>
          <w:t>EUCTP</w:t>
        </w:r>
      </w:hyperlink>
      <w:r w:rsidR="00F9789F" w:rsidRPr="0064714C">
        <w:rPr>
          <w:rFonts w:ascii="Times New Roman" w:hAnsi="Times New Roman"/>
          <w:sz w:val="22"/>
          <w:szCs w:val="22"/>
          <w:lang w:eastAsia="en-GB"/>
        </w:rPr>
        <w:t xml:space="preserve"> via UUM&amp;DS authentication and identification, in the Conformance environment</w:t>
      </w:r>
      <w:r w:rsidR="00EA3205">
        <w:rPr>
          <w:rFonts w:ascii="Times New Roman" w:hAnsi="Times New Roman"/>
          <w:sz w:val="22"/>
          <w:szCs w:val="22"/>
          <w:lang w:eastAsia="en-GB"/>
        </w:rPr>
        <w:t>;</w:t>
      </w:r>
    </w:p>
    <w:p w14:paraId="15D7ABFE" w14:textId="76FCDE4A" w:rsidR="00F9789F" w:rsidRDefault="00F9789F" w:rsidP="005D7E6D">
      <w:pPr>
        <w:pStyle w:val="Text2"/>
        <w:numPr>
          <w:ilvl w:val="0"/>
          <w:numId w:val="46"/>
        </w:numPr>
        <w:rPr>
          <w:rFonts w:ascii="Times New Roman" w:hAnsi="Times New Roman"/>
          <w:sz w:val="22"/>
          <w:szCs w:val="22"/>
          <w:lang w:eastAsia="en-GB"/>
        </w:rPr>
      </w:pPr>
      <w:r w:rsidRPr="0064714C">
        <w:rPr>
          <w:rFonts w:ascii="Times New Roman" w:hAnsi="Times New Roman"/>
          <w:sz w:val="22"/>
          <w:szCs w:val="22"/>
          <w:lang w:eastAsia="en-GB"/>
        </w:rPr>
        <w:t>The AS4 connectivity between the EO system and ICS2 is in place (EO System certificate is properly registered in UUM&amp;DS).</w:t>
      </w:r>
    </w:p>
    <w:p w14:paraId="0DEDFB2E" w14:textId="77777777" w:rsidR="00F9789F" w:rsidRPr="0064714C" w:rsidRDefault="00F9789F" w:rsidP="005D7E6D">
      <w:pPr>
        <w:pStyle w:val="Text2"/>
        <w:numPr>
          <w:ilvl w:val="0"/>
          <w:numId w:val="47"/>
        </w:numPr>
        <w:rPr>
          <w:rFonts w:ascii="Times New Roman" w:hAnsi="Times New Roman"/>
          <w:sz w:val="22"/>
          <w:szCs w:val="22"/>
          <w:lang w:eastAsia="en-GB"/>
        </w:rPr>
      </w:pPr>
      <w:r w:rsidRPr="0064714C">
        <w:rPr>
          <w:rFonts w:ascii="Times New Roman" w:hAnsi="Times New Roman"/>
          <w:sz w:val="22"/>
          <w:szCs w:val="22"/>
          <w:lang w:eastAsia="en-GB"/>
        </w:rPr>
        <w:t>Manage Preferences:</w:t>
      </w:r>
    </w:p>
    <w:p w14:paraId="7DC9C742" w14:textId="555B2F9D" w:rsidR="00F9789F" w:rsidRDefault="00F9789F" w:rsidP="005D7E6D">
      <w:pPr>
        <w:pStyle w:val="Text2"/>
        <w:numPr>
          <w:ilvl w:val="1"/>
          <w:numId w:val="47"/>
        </w:numPr>
        <w:rPr>
          <w:rFonts w:ascii="Times New Roman" w:hAnsi="Times New Roman"/>
          <w:sz w:val="22"/>
          <w:szCs w:val="22"/>
          <w:lang w:eastAsia="en-GB"/>
        </w:rPr>
      </w:pPr>
      <w:r w:rsidRPr="0064714C">
        <w:rPr>
          <w:rFonts w:ascii="Times New Roman" w:hAnsi="Times New Roman"/>
          <w:sz w:val="22"/>
          <w:szCs w:val="22"/>
          <w:lang w:eastAsia="en-GB"/>
        </w:rPr>
        <w:t>AS4 configuration has been implemented or can be updated as per section</w:t>
      </w:r>
      <w:r w:rsidR="00A44F32" w:rsidRPr="0064714C">
        <w:rPr>
          <w:rFonts w:ascii="Times New Roman" w:hAnsi="Times New Roman"/>
          <w:sz w:val="22"/>
          <w:szCs w:val="22"/>
          <w:lang w:eastAsia="en-GB"/>
        </w:rPr>
        <w:t xml:space="preserve"> </w:t>
      </w:r>
      <w:r w:rsidR="00A44F32" w:rsidRPr="0064714C">
        <w:rPr>
          <w:rFonts w:ascii="Times New Roman" w:hAnsi="Times New Roman"/>
          <w:sz w:val="22"/>
          <w:szCs w:val="22"/>
          <w:lang w:eastAsia="en-GB"/>
        </w:rPr>
        <w:fldChar w:fldCharType="begin"/>
      </w:r>
      <w:r w:rsidR="00A44F32" w:rsidRPr="0064714C">
        <w:rPr>
          <w:rFonts w:ascii="Times New Roman" w:hAnsi="Times New Roman"/>
          <w:sz w:val="22"/>
          <w:szCs w:val="22"/>
          <w:lang w:eastAsia="en-GB"/>
        </w:rPr>
        <w:instrText xml:space="preserve"> REF _Ref88474444 \r \h </w:instrText>
      </w:r>
      <w:r w:rsidR="0064714C">
        <w:rPr>
          <w:rFonts w:ascii="Times New Roman" w:hAnsi="Times New Roman"/>
          <w:sz w:val="22"/>
          <w:szCs w:val="22"/>
          <w:lang w:eastAsia="en-GB"/>
        </w:rPr>
        <w:instrText xml:space="preserve"> \* MERGEFORMAT </w:instrText>
      </w:r>
      <w:r w:rsidR="00A44F32" w:rsidRPr="0064714C">
        <w:rPr>
          <w:rFonts w:ascii="Times New Roman" w:hAnsi="Times New Roman"/>
          <w:sz w:val="22"/>
          <w:szCs w:val="22"/>
          <w:lang w:eastAsia="en-GB"/>
        </w:rPr>
      </w:r>
      <w:r w:rsidR="00A44F32" w:rsidRPr="0064714C">
        <w:rPr>
          <w:rFonts w:ascii="Times New Roman" w:hAnsi="Times New Roman"/>
          <w:sz w:val="22"/>
          <w:szCs w:val="22"/>
          <w:lang w:eastAsia="en-GB"/>
        </w:rPr>
        <w:fldChar w:fldCharType="separate"/>
      </w:r>
      <w:r w:rsidR="001B4A50">
        <w:rPr>
          <w:rFonts w:ascii="Times New Roman" w:hAnsi="Times New Roman"/>
          <w:sz w:val="22"/>
          <w:szCs w:val="22"/>
          <w:lang w:eastAsia="en-GB"/>
        </w:rPr>
        <w:t>3.2.1</w:t>
      </w:r>
      <w:r w:rsidR="00A44F32" w:rsidRPr="0064714C">
        <w:rPr>
          <w:rFonts w:ascii="Times New Roman" w:hAnsi="Times New Roman"/>
          <w:sz w:val="22"/>
          <w:szCs w:val="22"/>
          <w:lang w:eastAsia="en-GB"/>
        </w:rPr>
        <w:fldChar w:fldCharType="end"/>
      </w:r>
      <w:r w:rsidRPr="0064714C">
        <w:rPr>
          <w:rFonts w:ascii="Times New Roman" w:hAnsi="Times New Roman"/>
          <w:sz w:val="22"/>
          <w:szCs w:val="22"/>
          <w:lang w:eastAsia="en-GB"/>
        </w:rPr>
        <w:t>.</w:t>
      </w:r>
    </w:p>
    <w:p w14:paraId="200A609B" w14:textId="1E8A7190" w:rsidR="00F613FB" w:rsidRDefault="003A522C" w:rsidP="003A522C">
      <w:pPr>
        <w:pStyle w:val="Text2"/>
        <w:jc w:val="center"/>
        <w:rPr>
          <w:rFonts w:ascii="Times New Roman" w:hAnsi="Times New Roman"/>
          <w:sz w:val="22"/>
          <w:szCs w:val="22"/>
          <w:lang w:eastAsia="en-GB"/>
        </w:rPr>
      </w:pPr>
      <w:r w:rsidRPr="00477C08">
        <w:rPr>
          <w:rFonts w:ascii="Times New Roman" w:hAnsi="Times New Roman"/>
          <w:noProof/>
          <w:szCs w:val="20"/>
          <w:lang w:eastAsia="en-GB"/>
        </w:rPr>
        <w:lastRenderedPageBreak/>
        <w:drawing>
          <wp:inline distT="0" distB="0" distL="0" distR="0" wp14:anchorId="4E8D4428" wp14:editId="4430B55C">
            <wp:extent cx="5184000" cy="3859577"/>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84000" cy="3859577"/>
                    </a:xfrm>
                    <a:prstGeom prst="rect">
                      <a:avLst/>
                    </a:prstGeom>
                    <a:noFill/>
                    <a:ln>
                      <a:noFill/>
                    </a:ln>
                  </pic:spPr>
                </pic:pic>
              </a:graphicData>
            </a:graphic>
          </wp:inline>
        </w:drawing>
      </w:r>
    </w:p>
    <w:p w14:paraId="11107FDA" w14:textId="4B8B84B5" w:rsidR="009D716A" w:rsidRPr="0064714C" w:rsidRDefault="009D716A" w:rsidP="00F25CB0">
      <w:pPr>
        <w:pStyle w:val="Caption"/>
        <w:rPr>
          <w:szCs w:val="22"/>
        </w:rPr>
      </w:pPr>
      <w:bookmarkStart w:id="141" w:name="_Toc110959039"/>
      <w:r>
        <w:t xml:space="preserve">Figure </w:t>
      </w:r>
      <w:fldSimple w:instr=" SEQ Figure \* ARABIC ">
        <w:r w:rsidR="001B4A50">
          <w:rPr>
            <w:noProof/>
          </w:rPr>
          <w:t>4</w:t>
        </w:r>
      </w:fldSimple>
      <w:r>
        <w:t>: Manage Preferences</w:t>
      </w:r>
      <w:bookmarkEnd w:id="141"/>
    </w:p>
    <w:p w14:paraId="40EE2DFB" w14:textId="659F2FA2" w:rsidR="00F9789F" w:rsidRPr="0064714C" w:rsidRDefault="00F9789F" w:rsidP="005D7E6D">
      <w:pPr>
        <w:pStyle w:val="Text2"/>
        <w:numPr>
          <w:ilvl w:val="0"/>
          <w:numId w:val="47"/>
        </w:numPr>
        <w:rPr>
          <w:rFonts w:ascii="Times New Roman" w:hAnsi="Times New Roman"/>
          <w:sz w:val="22"/>
          <w:szCs w:val="22"/>
          <w:lang w:eastAsia="en-GB"/>
        </w:rPr>
      </w:pPr>
      <w:r w:rsidRPr="0064714C">
        <w:rPr>
          <w:rFonts w:ascii="Times New Roman" w:hAnsi="Times New Roman"/>
          <w:sz w:val="22"/>
          <w:szCs w:val="22"/>
          <w:lang w:eastAsia="en-GB"/>
        </w:rPr>
        <w:t xml:space="preserve">Register a </w:t>
      </w:r>
      <w:r w:rsidR="00023996">
        <w:rPr>
          <w:rFonts w:ascii="Times New Roman" w:hAnsi="Times New Roman"/>
          <w:sz w:val="22"/>
          <w:szCs w:val="22"/>
          <w:lang w:eastAsia="en-GB"/>
        </w:rPr>
        <w:t>Self-</w:t>
      </w:r>
      <w:r w:rsidRPr="0064714C">
        <w:rPr>
          <w:rFonts w:ascii="Times New Roman" w:hAnsi="Times New Roman"/>
          <w:sz w:val="22"/>
          <w:szCs w:val="22"/>
          <w:lang w:eastAsia="en-GB"/>
        </w:rPr>
        <w:t>Conformance Test campaign:</w:t>
      </w:r>
    </w:p>
    <w:p w14:paraId="0C66CB88" w14:textId="10E0B265" w:rsidR="00F9789F" w:rsidRPr="0064714C" w:rsidRDefault="009E1BAE" w:rsidP="005D7E6D">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EO selects “Conformance Tests” from the STI</w:t>
      </w:r>
      <w:r w:rsidR="001B4C19" w:rsidRPr="0064714C">
        <w:rPr>
          <w:rFonts w:ascii="Times New Roman" w:hAnsi="Times New Roman"/>
          <w:sz w:val="22"/>
          <w:szCs w:val="22"/>
          <w:lang w:eastAsia="en-GB"/>
        </w:rPr>
        <w:t>-</w:t>
      </w:r>
      <w:r w:rsidR="00F9789F" w:rsidRPr="0064714C">
        <w:rPr>
          <w:rFonts w:ascii="Times New Roman" w:hAnsi="Times New Roman"/>
          <w:sz w:val="22"/>
          <w:szCs w:val="22"/>
          <w:lang w:eastAsia="en-GB"/>
        </w:rPr>
        <w:t>STP main menu;</w:t>
      </w:r>
    </w:p>
    <w:p w14:paraId="5E9ACF9C" w14:textId="2CDCAA61" w:rsidR="00F9789F" w:rsidRDefault="009E1BAE" w:rsidP="005D7E6D">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EO selects the ''Register'' button once all the configuration fields are filled;</w:t>
      </w:r>
    </w:p>
    <w:p w14:paraId="2D40887F" w14:textId="5467CEAF" w:rsidR="008112C2" w:rsidRDefault="008112C2" w:rsidP="00F25CB0">
      <w:pPr>
        <w:pStyle w:val="Text2"/>
        <w:keepNext/>
        <w:jc w:val="center"/>
      </w:pPr>
      <w:r w:rsidRPr="008112C2">
        <w:rPr>
          <w:noProof/>
        </w:rPr>
        <w:lastRenderedPageBreak/>
        <w:drawing>
          <wp:inline distT="0" distB="0" distL="0" distR="0" wp14:anchorId="41234F48" wp14:editId="32C1A884">
            <wp:extent cx="5176800" cy="3851362"/>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76800" cy="3851362"/>
                    </a:xfrm>
                    <a:prstGeom prst="rect">
                      <a:avLst/>
                    </a:prstGeom>
                    <a:noFill/>
                    <a:ln>
                      <a:noFill/>
                    </a:ln>
                  </pic:spPr>
                </pic:pic>
              </a:graphicData>
            </a:graphic>
          </wp:inline>
        </w:drawing>
      </w:r>
    </w:p>
    <w:p w14:paraId="5934018D" w14:textId="49581F9B" w:rsidR="000B19BA" w:rsidRDefault="000B19BA">
      <w:pPr>
        <w:pStyle w:val="Caption"/>
      </w:pPr>
      <w:bookmarkStart w:id="142" w:name="_Toc110959040"/>
      <w:r>
        <w:t xml:space="preserve">Figure </w:t>
      </w:r>
      <w:fldSimple w:instr=" SEQ Figure \* ARABIC ">
        <w:r w:rsidR="001B4A50">
          <w:rPr>
            <w:noProof/>
          </w:rPr>
          <w:t>5</w:t>
        </w:r>
      </w:fldSimple>
      <w:r>
        <w:t xml:space="preserve">: </w:t>
      </w:r>
      <w:r w:rsidR="00E33E50">
        <w:t xml:space="preserve">Register </w:t>
      </w:r>
      <w:r w:rsidR="00023996">
        <w:t>Self-</w:t>
      </w:r>
      <w:r w:rsidRPr="000B19BA">
        <w:t>Conformance Test Campaign</w:t>
      </w:r>
      <w:bookmarkEnd w:id="142"/>
    </w:p>
    <w:p w14:paraId="71A997CC" w14:textId="77777777" w:rsidR="00325A1E" w:rsidRPr="00325A1E" w:rsidRDefault="00325A1E" w:rsidP="00325A1E"/>
    <w:p w14:paraId="741B7E24" w14:textId="742027C6" w:rsidR="00F9789F" w:rsidRDefault="009E1BAE" w:rsidP="005D7E6D">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EO selects a Business role</w:t>
      </w:r>
      <w:r w:rsidR="00255BC9">
        <w:rPr>
          <w:rFonts w:ascii="Times New Roman" w:hAnsi="Times New Roman"/>
          <w:sz w:val="22"/>
          <w:szCs w:val="22"/>
          <w:lang w:eastAsia="en-GB"/>
        </w:rPr>
        <w:t xml:space="preserve">. </w:t>
      </w:r>
      <w:r w:rsidR="00255BC9" w:rsidRPr="00255BC9">
        <w:rPr>
          <w:rFonts w:ascii="Times New Roman" w:hAnsi="Times New Roman"/>
          <w:sz w:val="22"/>
          <w:szCs w:val="22"/>
          <w:lang w:eastAsia="en-GB"/>
        </w:rPr>
        <w:t>Depending on the role selection, a pre-defined set of business scenarios will be available for execution</w:t>
      </w:r>
      <w:r w:rsidR="00F9789F" w:rsidRPr="0064714C">
        <w:rPr>
          <w:rFonts w:ascii="Times New Roman" w:hAnsi="Times New Roman"/>
          <w:sz w:val="22"/>
          <w:szCs w:val="22"/>
          <w:lang w:eastAsia="en-GB"/>
        </w:rPr>
        <w:t>;</w:t>
      </w:r>
    </w:p>
    <w:p w14:paraId="591457F9" w14:textId="5B86845E" w:rsidR="00335B9E" w:rsidRDefault="00335B9E" w:rsidP="00F25CB0">
      <w:pPr>
        <w:pStyle w:val="Text2"/>
        <w:keepNext/>
        <w:jc w:val="center"/>
      </w:pPr>
      <w:r w:rsidRPr="00335B9E">
        <w:rPr>
          <w:noProof/>
        </w:rPr>
        <w:lastRenderedPageBreak/>
        <w:drawing>
          <wp:inline distT="0" distB="0" distL="0" distR="0" wp14:anchorId="18A279F5" wp14:editId="70B12D5B">
            <wp:extent cx="5086800" cy="3672000"/>
            <wp:effectExtent l="0" t="0" r="0" b="508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86800" cy="3672000"/>
                    </a:xfrm>
                    <a:prstGeom prst="rect">
                      <a:avLst/>
                    </a:prstGeom>
                    <a:noFill/>
                    <a:ln>
                      <a:noFill/>
                    </a:ln>
                  </pic:spPr>
                </pic:pic>
              </a:graphicData>
            </a:graphic>
          </wp:inline>
        </w:drawing>
      </w:r>
    </w:p>
    <w:p w14:paraId="23607716" w14:textId="00084CBB" w:rsidR="00876B82" w:rsidRDefault="00876B82" w:rsidP="00F25CB0">
      <w:pPr>
        <w:pStyle w:val="Caption"/>
      </w:pPr>
      <w:bookmarkStart w:id="143" w:name="_Ref90022698"/>
      <w:bookmarkStart w:id="144" w:name="_Toc110959041"/>
      <w:r>
        <w:t xml:space="preserve">Figure </w:t>
      </w:r>
      <w:fldSimple w:instr=" SEQ Figure \* ARABIC ">
        <w:r w:rsidR="001B4A50">
          <w:rPr>
            <w:noProof/>
          </w:rPr>
          <w:t>6</w:t>
        </w:r>
      </w:fldSimple>
      <w:bookmarkEnd w:id="143"/>
      <w:r>
        <w:t>: Register a Conformance Test Campaign - Business Role selection step</w:t>
      </w:r>
      <w:bookmarkEnd w:id="144"/>
    </w:p>
    <w:p w14:paraId="09FF8D0F" w14:textId="77777777" w:rsidR="00325A1E" w:rsidRPr="00325A1E" w:rsidRDefault="00325A1E" w:rsidP="00325A1E"/>
    <w:p w14:paraId="21CCEE24" w14:textId="7899BE23" w:rsidR="00101FF4" w:rsidRDefault="009E1BAE">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EO fills in Identifiers (the LRN's of all ENS filings part of a business scenario) and user saves the configuration. Then, configuration will be stored in ICS2 STI of the CONF environment.</w:t>
      </w:r>
    </w:p>
    <w:p w14:paraId="447BE832" w14:textId="6AA571DD" w:rsidR="00876B82" w:rsidRDefault="002A681C" w:rsidP="00F25CB0">
      <w:pPr>
        <w:pStyle w:val="Text2"/>
        <w:keepNext/>
        <w:jc w:val="center"/>
      </w:pPr>
      <w:r w:rsidRPr="00477C08">
        <w:rPr>
          <w:noProof/>
          <w:snapToGrid w:val="0"/>
          <w:color w:val="000000"/>
          <w:w w:val="0"/>
          <w:szCs w:val="20"/>
          <w:u w:color="000000"/>
          <w:bdr w:val="none" w:sz="0" w:space="0" w:color="000000"/>
          <w:shd w:val="clear" w:color="000000" w:fill="000000"/>
          <w:lang w:val="x-none" w:eastAsia="x-none" w:bidi="x-none"/>
        </w:rPr>
        <w:drawing>
          <wp:inline distT="0" distB="0" distL="0" distR="0" wp14:anchorId="680E2232" wp14:editId="529CFAAD">
            <wp:extent cx="5086204" cy="339090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92181" cy="3394884"/>
                    </a:xfrm>
                    <a:prstGeom prst="rect">
                      <a:avLst/>
                    </a:prstGeom>
                    <a:noFill/>
                    <a:ln>
                      <a:noFill/>
                    </a:ln>
                  </pic:spPr>
                </pic:pic>
              </a:graphicData>
            </a:graphic>
          </wp:inline>
        </w:drawing>
      </w:r>
    </w:p>
    <w:p w14:paraId="1272FE9B" w14:textId="7CC6CAE8" w:rsidR="00876B82" w:rsidRDefault="00876B82">
      <w:pPr>
        <w:pStyle w:val="Caption"/>
      </w:pPr>
      <w:bookmarkStart w:id="145" w:name="_Toc110959042"/>
      <w:r>
        <w:t xml:space="preserve">Figure </w:t>
      </w:r>
      <w:fldSimple w:instr=" SEQ Figure \* ARABIC ">
        <w:r w:rsidR="001B4A50">
          <w:rPr>
            <w:noProof/>
          </w:rPr>
          <w:t>7</w:t>
        </w:r>
      </w:fldSimple>
      <w:r>
        <w:t xml:space="preserve">: Register </w:t>
      </w:r>
      <w:r w:rsidRPr="00876B82">
        <w:t>a Conformance Test Campaign – Business Scenario configuration step</w:t>
      </w:r>
      <w:r w:rsidR="002A681C">
        <w:t xml:space="preserve"> </w:t>
      </w:r>
      <w:r w:rsidR="002A681C" w:rsidRPr="002A681C">
        <w:t>(no ENS Filing selection required)</w:t>
      </w:r>
      <w:bookmarkEnd w:id="145"/>
    </w:p>
    <w:p w14:paraId="68FF82B9" w14:textId="3AAD4D8D" w:rsidR="005126DD" w:rsidRPr="0064714C" w:rsidRDefault="001452C5" w:rsidP="005126DD">
      <w:pPr>
        <w:spacing w:line="240" w:lineRule="auto"/>
        <w:rPr>
          <w:lang w:eastAsia="ko-KR"/>
        </w:rPr>
      </w:pPr>
      <w:r>
        <w:rPr>
          <w:lang w:eastAsia="ko-KR"/>
        </w:rPr>
        <w:lastRenderedPageBreak/>
        <w:t>Further d</w:t>
      </w:r>
      <w:r w:rsidR="005126DD" w:rsidRPr="0064714C">
        <w:rPr>
          <w:lang w:eastAsia="ko-KR"/>
        </w:rPr>
        <w:t xml:space="preserve">etails about the </w:t>
      </w:r>
      <w:r w:rsidR="005126DD">
        <w:rPr>
          <w:lang w:eastAsia="ko-KR"/>
        </w:rPr>
        <w:t>business scenarios</w:t>
      </w:r>
      <w:r w:rsidR="005126DD" w:rsidRPr="0064714C">
        <w:rPr>
          <w:lang w:eastAsia="ko-KR"/>
        </w:rPr>
        <w:t xml:space="preserve"> are provided in the respective Test Design Specifications for Economic Operators </w:t>
      </w:r>
      <w:r w:rsidR="005126DD" w:rsidRPr="0064714C">
        <w:rPr>
          <w:szCs w:val="22"/>
          <w:lang w:eastAsia="ko-KR"/>
        </w:rPr>
        <w:t>[</w:t>
      </w:r>
      <w:r w:rsidR="005126DD" w:rsidRPr="0064714C">
        <w:rPr>
          <w:szCs w:val="22"/>
          <w:lang w:eastAsia="ko-KR"/>
        </w:rPr>
        <w:fldChar w:fldCharType="begin"/>
      </w:r>
      <w:r w:rsidR="005126DD" w:rsidRPr="0064714C">
        <w:rPr>
          <w:szCs w:val="22"/>
          <w:lang w:eastAsia="ko-KR"/>
        </w:rPr>
        <w:instrText xml:space="preserve"> REF ref_tds_cts \h  \* MERGEFORMAT </w:instrText>
      </w:r>
      <w:r w:rsidR="005126DD" w:rsidRPr="0064714C">
        <w:rPr>
          <w:szCs w:val="22"/>
          <w:lang w:eastAsia="ko-KR"/>
        </w:rPr>
      </w:r>
      <w:r w:rsidR="005126DD" w:rsidRPr="0064714C">
        <w:rPr>
          <w:szCs w:val="22"/>
          <w:lang w:eastAsia="ko-KR"/>
        </w:rPr>
        <w:fldChar w:fldCharType="separate"/>
      </w:r>
      <w:r w:rsidR="001B4A50" w:rsidRPr="00A878FB">
        <w:rPr>
          <w:szCs w:val="22"/>
          <w:lang w:eastAsia="nl-NL"/>
        </w:rPr>
        <w:t>RD03</w:t>
      </w:r>
      <w:r w:rsidR="005126DD" w:rsidRPr="0064714C">
        <w:rPr>
          <w:szCs w:val="22"/>
          <w:lang w:eastAsia="ko-KR"/>
        </w:rPr>
        <w:fldChar w:fldCharType="end"/>
      </w:r>
      <w:r w:rsidR="005126DD" w:rsidRPr="0064714C">
        <w:rPr>
          <w:szCs w:val="22"/>
          <w:lang w:eastAsia="ko-KR"/>
        </w:rPr>
        <w:t>] [</w:t>
      </w:r>
      <w:r w:rsidR="005126DD" w:rsidRPr="0064714C">
        <w:rPr>
          <w:szCs w:val="22"/>
          <w:lang w:eastAsia="ko-KR"/>
        </w:rPr>
        <w:fldChar w:fldCharType="begin"/>
      </w:r>
      <w:r w:rsidR="005126DD" w:rsidRPr="0064714C">
        <w:rPr>
          <w:szCs w:val="22"/>
          <w:lang w:eastAsia="ko-KR"/>
        </w:rPr>
        <w:instrText xml:space="preserve"> REF ref_tds_ctc \h  \* MERGEFORMAT </w:instrText>
      </w:r>
      <w:r w:rsidR="005126DD" w:rsidRPr="0064714C">
        <w:rPr>
          <w:szCs w:val="22"/>
          <w:lang w:eastAsia="ko-KR"/>
        </w:rPr>
      </w:r>
      <w:r w:rsidR="005126DD" w:rsidRPr="0064714C">
        <w:rPr>
          <w:szCs w:val="22"/>
          <w:lang w:eastAsia="ko-KR"/>
        </w:rPr>
        <w:fldChar w:fldCharType="separate"/>
      </w:r>
      <w:r w:rsidR="001B4A50" w:rsidRPr="00A878FB">
        <w:rPr>
          <w:szCs w:val="22"/>
          <w:lang w:eastAsia="nl-NL"/>
        </w:rPr>
        <w:t>RD04</w:t>
      </w:r>
      <w:r w:rsidR="005126DD" w:rsidRPr="0064714C">
        <w:rPr>
          <w:szCs w:val="22"/>
          <w:lang w:eastAsia="ko-KR"/>
        </w:rPr>
        <w:fldChar w:fldCharType="end"/>
      </w:r>
      <w:r w:rsidR="005126DD" w:rsidRPr="0064714C">
        <w:rPr>
          <w:szCs w:val="22"/>
          <w:lang w:eastAsia="ko-KR"/>
        </w:rPr>
        <w:t>]</w:t>
      </w:r>
      <w:r w:rsidR="005126DD" w:rsidRPr="0064714C">
        <w:rPr>
          <w:lang w:eastAsia="ko-KR"/>
        </w:rPr>
        <w:t xml:space="preserve">. </w:t>
      </w:r>
    </w:p>
    <w:p w14:paraId="0F1F6432" w14:textId="77777777" w:rsidR="00F9789F" w:rsidRPr="0064714C" w:rsidRDefault="00F9789F" w:rsidP="00F96322">
      <w:pPr>
        <w:pStyle w:val="Heading3"/>
      </w:pPr>
      <w:bookmarkStart w:id="146" w:name="_Toc90373892"/>
      <w:bookmarkStart w:id="147" w:name="_Toc90373996"/>
      <w:bookmarkStart w:id="148" w:name="_Toc90461049"/>
      <w:bookmarkStart w:id="149" w:name="_Ref88474671"/>
      <w:bookmarkStart w:id="150" w:name="_Toc110958999"/>
      <w:bookmarkEnd w:id="146"/>
      <w:bookmarkEnd w:id="147"/>
      <w:bookmarkEnd w:id="148"/>
      <w:r w:rsidRPr="0064714C">
        <w:t>Run the Conformance Campaign</w:t>
      </w:r>
      <w:bookmarkEnd w:id="149"/>
      <w:bookmarkEnd w:id="150"/>
    </w:p>
    <w:p w14:paraId="176D4248" w14:textId="71ADDC63" w:rsidR="00CC70C4" w:rsidRDefault="00255BC9" w:rsidP="00F9789F">
      <w:pPr>
        <w:pStyle w:val="Text2"/>
        <w:rPr>
          <w:rFonts w:ascii="Times New Roman" w:hAnsi="Times New Roman"/>
          <w:sz w:val="22"/>
          <w:szCs w:val="22"/>
          <w:lang w:eastAsia="en-GB"/>
        </w:rPr>
      </w:pPr>
      <w:r w:rsidRPr="00255BC9">
        <w:rPr>
          <w:rFonts w:ascii="Times New Roman" w:hAnsi="Times New Roman"/>
          <w:sz w:val="22"/>
          <w:szCs w:val="22"/>
          <w:lang w:eastAsia="en-GB"/>
        </w:rPr>
        <w:t xml:space="preserve">In order EO to start running </w:t>
      </w:r>
      <w:r w:rsidR="00023996">
        <w:rPr>
          <w:rFonts w:ascii="Times New Roman" w:hAnsi="Times New Roman"/>
          <w:sz w:val="22"/>
          <w:szCs w:val="22"/>
          <w:lang w:eastAsia="en-GB"/>
        </w:rPr>
        <w:t>Self-</w:t>
      </w:r>
      <w:r w:rsidRPr="00255BC9">
        <w:rPr>
          <w:rFonts w:ascii="Times New Roman" w:hAnsi="Times New Roman"/>
          <w:sz w:val="22"/>
          <w:szCs w:val="22"/>
          <w:lang w:eastAsia="en-GB"/>
        </w:rPr>
        <w:t>conformance testing, it must first to have been completed the configuration (see section</w:t>
      </w:r>
      <w:r w:rsidR="00CC70C4">
        <w:rPr>
          <w:rFonts w:ascii="Times New Roman" w:hAnsi="Times New Roman"/>
          <w:sz w:val="22"/>
          <w:szCs w:val="22"/>
          <w:lang w:eastAsia="en-GB"/>
        </w:rPr>
        <w:t xml:space="preserve"> </w:t>
      </w:r>
      <w:r w:rsidR="00CC70C4">
        <w:rPr>
          <w:rFonts w:ascii="Times New Roman" w:hAnsi="Times New Roman"/>
          <w:sz w:val="22"/>
          <w:szCs w:val="22"/>
          <w:lang w:eastAsia="en-GB"/>
        </w:rPr>
        <w:fldChar w:fldCharType="begin"/>
      </w:r>
      <w:r w:rsidR="00CC70C4">
        <w:rPr>
          <w:rFonts w:ascii="Times New Roman" w:hAnsi="Times New Roman"/>
          <w:sz w:val="22"/>
          <w:szCs w:val="22"/>
          <w:lang w:eastAsia="en-GB"/>
        </w:rPr>
        <w:instrText xml:space="preserve"> REF _Ref89853573 \r \h </w:instrText>
      </w:r>
      <w:r w:rsidR="00CC70C4">
        <w:rPr>
          <w:rFonts w:ascii="Times New Roman" w:hAnsi="Times New Roman"/>
          <w:sz w:val="22"/>
          <w:szCs w:val="22"/>
          <w:lang w:eastAsia="en-GB"/>
        </w:rPr>
      </w:r>
      <w:r w:rsidR="00CC70C4">
        <w:rPr>
          <w:rFonts w:ascii="Times New Roman" w:hAnsi="Times New Roman"/>
          <w:sz w:val="22"/>
          <w:szCs w:val="22"/>
          <w:lang w:eastAsia="en-GB"/>
        </w:rPr>
        <w:fldChar w:fldCharType="separate"/>
      </w:r>
      <w:r w:rsidR="001B4A50">
        <w:rPr>
          <w:rFonts w:ascii="Times New Roman" w:hAnsi="Times New Roman"/>
          <w:sz w:val="22"/>
          <w:szCs w:val="22"/>
          <w:lang w:eastAsia="en-GB"/>
        </w:rPr>
        <w:t>3.2.1</w:t>
      </w:r>
      <w:r w:rsidR="00CC70C4">
        <w:rPr>
          <w:rFonts w:ascii="Times New Roman" w:hAnsi="Times New Roman"/>
          <w:sz w:val="22"/>
          <w:szCs w:val="22"/>
          <w:lang w:eastAsia="en-GB"/>
        </w:rPr>
        <w:fldChar w:fldCharType="end"/>
      </w:r>
      <w:r w:rsidRPr="00255BC9">
        <w:rPr>
          <w:rFonts w:ascii="Times New Roman" w:hAnsi="Times New Roman"/>
          <w:sz w:val="22"/>
          <w:szCs w:val="22"/>
          <w:lang w:eastAsia="en-GB"/>
        </w:rPr>
        <w:t>) of the environment from ITSM contractor (OPS) that will require about 10 days.</w:t>
      </w:r>
    </w:p>
    <w:p w14:paraId="42539B98" w14:textId="5A7029C6" w:rsidR="00F9789F" w:rsidRPr="0064714C" w:rsidRDefault="00CC70C4" w:rsidP="00F9789F">
      <w:pPr>
        <w:pStyle w:val="Text2"/>
        <w:rPr>
          <w:rFonts w:ascii="Times New Roman" w:hAnsi="Times New Roman"/>
          <w:sz w:val="22"/>
          <w:szCs w:val="22"/>
          <w:lang w:eastAsia="en-GB"/>
        </w:rPr>
      </w:pPr>
      <w:r>
        <w:rPr>
          <w:rFonts w:ascii="Times New Roman" w:hAnsi="Times New Roman"/>
          <w:sz w:val="22"/>
          <w:szCs w:val="22"/>
          <w:lang w:eastAsia="en-GB"/>
        </w:rPr>
        <w:t>Then,</w:t>
      </w:r>
      <w:r w:rsidR="00F9789F" w:rsidRPr="0064714C">
        <w:rPr>
          <w:rFonts w:ascii="Times New Roman" w:hAnsi="Times New Roman"/>
          <w:sz w:val="22"/>
          <w:szCs w:val="22"/>
          <w:lang w:eastAsia="en-GB"/>
        </w:rPr>
        <w:t xml:space="preserve"> EO is required to:</w:t>
      </w:r>
    </w:p>
    <w:p w14:paraId="1C84F05C" w14:textId="77777777" w:rsidR="00F9789F" w:rsidRPr="0064714C" w:rsidRDefault="00F9789F" w:rsidP="005D7E6D">
      <w:pPr>
        <w:pStyle w:val="Text2"/>
        <w:numPr>
          <w:ilvl w:val="0"/>
          <w:numId w:val="49"/>
        </w:numPr>
        <w:rPr>
          <w:rFonts w:ascii="Times New Roman" w:hAnsi="Times New Roman"/>
          <w:sz w:val="22"/>
          <w:szCs w:val="22"/>
          <w:lang w:eastAsia="en-GB"/>
        </w:rPr>
      </w:pPr>
      <w:r w:rsidRPr="0064714C">
        <w:rPr>
          <w:rFonts w:ascii="Times New Roman" w:hAnsi="Times New Roman"/>
          <w:sz w:val="22"/>
          <w:szCs w:val="22"/>
          <w:lang w:eastAsia="en-GB"/>
        </w:rPr>
        <w:t>Provide configurations fields in ICS2 STI-STP conformance test configuration screen:</w:t>
      </w:r>
    </w:p>
    <w:p w14:paraId="3305C09B" w14:textId="77777777"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Provide the sender Party ID;</w:t>
      </w:r>
    </w:p>
    <w:p w14:paraId="7EBAC336" w14:textId="77777777"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Select MEP (“push” or “pull”);</w:t>
      </w:r>
    </w:p>
    <w:p w14:paraId="5DDFE4B4" w14:textId="77777777"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Provide the Endpoint (i.e., URL) (Mandatory if the MEP is “push”);</w:t>
      </w:r>
    </w:p>
    <w:p w14:paraId="7155B16B" w14:textId="70AE40D6"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Provide the Certificate Authority that issues the TLS certificate</w:t>
      </w:r>
      <w:r w:rsidR="000F41A7" w:rsidRPr="0064714C">
        <w:rPr>
          <w:rFonts w:ascii="Times New Roman" w:hAnsi="Times New Roman"/>
          <w:sz w:val="22"/>
          <w:szCs w:val="22"/>
          <w:lang w:eastAsia="en-GB"/>
        </w:rPr>
        <w:t>.</w:t>
      </w:r>
    </w:p>
    <w:p w14:paraId="77EC165B" w14:textId="77777777" w:rsidR="002A681C" w:rsidRDefault="002A681C" w:rsidP="00F25CB0">
      <w:pPr>
        <w:pStyle w:val="Text2"/>
        <w:keepNext/>
        <w:jc w:val="center"/>
      </w:pPr>
      <w:r w:rsidRPr="00BA1917">
        <w:rPr>
          <w:noProof/>
        </w:rPr>
        <w:drawing>
          <wp:inline distT="0" distB="0" distL="0" distR="0" wp14:anchorId="514422F5" wp14:editId="6E32B699">
            <wp:extent cx="5184000" cy="3741402"/>
            <wp:effectExtent l="0" t="0" r="0" b="0"/>
            <wp:docPr id="930" name="Picture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84000" cy="3741402"/>
                    </a:xfrm>
                    <a:prstGeom prst="rect">
                      <a:avLst/>
                    </a:prstGeom>
                    <a:noFill/>
                    <a:ln>
                      <a:noFill/>
                    </a:ln>
                  </pic:spPr>
                </pic:pic>
              </a:graphicData>
            </a:graphic>
          </wp:inline>
        </w:drawing>
      </w:r>
    </w:p>
    <w:p w14:paraId="56E75396" w14:textId="48EF905E" w:rsidR="002A681C" w:rsidRDefault="002A681C">
      <w:pPr>
        <w:pStyle w:val="Caption"/>
      </w:pPr>
      <w:bookmarkStart w:id="151" w:name="_Toc110959043"/>
      <w:r>
        <w:t xml:space="preserve">Figure </w:t>
      </w:r>
      <w:fldSimple w:instr=" SEQ Figure \* ARABIC ">
        <w:r w:rsidR="001B4A50">
          <w:rPr>
            <w:noProof/>
          </w:rPr>
          <w:t>8</w:t>
        </w:r>
      </w:fldSimple>
      <w:r>
        <w:t xml:space="preserve">: </w:t>
      </w:r>
      <w:r w:rsidR="00023996">
        <w:t>Self-</w:t>
      </w:r>
      <w:r>
        <w:t>Conformance Test Campaign</w:t>
      </w:r>
      <w:bookmarkEnd w:id="151"/>
    </w:p>
    <w:p w14:paraId="7F844283" w14:textId="2584FB2F" w:rsidR="00F9789F" w:rsidRDefault="00F9789F" w:rsidP="005D7E6D">
      <w:pPr>
        <w:pStyle w:val="Text2"/>
        <w:numPr>
          <w:ilvl w:val="0"/>
          <w:numId w:val="49"/>
        </w:numPr>
        <w:rPr>
          <w:rFonts w:ascii="Times New Roman" w:hAnsi="Times New Roman"/>
          <w:sz w:val="22"/>
          <w:szCs w:val="22"/>
          <w:lang w:eastAsia="en-GB"/>
        </w:rPr>
      </w:pPr>
      <w:r w:rsidRPr="0064714C">
        <w:rPr>
          <w:rFonts w:ascii="Times New Roman" w:hAnsi="Times New Roman"/>
          <w:sz w:val="22"/>
          <w:szCs w:val="22"/>
          <w:lang w:eastAsia="en-GB"/>
        </w:rPr>
        <w:t>Select role according</w:t>
      </w:r>
      <w:r w:rsidR="00086803" w:rsidRPr="0064714C">
        <w:rPr>
          <w:rFonts w:ascii="Times New Roman" w:hAnsi="Times New Roman"/>
          <w:sz w:val="22"/>
          <w:szCs w:val="22"/>
          <w:lang w:eastAsia="en-GB"/>
        </w:rPr>
        <w:t xml:space="preserve"> the</w:t>
      </w:r>
      <w:r w:rsidRPr="0064714C">
        <w:rPr>
          <w:rFonts w:ascii="Times New Roman" w:hAnsi="Times New Roman"/>
          <w:sz w:val="22"/>
          <w:szCs w:val="22"/>
          <w:lang w:eastAsia="en-GB"/>
        </w:rPr>
        <w:t xml:space="preserve"> EO type </w:t>
      </w:r>
      <w:r w:rsidR="006D15A3">
        <w:rPr>
          <w:rFonts w:ascii="Times New Roman" w:hAnsi="Times New Roman"/>
          <w:sz w:val="22"/>
          <w:szCs w:val="22"/>
          <w:lang w:eastAsia="en-GB"/>
        </w:rPr>
        <w:t xml:space="preserve">as per </w:t>
      </w:r>
      <w:r w:rsidR="006D15A3">
        <w:rPr>
          <w:rFonts w:ascii="Times New Roman" w:hAnsi="Times New Roman"/>
          <w:sz w:val="22"/>
          <w:szCs w:val="22"/>
          <w:lang w:eastAsia="en-GB"/>
        </w:rPr>
        <w:fldChar w:fldCharType="begin"/>
      </w:r>
      <w:r w:rsidR="006D15A3">
        <w:rPr>
          <w:rFonts w:ascii="Times New Roman" w:hAnsi="Times New Roman"/>
          <w:sz w:val="22"/>
          <w:szCs w:val="22"/>
          <w:lang w:eastAsia="en-GB"/>
        </w:rPr>
        <w:instrText xml:space="preserve"> REF _Ref90022698 \h  \* MERGEFORMAT </w:instrText>
      </w:r>
      <w:r w:rsidR="006D15A3">
        <w:rPr>
          <w:rFonts w:ascii="Times New Roman" w:hAnsi="Times New Roman"/>
          <w:sz w:val="22"/>
          <w:szCs w:val="22"/>
          <w:lang w:eastAsia="en-GB"/>
        </w:rPr>
      </w:r>
      <w:r w:rsidR="006D15A3">
        <w:rPr>
          <w:rFonts w:ascii="Times New Roman" w:hAnsi="Times New Roman"/>
          <w:sz w:val="22"/>
          <w:szCs w:val="22"/>
          <w:lang w:eastAsia="en-GB"/>
        </w:rPr>
        <w:fldChar w:fldCharType="separate"/>
      </w:r>
      <w:r w:rsidR="001B4A50" w:rsidRPr="00A878FB">
        <w:rPr>
          <w:rFonts w:ascii="Times New Roman" w:hAnsi="Times New Roman"/>
          <w:sz w:val="22"/>
          <w:szCs w:val="22"/>
          <w:lang w:eastAsia="en-GB"/>
        </w:rPr>
        <w:t>Figure 6</w:t>
      </w:r>
      <w:r w:rsidR="006D15A3">
        <w:rPr>
          <w:rFonts w:ascii="Times New Roman" w:hAnsi="Times New Roman"/>
          <w:sz w:val="22"/>
          <w:szCs w:val="22"/>
          <w:lang w:eastAsia="en-GB"/>
        </w:rPr>
        <w:fldChar w:fldCharType="end"/>
      </w:r>
      <w:r w:rsidR="006D15A3">
        <w:rPr>
          <w:rFonts w:ascii="Times New Roman" w:hAnsi="Times New Roman"/>
          <w:sz w:val="22"/>
          <w:szCs w:val="22"/>
          <w:lang w:eastAsia="en-GB"/>
        </w:rPr>
        <w:t xml:space="preserve"> </w:t>
      </w:r>
      <w:r w:rsidRPr="0064714C">
        <w:rPr>
          <w:rFonts w:ascii="Times New Roman" w:hAnsi="Times New Roman"/>
          <w:sz w:val="22"/>
          <w:szCs w:val="22"/>
          <w:lang w:eastAsia="en-GB"/>
        </w:rPr>
        <w:t>(e.g., Postal Operators, Express Operators; Notify Party, Person Notifying the arrival, Carriers, House Filers)</w:t>
      </w:r>
      <w:r w:rsidR="000F41A7" w:rsidRPr="0064714C">
        <w:rPr>
          <w:rFonts w:ascii="Times New Roman" w:hAnsi="Times New Roman"/>
          <w:sz w:val="22"/>
          <w:szCs w:val="22"/>
          <w:lang w:eastAsia="en-GB"/>
        </w:rPr>
        <w:t>;</w:t>
      </w:r>
    </w:p>
    <w:p w14:paraId="0FF8AA7B" w14:textId="637A991B" w:rsidR="00F9789F" w:rsidRDefault="00255BC9" w:rsidP="005D7E6D">
      <w:pPr>
        <w:pStyle w:val="Text2"/>
        <w:numPr>
          <w:ilvl w:val="0"/>
          <w:numId w:val="49"/>
        </w:numPr>
        <w:rPr>
          <w:rFonts w:ascii="Times New Roman" w:hAnsi="Times New Roman"/>
          <w:sz w:val="22"/>
          <w:szCs w:val="22"/>
          <w:lang w:eastAsia="en-GB"/>
        </w:rPr>
      </w:pPr>
      <w:r w:rsidRPr="00255BC9">
        <w:rPr>
          <w:rFonts w:ascii="Times New Roman" w:hAnsi="Times New Roman"/>
          <w:sz w:val="22"/>
          <w:szCs w:val="22"/>
          <w:lang w:eastAsia="en-GB"/>
        </w:rPr>
        <w:t>In case the selected Business role is Carrier or House Filer, then EO needs to select the types of ENS filings that are applicable them.</w:t>
      </w:r>
    </w:p>
    <w:p w14:paraId="23C045DB" w14:textId="58EEFC5F" w:rsidR="002A681C" w:rsidRDefault="002A681C" w:rsidP="00325A1E">
      <w:pPr>
        <w:pStyle w:val="Text2"/>
        <w:keepNext/>
      </w:pPr>
    </w:p>
    <w:p w14:paraId="400A5228" w14:textId="0AF2C438" w:rsidR="00D360B0" w:rsidRDefault="00D360B0" w:rsidP="00F25CB0">
      <w:pPr>
        <w:pStyle w:val="Text2"/>
        <w:keepNext/>
        <w:jc w:val="center"/>
      </w:pPr>
      <w:r w:rsidRPr="00D360B0">
        <w:rPr>
          <w:noProof/>
        </w:rPr>
        <w:drawing>
          <wp:inline distT="0" distB="0" distL="0" distR="0" wp14:anchorId="3531D77C" wp14:editId="66634255">
            <wp:extent cx="5198400" cy="3538800"/>
            <wp:effectExtent l="0" t="0" r="2540" b="508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98400" cy="3538800"/>
                    </a:xfrm>
                    <a:prstGeom prst="rect">
                      <a:avLst/>
                    </a:prstGeom>
                    <a:noFill/>
                    <a:ln>
                      <a:noFill/>
                    </a:ln>
                  </pic:spPr>
                </pic:pic>
              </a:graphicData>
            </a:graphic>
          </wp:inline>
        </w:drawing>
      </w:r>
    </w:p>
    <w:p w14:paraId="69EDC3FF" w14:textId="44E99AC3" w:rsidR="002A681C" w:rsidRDefault="002A681C">
      <w:pPr>
        <w:pStyle w:val="Caption"/>
      </w:pPr>
      <w:bookmarkStart w:id="152" w:name="_Toc110959044"/>
      <w:r>
        <w:t xml:space="preserve">Figure </w:t>
      </w:r>
      <w:fldSimple w:instr=" SEQ Figure \* ARABIC ">
        <w:r w:rsidR="001B4A50">
          <w:rPr>
            <w:noProof/>
          </w:rPr>
          <w:t>9</w:t>
        </w:r>
      </w:fldSimple>
      <w:r>
        <w:t>: Register</w:t>
      </w:r>
      <w:r w:rsidRPr="002A681C">
        <w:t xml:space="preserve"> a Conformance Test Campaign – ENS Filing selection step</w:t>
      </w:r>
      <w:bookmarkEnd w:id="152"/>
    </w:p>
    <w:p w14:paraId="6AB10889" w14:textId="77777777" w:rsidR="00035AA6" w:rsidRDefault="00F9789F" w:rsidP="00F25CB0">
      <w:pPr>
        <w:pStyle w:val="Text2"/>
        <w:rPr>
          <w:rFonts w:ascii="Times New Roman" w:hAnsi="Times New Roman"/>
          <w:sz w:val="22"/>
          <w:szCs w:val="22"/>
          <w:lang w:eastAsia="en-GB"/>
        </w:rPr>
      </w:pPr>
      <w:r w:rsidRPr="0064714C">
        <w:rPr>
          <w:rFonts w:ascii="Times New Roman" w:hAnsi="Times New Roman"/>
          <w:sz w:val="22"/>
          <w:szCs w:val="22"/>
          <w:lang w:eastAsia="en-GB"/>
        </w:rPr>
        <w:t xml:space="preserve">A set of business scenarios corresponding to those ENS Filings will be proposed </w:t>
      </w:r>
      <w:r w:rsidR="000F41A7" w:rsidRPr="0064714C">
        <w:rPr>
          <w:rFonts w:ascii="Times New Roman" w:hAnsi="Times New Roman"/>
          <w:sz w:val="22"/>
          <w:szCs w:val="22"/>
          <w:lang w:eastAsia="en-GB"/>
        </w:rPr>
        <w:t>for execution.</w:t>
      </w:r>
      <w:r w:rsidRPr="0064714C">
        <w:rPr>
          <w:rFonts w:ascii="Times New Roman" w:hAnsi="Times New Roman"/>
          <w:sz w:val="22"/>
          <w:szCs w:val="22"/>
          <w:lang w:eastAsia="en-GB"/>
        </w:rPr>
        <w:t xml:space="preserve"> Once the business scenario is triggered by the EO, an automated script is used to simulate other EO business roles (if any in the scenario), to simulate NES messages and validate the successful completion of the business scenario. Only once all business scenarios are completed, the campaign can be considered successful.</w:t>
      </w:r>
    </w:p>
    <w:p w14:paraId="5E47DFA7" w14:textId="2FCFDD8A" w:rsidR="00CC70C4" w:rsidRPr="0064714C" w:rsidRDefault="00CC70C4" w:rsidP="00F25CB0">
      <w:pPr>
        <w:pStyle w:val="Text2"/>
        <w:rPr>
          <w:rFonts w:ascii="Times New Roman" w:hAnsi="Times New Roman"/>
          <w:sz w:val="22"/>
          <w:szCs w:val="22"/>
          <w:lang w:eastAsia="en-GB"/>
        </w:rPr>
      </w:pPr>
      <w:r w:rsidRPr="00CC70C4">
        <w:rPr>
          <w:rFonts w:ascii="Times New Roman" w:hAnsi="Times New Roman"/>
          <w:sz w:val="22"/>
          <w:szCs w:val="22"/>
          <w:lang w:eastAsia="en-GB"/>
        </w:rPr>
        <w:t xml:space="preserve">As described also in section </w:t>
      </w:r>
      <w:r>
        <w:rPr>
          <w:rFonts w:ascii="Times New Roman" w:hAnsi="Times New Roman"/>
          <w:sz w:val="22"/>
          <w:szCs w:val="22"/>
          <w:lang w:eastAsia="en-GB"/>
        </w:rPr>
        <w:fldChar w:fldCharType="begin"/>
      </w:r>
      <w:r>
        <w:rPr>
          <w:rFonts w:ascii="Times New Roman" w:hAnsi="Times New Roman"/>
          <w:sz w:val="22"/>
          <w:szCs w:val="22"/>
          <w:lang w:eastAsia="en-GB"/>
        </w:rPr>
        <w:instrText xml:space="preserve"> REF _Ref89853731 \r \h </w:instrText>
      </w:r>
      <w:r>
        <w:rPr>
          <w:rFonts w:ascii="Times New Roman" w:hAnsi="Times New Roman"/>
          <w:sz w:val="22"/>
          <w:szCs w:val="22"/>
          <w:lang w:eastAsia="en-GB"/>
        </w:rPr>
      </w:r>
      <w:r>
        <w:rPr>
          <w:rFonts w:ascii="Times New Roman" w:hAnsi="Times New Roman"/>
          <w:sz w:val="22"/>
          <w:szCs w:val="22"/>
          <w:lang w:eastAsia="en-GB"/>
        </w:rPr>
        <w:fldChar w:fldCharType="separate"/>
      </w:r>
      <w:r w:rsidR="001B4A50">
        <w:rPr>
          <w:rFonts w:ascii="Times New Roman" w:hAnsi="Times New Roman"/>
          <w:sz w:val="22"/>
          <w:szCs w:val="22"/>
          <w:lang w:eastAsia="en-GB"/>
        </w:rPr>
        <w:t>2.1</w:t>
      </w:r>
      <w:r>
        <w:rPr>
          <w:rFonts w:ascii="Times New Roman" w:hAnsi="Times New Roman"/>
          <w:sz w:val="22"/>
          <w:szCs w:val="22"/>
          <w:lang w:eastAsia="en-GB"/>
        </w:rPr>
        <w:fldChar w:fldCharType="end"/>
      </w:r>
      <w:r>
        <w:rPr>
          <w:rFonts w:ascii="Times New Roman" w:hAnsi="Times New Roman"/>
          <w:sz w:val="22"/>
          <w:szCs w:val="22"/>
          <w:lang w:eastAsia="en-GB"/>
        </w:rPr>
        <w:t xml:space="preserve">, </w:t>
      </w:r>
      <w:r w:rsidRPr="00CC70C4">
        <w:rPr>
          <w:rFonts w:ascii="Times New Roman" w:hAnsi="Times New Roman"/>
          <w:sz w:val="22"/>
          <w:szCs w:val="22"/>
          <w:lang w:eastAsia="en-GB"/>
        </w:rPr>
        <w:t xml:space="preserve">MS and NSD are responsible for following up and supporting EO through ICS2 MON&amp;BS during </w:t>
      </w:r>
      <w:r w:rsidR="00023996">
        <w:rPr>
          <w:rFonts w:ascii="Times New Roman" w:hAnsi="Times New Roman"/>
          <w:sz w:val="22"/>
          <w:szCs w:val="22"/>
          <w:lang w:eastAsia="en-GB"/>
        </w:rPr>
        <w:t>Self-</w:t>
      </w:r>
      <w:r w:rsidRPr="00CC70C4">
        <w:rPr>
          <w:rFonts w:ascii="Times New Roman" w:hAnsi="Times New Roman"/>
          <w:sz w:val="22"/>
          <w:szCs w:val="22"/>
          <w:lang w:eastAsia="en-GB"/>
        </w:rPr>
        <w:t>conformance testing.</w:t>
      </w:r>
    </w:p>
    <w:p w14:paraId="3185A416" w14:textId="77777777" w:rsidR="00F9789F" w:rsidRPr="0064714C" w:rsidRDefault="00F9789F" w:rsidP="00F96322">
      <w:pPr>
        <w:pStyle w:val="Heading3"/>
      </w:pPr>
      <w:bookmarkStart w:id="153" w:name="_Toc110959000"/>
      <w:r w:rsidRPr="0064714C">
        <w:t>Validate the Conformance Campaign Results</w:t>
      </w:r>
      <w:bookmarkEnd w:id="153"/>
    </w:p>
    <w:p w14:paraId="5ABEC6A3" w14:textId="79A50633" w:rsidR="00732F00" w:rsidRDefault="00F9789F" w:rsidP="00F74BC0">
      <w:pPr>
        <w:spacing w:after="0"/>
        <w:rPr>
          <w:lang w:eastAsia="ko-KR"/>
        </w:rPr>
      </w:pPr>
      <w:r w:rsidRPr="0064714C">
        <w:rPr>
          <w:lang w:eastAsia="ko-KR"/>
        </w:rPr>
        <w:t>The conformance campaign results are validated automatically.</w:t>
      </w:r>
      <w:r w:rsidR="00732F00">
        <w:rPr>
          <w:lang w:eastAsia="ko-KR"/>
        </w:rPr>
        <w:t xml:space="preserve"> </w:t>
      </w:r>
      <w:r w:rsidR="00732F00" w:rsidRPr="00732F00">
        <w:rPr>
          <w:lang w:eastAsia="ko-KR"/>
        </w:rPr>
        <w:t>Member States support the validation process</w:t>
      </w:r>
      <w:r w:rsidR="00F74BC0">
        <w:rPr>
          <w:lang w:eastAsia="ko-KR"/>
        </w:rPr>
        <w:t>,</w:t>
      </w:r>
      <w:r w:rsidR="00732F00" w:rsidRPr="00732F00">
        <w:rPr>
          <w:lang w:eastAsia="ko-KR"/>
        </w:rPr>
        <w:t xml:space="preserve"> while they assist EOs by troubleshooting in case of errors detected during EO </w:t>
      </w:r>
      <w:r w:rsidR="00023996">
        <w:rPr>
          <w:lang w:eastAsia="ko-KR"/>
        </w:rPr>
        <w:t>Self-</w:t>
      </w:r>
      <w:r w:rsidR="00E203F9">
        <w:rPr>
          <w:lang w:eastAsia="ko-KR"/>
        </w:rPr>
        <w:t>C</w:t>
      </w:r>
      <w:r w:rsidR="00732F00" w:rsidRPr="00732F00">
        <w:rPr>
          <w:lang w:eastAsia="ko-KR"/>
        </w:rPr>
        <w:t xml:space="preserve">onformance </w:t>
      </w:r>
      <w:r w:rsidR="00E203F9">
        <w:rPr>
          <w:lang w:eastAsia="ko-KR"/>
        </w:rPr>
        <w:t>T</w:t>
      </w:r>
      <w:r w:rsidR="00732F00" w:rsidRPr="00732F00">
        <w:rPr>
          <w:lang w:eastAsia="ko-KR"/>
        </w:rPr>
        <w:t>esting.</w:t>
      </w:r>
      <w:r w:rsidRPr="0064714C">
        <w:rPr>
          <w:lang w:eastAsia="ko-KR"/>
        </w:rPr>
        <w:t xml:space="preserve"> For more details</w:t>
      </w:r>
      <w:r w:rsidRPr="0064714C">
        <w:t xml:space="preserve"> </w:t>
      </w:r>
      <w:r w:rsidRPr="0064714C">
        <w:rPr>
          <w:lang w:eastAsia="ko-KR"/>
        </w:rPr>
        <w:t xml:space="preserve">on the test validation please consult section </w:t>
      </w:r>
      <w:r w:rsidRPr="0064714C">
        <w:rPr>
          <w:lang w:eastAsia="ko-KR"/>
        </w:rPr>
        <w:fldChar w:fldCharType="begin"/>
      </w:r>
      <w:r w:rsidRPr="0064714C">
        <w:rPr>
          <w:lang w:eastAsia="ko-KR"/>
        </w:rPr>
        <w:instrText xml:space="preserve"> REF _Ref88326019 \r \h </w:instrText>
      </w:r>
      <w:r w:rsidR="0064714C">
        <w:rPr>
          <w:lang w:eastAsia="ko-KR"/>
        </w:rPr>
        <w:instrText xml:space="preserve"> \* MERGEFORMAT </w:instrText>
      </w:r>
      <w:r w:rsidRPr="0064714C">
        <w:rPr>
          <w:lang w:eastAsia="ko-KR"/>
        </w:rPr>
      </w:r>
      <w:r w:rsidRPr="0064714C">
        <w:rPr>
          <w:lang w:eastAsia="ko-KR"/>
        </w:rPr>
        <w:fldChar w:fldCharType="separate"/>
      </w:r>
      <w:r w:rsidR="001B4A50">
        <w:rPr>
          <w:lang w:eastAsia="ko-KR"/>
        </w:rPr>
        <w:t>4.3</w:t>
      </w:r>
      <w:r w:rsidRPr="0064714C">
        <w:rPr>
          <w:lang w:eastAsia="ko-KR"/>
        </w:rPr>
        <w:fldChar w:fldCharType="end"/>
      </w:r>
      <w:r w:rsidRPr="0064714C">
        <w:rPr>
          <w:lang w:eastAsia="ko-KR"/>
        </w:rPr>
        <w:t>.</w:t>
      </w:r>
      <w:r w:rsidR="00732F00">
        <w:rPr>
          <w:lang w:eastAsia="ko-KR"/>
        </w:rPr>
        <w:br w:type="page"/>
      </w:r>
    </w:p>
    <w:p w14:paraId="7C494C96" w14:textId="77777777" w:rsidR="00CE4D1B" w:rsidRPr="0064714C" w:rsidRDefault="00CE4D1B" w:rsidP="00CE4D1B">
      <w:pPr>
        <w:pStyle w:val="Heading1"/>
      </w:pPr>
      <w:bookmarkStart w:id="154" w:name="_Toc90373895"/>
      <w:bookmarkStart w:id="155" w:name="_Toc90373999"/>
      <w:bookmarkStart w:id="156" w:name="_Toc90461052"/>
      <w:bookmarkStart w:id="157" w:name="_Toc90373896"/>
      <w:bookmarkStart w:id="158" w:name="_Toc90374000"/>
      <w:bookmarkStart w:id="159" w:name="_Toc90461053"/>
      <w:bookmarkStart w:id="160" w:name="_Toc90373897"/>
      <w:bookmarkStart w:id="161" w:name="_Toc90374001"/>
      <w:bookmarkStart w:id="162" w:name="_Toc90461054"/>
      <w:bookmarkStart w:id="163" w:name="_Toc90373898"/>
      <w:bookmarkStart w:id="164" w:name="_Toc90374002"/>
      <w:bookmarkStart w:id="165" w:name="_Toc90461055"/>
      <w:bookmarkStart w:id="166" w:name="_Toc90373899"/>
      <w:bookmarkStart w:id="167" w:name="_Toc90374003"/>
      <w:bookmarkStart w:id="168" w:name="_Toc90461056"/>
      <w:bookmarkStart w:id="169" w:name="_Toc90373900"/>
      <w:bookmarkStart w:id="170" w:name="_Toc90374004"/>
      <w:bookmarkStart w:id="171" w:name="_Toc90461057"/>
      <w:bookmarkStart w:id="172" w:name="_Toc90373901"/>
      <w:bookmarkStart w:id="173" w:name="_Toc90374005"/>
      <w:bookmarkStart w:id="174" w:name="_Toc90461058"/>
      <w:bookmarkStart w:id="175" w:name="_Toc90373902"/>
      <w:bookmarkStart w:id="176" w:name="_Toc90374006"/>
      <w:bookmarkStart w:id="177" w:name="_Toc90461059"/>
      <w:bookmarkStart w:id="178" w:name="_Toc90373903"/>
      <w:bookmarkStart w:id="179" w:name="_Toc90374007"/>
      <w:bookmarkStart w:id="180" w:name="_Toc90461060"/>
      <w:bookmarkStart w:id="181" w:name="_Toc90373904"/>
      <w:bookmarkStart w:id="182" w:name="_Toc90374008"/>
      <w:bookmarkStart w:id="183" w:name="_Toc90461061"/>
      <w:bookmarkStart w:id="184" w:name="_Toc90373905"/>
      <w:bookmarkStart w:id="185" w:name="_Toc90374009"/>
      <w:bookmarkStart w:id="186" w:name="_Toc90461062"/>
      <w:bookmarkStart w:id="187" w:name="_Toc90373906"/>
      <w:bookmarkStart w:id="188" w:name="_Toc90374010"/>
      <w:bookmarkStart w:id="189" w:name="_Toc90461063"/>
      <w:bookmarkStart w:id="190" w:name="_Ref37665703"/>
      <w:bookmarkStart w:id="191" w:name="_Ref37667949"/>
      <w:bookmarkStart w:id="192" w:name="_Ref37669047"/>
      <w:bookmarkStart w:id="193" w:name="_Ref37665689"/>
      <w:bookmarkStart w:id="194" w:name="_Toc519940732"/>
      <w:bookmarkStart w:id="195" w:name="_Toc151435491"/>
      <w:bookmarkStart w:id="196" w:name="_Toc281996165"/>
      <w:bookmarkStart w:id="197" w:name="_Toc284509656"/>
      <w:bookmarkStart w:id="198" w:name="_Toc285801173"/>
      <w:bookmarkStart w:id="199" w:name="_Toc8913299"/>
      <w:bookmarkStart w:id="200" w:name="_Toc9844600"/>
      <w:bookmarkStart w:id="201" w:name="_Toc14082738"/>
      <w:bookmarkStart w:id="202" w:name="_Toc11095900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sidRPr="0064714C">
        <w:lastRenderedPageBreak/>
        <w:t>Connection to ICS2 Conformance Test Environment</w:t>
      </w:r>
      <w:bookmarkEnd w:id="190"/>
      <w:bookmarkEnd w:id="191"/>
      <w:bookmarkEnd w:id="192"/>
      <w:bookmarkEnd w:id="202"/>
    </w:p>
    <w:p w14:paraId="230C0816" w14:textId="4C2CD6F4" w:rsidR="00CE4D1B" w:rsidRPr="0064714C" w:rsidRDefault="00CE4D1B" w:rsidP="00CE4D1B">
      <w:pPr>
        <w:rPr>
          <w:lang w:eastAsia="ko-KR"/>
        </w:rPr>
      </w:pPr>
      <w:r w:rsidRPr="0064714C">
        <w:rPr>
          <w:lang w:eastAsia="ko-KR"/>
        </w:rPr>
        <w:t xml:space="preserve">The following sections present the necessary elements of the Conformance Environment infrastructure that the </w:t>
      </w:r>
      <w:r w:rsidR="009D7740" w:rsidRPr="0064714C">
        <w:rPr>
          <w:lang w:eastAsia="ko-KR"/>
        </w:rPr>
        <w:t>sender (</w:t>
      </w:r>
      <w:r w:rsidRPr="0064714C">
        <w:rPr>
          <w:lang w:eastAsia="ko-KR"/>
        </w:rPr>
        <w:t>EO or their IT Service Provider</w:t>
      </w:r>
      <w:r w:rsidR="009D7740" w:rsidRPr="0064714C">
        <w:rPr>
          <w:lang w:eastAsia="ko-KR"/>
        </w:rPr>
        <w:t>)</w:t>
      </w:r>
      <w:r w:rsidRPr="0064714C">
        <w:rPr>
          <w:lang w:eastAsia="ko-KR"/>
        </w:rPr>
        <w:t xml:space="preserve"> should take into consideration in order to connect to ICS2 Conformance Environment. The prerequisites that the sender needs to fulfil in order for its system to send and receive ICS2 messages from and to the STI are the following:</w:t>
      </w:r>
    </w:p>
    <w:p w14:paraId="1F9EF58F" w14:textId="3650D1D5" w:rsidR="00CE4D1B" w:rsidRPr="0064714C" w:rsidRDefault="00CE4D1B" w:rsidP="005D7E6D">
      <w:pPr>
        <w:pStyle w:val="ListParagraph"/>
        <w:numPr>
          <w:ilvl w:val="0"/>
          <w:numId w:val="35"/>
        </w:numPr>
        <w:rPr>
          <w:lang w:eastAsia="ko-KR"/>
        </w:rPr>
      </w:pPr>
      <w:r w:rsidRPr="0064714C">
        <w:rPr>
          <w:lang w:eastAsia="ko-KR"/>
        </w:rPr>
        <w:t>Registration of a certificate in Unified User Management and Digital Signatures (UUM&amp;DS) and the association between this certificate and their EORI</w:t>
      </w:r>
      <w:r w:rsidR="009D7740" w:rsidRPr="0064714C">
        <w:rPr>
          <w:lang w:eastAsia="ko-KR"/>
        </w:rPr>
        <w:t>;</w:t>
      </w:r>
    </w:p>
    <w:p w14:paraId="303F1FF4" w14:textId="77777777" w:rsidR="00CE4D1B" w:rsidRPr="0064714C" w:rsidRDefault="00CE4D1B" w:rsidP="005D7E6D">
      <w:pPr>
        <w:pStyle w:val="ListParagraph"/>
        <w:numPr>
          <w:ilvl w:val="0"/>
          <w:numId w:val="35"/>
        </w:numPr>
        <w:rPr>
          <w:lang w:eastAsia="ko-KR"/>
        </w:rPr>
      </w:pPr>
      <w:r w:rsidRPr="0064714C">
        <w:rPr>
          <w:lang w:eastAsia="ko-KR"/>
        </w:rPr>
        <w:t>Establishment of the Access Point.</w:t>
      </w:r>
    </w:p>
    <w:p w14:paraId="00B9A58B" w14:textId="77777777" w:rsidR="00CE4D1B" w:rsidRPr="0064714C" w:rsidRDefault="00CE4D1B" w:rsidP="00CE4D1B">
      <w:pPr>
        <w:pStyle w:val="Heading2"/>
      </w:pPr>
      <w:bookmarkStart w:id="203" w:name="_Ref88212724"/>
      <w:bookmarkStart w:id="204" w:name="_Ref88212742"/>
      <w:bookmarkStart w:id="205" w:name="_Ref88412667"/>
      <w:bookmarkStart w:id="206" w:name="_Toc285801181"/>
      <w:bookmarkStart w:id="207" w:name="_Toc8913307"/>
      <w:bookmarkStart w:id="208" w:name="_Toc9844608"/>
      <w:bookmarkStart w:id="209" w:name="_Toc14082746"/>
      <w:bookmarkStart w:id="210" w:name="_Toc110959002"/>
      <w:r w:rsidRPr="0064714C">
        <w:t>Registration of Certificates in UUM&amp;DS</w:t>
      </w:r>
      <w:bookmarkEnd w:id="203"/>
      <w:bookmarkEnd w:id="204"/>
      <w:bookmarkEnd w:id="205"/>
      <w:bookmarkEnd w:id="210"/>
    </w:p>
    <w:p w14:paraId="6D106710" w14:textId="505CF519" w:rsidR="00CE4D1B" w:rsidRPr="0064714C" w:rsidRDefault="00CE4D1B" w:rsidP="00CE4D1B">
      <w:pPr>
        <w:rPr>
          <w:lang w:eastAsia="ko-KR"/>
        </w:rPr>
      </w:pPr>
      <w:r w:rsidRPr="0064714C">
        <w:rPr>
          <w:lang w:eastAsia="ko-KR"/>
        </w:rPr>
        <w:t>Unified User Management and Digital Signatures (UUM&amp;DS) will be used to verify that the sender has the authorisation to send and receive messages to and from the STI. In specific, for the S2S, the authorisation of the senders will be performed through the use of a certificate. The senders that will be authorised for exchanging messages with the STI need to register their identification number (EORI) and the certificate that will be used for sealing the AS4 messages.</w:t>
      </w:r>
    </w:p>
    <w:p w14:paraId="538C4CD8" w14:textId="27438FA0" w:rsidR="00CE4D1B" w:rsidRPr="0064714C" w:rsidRDefault="00CE4D1B" w:rsidP="00CE4D1B">
      <w:pPr>
        <w:rPr>
          <w:lang w:eastAsia="ko-KR"/>
        </w:rPr>
      </w:pPr>
      <w:r w:rsidRPr="0064714C">
        <w:rPr>
          <w:lang w:eastAsia="ko-KR"/>
        </w:rPr>
        <w:t xml:space="preserve">The DG TAXUD AS4 access point will interact with UUM&amp;DS to validate the association between the EORI </w:t>
      </w:r>
      <w:r w:rsidR="00541B87" w:rsidRPr="0064714C">
        <w:rPr>
          <w:lang w:eastAsia="ko-KR"/>
        </w:rPr>
        <w:t>number,</w:t>
      </w:r>
      <w:r w:rsidRPr="0064714C">
        <w:rPr>
          <w:lang w:eastAsia="ko-KR"/>
        </w:rPr>
        <w:t xml:space="preserve"> and the certificate embedded in the message. Only certificates issued by a Certificate Authority that is trusted by UUM&amp;DS can be registered. </w:t>
      </w:r>
    </w:p>
    <w:p w14:paraId="486CE850" w14:textId="3D204A8A" w:rsidR="00CE4D1B" w:rsidRPr="0064714C" w:rsidRDefault="00CE4D1B" w:rsidP="00CE4D1B">
      <w:pPr>
        <w:rPr>
          <w:lang w:eastAsia="ko-KR"/>
        </w:rPr>
      </w:pPr>
      <w:r w:rsidRPr="0064714C">
        <w:rPr>
          <w:lang w:eastAsia="ko-KR"/>
        </w:rPr>
        <w:t xml:space="preserve">The certificates that will be used must be registered </w:t>
      </w:r>
      <w:r w:rsidR="00732F00" w:rsidRPr="00732F00">
        <w:rPr>
          <w:lang w:eastAsia="ko-KR"/>
        </w:rPr>
        <w:t>in CONF environment,</w:t>
      </w:r>
      <w:r w:rsidR="00732F00">
        <w:rPr>
          <w:lang w:eastAsia="ko-KR"/>
        </w:rPr>
        <w:t xml:space="preserve"> </w:t>
      </w:r>
      <w:r w:rsidRPr="0064714C">
        <w:rPr>
          <w:lang w:eastAsia="ko-KR"/>
        </w:rPr>
        <w:t xml:space="preserve">either </w:t>
      </w:r>
      <w:r w:rsidR="000B68BA" w:rsidRPr="0064714C">
        <w:rPr>
          <w:lang w:eastAsia="ko-KR"/>
        </w:rPr>
        <w:t>on</w:t>
      </w:r>
      <w:r w:rsidRPr="0064714C">
        <w:rPr>
          <w:lang w:eastAsia="ko-KR"/>
        </w:rPr>
        <w:t xml:space="preserve"> </w:t>
      </w:r>
      <w:r w:rsidR="000B68BA" w:rsidRPr="0064714C">
        <w:rPr>
          <w:lang w:eastAsia="ko-KR"/>
        </w:rPr>
        <w:t>National UUM&amp;DS at MS level or</w:t>
      </w:r>
      <w:r w:rsidRPr="0064714C">
        <w:rPr>
          <w:lang w:eastAsia="ko-KR"/>
        </w:rPr>
        <w:t xml:space="preserve"> </w:t>
      </w:r>
      <w:r w:rsidR="000B68BA" w:rsidRPr="0064714C">
        <w:rPr>
          <w:lang w:eastAsia="ko-KR"/>
        </w:rPr>
        <w:t>on</w:t>
      </w:r>
      <w:r w:rsidRPr="0064714C">
        <w:rPr>
          <w:lang w:eastAsia="ko-KR"/>
        </w:rPr>
        <w:t xml:space="preserve"> UUM&amp;DS </w:t>
      </w:r>
      <w:r w:rsidR="000B68BA" w:rsidRPr="0064714C">
        <w:rPr>
          <w:lang w:eastAsia="ko-KR"/>
        </w:rPr>
        <w:t xml:space="preserve">at central </w:t>
      </w:r>
      <w:r w:rsidRPr="0064714C">
        <w:rPr>
          <w:lang w:eastAsia="ko-KR"/>
        </w:rPr>
        <w:t xml:space="preserve">level. In the first case, the MS is responsible for registering sender </w:t>
      </w:r>
      <w:r w:rsidR="00732F00" w:rsidRPr="00732F00">
        <w:rPr>
          <w:lang w:eastAsia="ko-KR"/>
        </w:rPr>
        <w:t>as new entity in National UUM&amp;DS</w:t>
      </w:r>
      <w:r w:rsidRPr="0064714C">
        <w:rPr>
          <w:lang w:eastAsia="ko-KR"/>
        </w:rPr>
        <w:t>, while in the other case</w:t>
      </w:r>
      <w:r w:rsidR="009E1BAE">
        <w:rPr>
          <w:lang w:eastAsia="ko-KR"/>
        </w:rPr>
        <w:t>,</w:t>
      </w:r>
      <w:r w:rsidRPr="0064714C">
        <w:rPr>
          <w:lang w:eastAsia="ko-KR"/>
        </w:rPr>
        <w:t xml:space="preserve"> the certificates can be registered centrally. It should be noted here that a sender should have the profile “BP_MANAGE” to access the UUM&amp;DS Admin application </w:t>
      </w:r>
      <w:r w:rsidR="000B68BA" w:rsidRPr="0064714C">
        <w:rPr>
          <w:lang w:eastAsia="ko-KR"/>
        </w:rPr>
        <w:t>to</w:t>
      </w:r>
      <w:r w:rsidRPr="0064714C">
        <w:rPr>
          <w:lang w:eastAsia="ko-KR"/>
        </w:rPr>
        <w:t xml:space="preserve"> register a certificate.</w:t>
      </w:r>
    </w:p>
    <w:p w14:paraId="60EEB5F8" w14:textId="6127743C" w:rsidR="00F32383" w:rsidRPr="0064714C" w:rsidRDefault="00AB0BE8" w:rsidP="00CE4D1B">
      <w:pPr>
        <w:rPr>
          <w:lang w:eastAsia="ko-KR"/>
        </w:rPr>
      </w:pPr>
      <w:r w:rsidRPr="0064714C">
        <w:rPr>
          <w:lang w:eastAsia="ko-KR"/>
        </w:rPr>
        <w:t>Customs &amp; Tax EU Learning Portal offers a course</w:t>
      </w:r>
      <w:r w:rsidR="00541B87" w:rsidRPr="0064714C">
        <w:rPr>
          <w:lang w:eastAsia="ko-KR"/>
        </w:rPr>
        <w:t xml:space="preserve"> (see </w:t>
      </w:r>
      <w:r w:rsidR="00AF2469">
        <w:rPr>
          <w:lang w:eastAsia="ko-KR"/>
        </w:rPr>
        <w:fldChar w:fldCharType="begin"/>
      </w:r>
      <w:r w:rsidR="00AF2469">
        <w:rPr>
          <w:lang w:eastAsia="ko-KR"/>
        </w:rPr>
        <w:instrText xml:space="preserve"> REF  Annex_E \h </w:instrText>
      </w:r>
      <w:r w:rsidR="00AF2469">
        <w:rPr>
          <w:lang w:eastAsia="ko-KR"/>
        </w:rPr>
      </w:r>
      <w:r w:rsidR="00AF2469">
        <w:rPr>
          <w:lang w:eastAsia="ko-KR"/>
        </w:rPr>
        <w:fldChar w:fldCharType="separate"/>
      </w:r>
      <w:r w:rsidR="00AF2469" w:rsidRPr="0064714C">
        <w:rPr>
          <w:lang w:val="en-US"/>
        </w:rPr>
        <w:t>Annex E</w:t>
      </w:r>
      <w:r w:rsidR="00AF2469">
        <w:rPr>
          <w:lang w:eastAsia="ko-KR"/>
        </w:rPr>
        <w:fldChar w:fldCharType="end"/>
      </w:r>
      <w:r w:rsidR="00CA7885">
        <w:rPr>
          <w:lang w:eastAsia="ko-KR"/>
        </w:rPr>
        <w:fldChar w:fldCharType="begin"/>
      </w:r>
      <w:r w:rsidR="00CA7885">
        <w:rPr>
          <w:lang w:eastAsia="ko-KR"/>
        </w:rPr>
        <w:instrText xml:space="preserve"> REF Annex_E </w:instrText>
      </w:r>
      <w:r w:rsidR="00CA7885">
        <w:rPr>
          <w:lang w:eastAsia="ko-KR"/>
        </w:rPr>
        <w:fldChar w:fldCharType="end"/>
      </w:r>
      <w:r w:rsidR="00CA7885">
        <w:rPr>
          <w:lang w:eastAsia="ko-KR"/>
        </w:rPr>
        <w:fldChar w:fldCharType="begin"/>
      </w:r>
      <w:r w:rsidR="00CA7885">
        <w:rPr>
          <w:lang w:eastAsia="ko-KR"/>
        </w:rPr>
        <w:instrText xml:space="preserve"> REF Annex_E </w:instrText>
      </w:r>
      <w:r w:rsidR="00CA7885">
        <w:rPr>
          <w:lang w:eastAsia="ko-KR"/>
        </w:rPr>
        <w:fldChar w:fldCharType="end"/>
      </w:r>
      <w:r w:rsidR="00541B87" w:rsidRPr="0064714C">
        <w:rPr>
          <w:lang w:eastAsia="ko-KR"/>
        </w:rPr>
        <w:t>)</w:t>
      </w:r>
      <w:r w:rsidRPr="0064714C">
        <w:rPr>
          <w:lang w:eastAsia="ko-KR"/>
        </w:rPr>
        <w:t xml:space="preserve"> including </w:t>
      </w:r>
      <w:r w:rsidR="00B42B30" w:rsidRPr="0064714C">
        <w:rPr>
          <w:lang w:eastAsia="ko-KR"/>
        </w:rPr>
        <w:t>specific</w:t>
      </w:r>
      <w:r w:rsidR="00F32383" w:rsidRPr="0064714C">
        <w:rPr>
          <w:lang w:eastAsia="ko-KR"/>
        </w:rPr>
        <w:t xml:space="preserve"> information </w:t>
      </w:r>
      <w:r w:rsidR="003D603B" w:rsidRPr="0064714C">
        <w:rPr>
          <w:lang w:eastAsia="ko-KR"/>
        </w:rPr>
        <w:t>on the</w:t>
      </w:r>
      <w:r w:rsidR="00F32383" w:rsidRPr="0064714C">
        <w:rPr>
          <w:lang w:eastAsia="ko-KR"/>
        </w:rPr>
        <w:t xml:space="preserve"> use </w:t>
      </w:r>
      <w:r w:rsidR="003D603B" w:rsidRPr="0064714C">
        <w:rPr>
          <w:lang w:eastAsia="ko-KR"/>
        </w:rPr>
        <w:t>of</w:t>
      </w:r>
      <w:r w:rsidR="00F32383" w:rsidRPr="0064714C">
        <w:rPr>
          <w:lang w:eastAsia="ko-KR"/>
        </w:rPr>
        <w:t xml:space="preserve"> UUM&amp;DS</w:t>
      </w:r>
      <w:r w:rsidR="00CF1C5C" w:rsidRPr="0064714C">
        <w:rPr>
          <w:lang w:eastAsia="ko-KR"/>
        </w:rPr>
        <w:t xml:space="preserve">. </w:t>
      </w:r>
      <w:r w:rsidR="00C7180E" w:rsidRPr="0064714C">
        <w:rPr>
          <w:lang w:eastAsia="ko-KR"/>
        </w:rPr>
        <w:t xml:space="preserve">It is strongly recommended </w:t>
      </w:r>
      <w:r w:rsidR="004E44E3" w:rsidRPr="0064714C">
        <w:rPr>
          <w:lang w:eastAsia="ko-KR"/>
        </w:rPr>
        <w:t xml:space="preserve">all </w:t>
      </w:r>
      <w:r w:rsidR="00C7180E" w:rsidRPr="0064714C">
        <w:rPr>
          <w:lang w:eastAsia="ko-KR"/>
        </w:rPr>
        <w:t>EOs</w:t>
      </w:r>
      <w:r w:rsidR="00427C63" w:rsidRPr="0064714C">
        <w:rPr>
          <w:lang w:eastAsia="ko-KR"/>
        </w:rPr>
        <w:t xml:space="preserve"> and their Customs representatives</w:t>
      </w:r>
      <w:r w:rsidR="00C7180E" w:rsidRPr="0064714C">
        <w:rPr>
          <w:lang w:eastAsia="ko-KR"/>
        </w:rPr>
        <w:t xml:space="preserve"> to attend this online</w:t>
      </w:r>
      <w:r w:rsidR="00205CD7" w:rsidRPr="0064714C">
        <w:rPr>
          <w:lang w:eastAsia="ko-KR"/>
        </w:rPr>
        <w:t xml:space="preserve"> </w:t>
      </w:r>
      <w:r w:rsidR="00C7180E" w:rsidRPr="0064714C">
        <w:rPr>
          <w:lang w:eastAsia="ko-KR"/>
        </w:rPr>
        <w:t>30-minute course</w:t>
      </w:r>
      <w:r w:rsidR="00B42B30" w:rsidRPr="0064714C">
        <w:rPr>
          <w:lang w:eastAsia="ko-KR"/>
        </w:rPr>
        <w:t xml:space="preserve"> </w:t>
      </w:r>
      <w:r w:rsidR="00427C63" w:rsidRPr="0064714C">
        <w:rPr>
          <w:lang w:eastAsia="ko-KR"/>
        </w:rPr>
        <w:t xml:space="preserve">prior to </w:t>
      </w:r>
      <w:r w:rsidR="004E44E3" w:rsidRPr="0064714C">
        <w:rPr>
          <w:lang w:eastAsia="ko-KR"/>
        </w:rPr>
        <w:t>any interaction with UU</w:t>
      </w:r>
      <w:r w:rsidR="00B974CB" w:rsidRPr="0064714C">
        <w:rPr>
          <w:lang w:eastAsia="ko-KR"/>
        </w:rPr>
        <w:t>M</w:t>
      </w:r>
      <w:r w:rsidR="004E44E3" w:rsidRPr="0064714C">
        <w:rPr>
          <w:lang w:eastAsia="ko-KR"/>
        </w:rPr>
        <w:t>&amp;DS.</w:t>
      </w:r>
      <w:r w:rsidR="00C7180E" w:rsidRPr="0064714C">
        <w:rPr>
          <w:lang w:eastAsia="ko-KR"/>
        </w:rPr>
        <w:t xml:space="preserve"> </w:t>
      </w:r>
      <w:r w:rsidR="004E44E3" w:rsidRPr="0064714C">
        <w:rPr>
          <w:lang w:eastAsia="ko-KR"/>
        </w:rPr>
        <w:t>The expected outcome</w:t>
      </w:r>
      <w:r w:rsidR="005753C0" w:rsidRPr="0064714C">
        <w:rPr>
          <w:lang w:eastAsia="ko-KR"/>
        </w:rPr>
        <w:t>s</w:t>
      </w:r>
      <w:r w:rsidR="004E44E3" w:rsidRPr="0064714C">
        <w:rPr>
          <w:lang w:eastAsia="ko-KR"/>
        </w:rPr>
        <w:t xml:space="preserve"> of</w:t>
      </w:r>
      <w:r w:rsidR="00F32383" w:rsidRPr="0064714C">
        <w:rPr>
          <w:lang w:eastAsia="ko-KR"/>
        </w:rPr>
        <w:t xml:space="preserve"> the course</w:t>
      </w:r>
      <w:r w:rsidR="00B6513D" w:rsidRPr="0064714C">
        <w:rPr>
          <w:lang w:eastAsia="ko-KR"/>
        </w:rPr>
        <w:t xml:space="preserve"> </w:t>
      </w:r>
      <w:r w:rsidR="005753C0" w:rsidRPr="0064714C">
        <w:rPr>
          <w:lang w:eastAsia="ko-KR"/>
        </w:rPr>
        <w:t>are</w:t>
      </w:r>
      <w:r w:rsidR="000B6A51" w:rsidRPr="0064714C">
        <w:rPr>
          <w:lang w:eastAsia="ko-KR"/>
        </w:rPr>
        <w:t>:</w:t>
      </w:r>
      <w:r w:rsidR="00B6513D" w:rsidRPr="0064714C">
        <w:rPr>
          <w:lang w:eastAsia="ko-KR"/>
        </w:rPr>
        <w:t xml:space="preserve"> </w:t>
      </w:r>
      <w:r w:rsidR="00900EF2" w:rsidRPr="0064714C">
        <w:rPr>
          <w:lang w:eastAsia="ko-KR"/>
        </w:rPr>
        <w:t>attendee</w:t>
      </w:r>
      <w:r w:rsidR="00B6513D" w:rsidRPr="0064714C">
        <w:rPr>
          <w:lang w:eastAsia="ko-KR"/>
        </w:rPr>
        <w:t xml:space="preserve"> to b</w:t>
      </w:r>
      <w:r w:rsidR="00F32383" w:rsidRPr="0064714C">
        <w:rPr>
          <w:lang w:eastAsia="ko-KR"/>
        </w:rPr>
        <w:t>e able to confidently work with the UUM&amp;DS</w:t>
      </w:r>
      <w:r w:rsidR="00825CD1" w:rsidRPr="0064714C">
        <w:rPr>
          <w:lang w:eastAsia="ko-KR"/>
        </w:rPr>
        <w:t>, to</w:t>
      </w:r>
      <w:r w:rsidR="00A334EB" w:rsidRPr="0064714C">
        <w:rPr>
          <w:lang w:eastAsia="ko-KR"/>
        </w:rPr>
        <w:t xml:space="preserve"> carry out certificate registration</w:t>
      </w:r>
      <w:r w:rsidR="00F32383" w:rsidRPr="0064714C">
        <w:rPr>
          <w:lang w:eastAsia="ko-KR"/>
        </w:rPr>
        <w:t xml:space="preserve"> and </w:t>
      </w:r>
      <w:r w:rsidR="00A334EB" w:rsidRPr="0064714C">
        <w:rPr>
          <w:lang w:eastAsia="ko-KR"/>
        </w:rPr>
        <w:t>apply</w:t>
      </w:r>
      <w:r w:rsidR="00F32383" w:rsidRPr="0064714C">
        <w:rPr>
          <w:lang w:eastAsia="ko-KR"/>
        </w:rPr>
        <w:t xml:space="preserve"> </w:t>
      </w:r>
      <w:r w:rsidR="00825CD1" w:rsidRPr="0064714C">
        <w:rPr>
          <w:lang w:eastAsia="ko-KR"/>
        </w:rPr>
        <w:t>delegation and roles assignments authorisation tasks within the UUM&amp;DS.</w:t>
      </w:r>
    </w:p>
    <w:p w14:paraId="151929D8" w14:textId="3448F9F0" w:rsidR="00CE4D1B" w:rsidRPr="0064714C" w:rsidRDefault="00CE4D1B" w:rsidP="00CE4D1B">
      <w:pPr>
        <w:rPr>
          <w:lang w:eastAsia="ko-KR"/>
        </w:rPr>
      </w:pPr>
      <w:r w:rsidRPr="0064714C">
        <w:rPr>
          <w:lang w:eastAsia="ko-KR"/>
        </w:rPr>
        <w:t xml:space="preserve">For more information regarding the registration of certificates, the format of the certificates and the roles/profiles that the sender needs to have, please refer to </w:t>
      </w:r>
      <w:r w:rsidRPr="0064714C">
        <w:rPr>
          <w:lang w:eastAsia="ko-KR"/>
        </w:rPr>
        <w:fldChar w:fldCharType="begin"/>
      </w:r>
      <w:r w:rsidRPr="0064714C">
        <w:rPr>
          <w:lang w:eastAsia="ko-KR"/>
        </w:rPr>
        <w:instrText xml:space="preserve"> REF annex_uum \h </w:instrText>
      </w:r>
      <w:r w:rsidR="00B372F3" w:rsidRPr="0064714C">
        <w:rPr>
          <w:lang w:eastAsia="ko-KR"/>
        </w:rPr>
        <w:instrText xml:space="preserve"> \* MERGEFORMAT </w:instrText>
      </w:r>
      <w:r w:rsidRPr="0064714C">
        <w:rPr>
          <w:lang w:eastAsia="ko-KR"/>
        </w:rPr>
      </w:r>
      <w:r w:rsidRPr="0064714C">
        <w:rPr>
          <w:lang w:eastAsia="ko-KR"/>
        </w:rPr>
        <w:fldChar w:fldCharType="separate"/>
      </w:r>
      <w:r w:rsidR="001B4A50" w:rsidRPr="00A878FB">
        <w:rPr>
          <w:lang w:eastAsia="ko-KR"/>
        </w:rPr>
        <w:t>Annex D</w:t>
      </w:r>
      <w:r w:rsidRPr="0064714C">
        <w:rPr>
          <w:lang w:eastAsia="ko-KR"/>
        </w:rPr>
        <w:fldChar w:fldCharType="end"/>
      </w:r>
      <w:r w:rsidRPr="0064714C">
        <w:rPr>
          <w:lang w:eastAsia="ko-KR"/>
        </w:rPr>
        <w:t>.</w:t>
      </w:r>
      <w:r w:rsidR="004610F6">
        <w:rPr>
          <w:lang w:eastAsia="ko-KR"/>
        </w:rPr>
        <w:t xml:space="preserve"> Information on how to </w:t>
      </w:r>
      <w:r w:rsidR="004D4197">
        <w:rPr>
          <w:lang w:eastAsia="ko-KR"/>
        </w:rPr>
        <w:t>verify</w:t>
      </w:r>
      <w:r w:rsidR="004610F6">
        <w:rPr>
          <w:lang w:eastAsia="ko-KR"/>
        </w:rPr>
        <w:t xml:space="preserve"> </w:t>
      </w:r>
      <w:r w:rsidR="004D4197">
        <w:rPr>
          <w:lang w:eastAsia="ko-KR"/>
        </w:rPr>
        <w:t xml:space="preserve">the </w:t>
      </w:r>
      <w:r w:rsidR="004D4197" w:rsidRPr="004D4197">
        <w:rPr>
          <w:lang w:eastAsia="ko-KR"/>
        </w:rPr>
        <w:t>successful registration of EO System digital certificate</w:t>
      </w:r>
      <w:r w:rsidR="00D0769D">
        <w:rPr>
          <w:lang w:eastAsia="ko-KR"/>
        </w:rPr>
        <w:t xml:space="preserve"> is </w:t>
      </w:r>
      <w:r w:rsidR="00AD5E9E">
        <w:rPr>
          <w:lang w:eastAsia="ko-KR"/>
        </w:rPr>
        <w:t>described</w:t>
      </w:r>
      <w:r w:rsidR="00D0769D">
        <w:rPr>
          <w:lang w:eastAsia="ko-KR"/>
        </w:rPr>
        <w:t xml:space="preserve"> in section 5.1.1</w:t>
      </w:r>
      <w:r w:rsidR="00AD5E9E">
        <w:rPr>
          <w:lang w:eastAsia="ko-KR"/>
        </w:rPr>
        <w:t xml:space="preserve"> of </w:t>
      </w:r>
      <w:r w:rsidR="00AD5E9E" w:rsidRPr="0064714C">
        <w:rPr>
          <w:lang w:val="en"/>
        </w:rPr>
        <w:t>the HTI – Interface Control Document [</w:t>
      </w:r>
      <w:r w:rsidR="00AD5E9E" w:rsidRPr="0064714C">
        <w:rPr>
          <w:lang w:val="en"/>
        </w:rPr>
        <w:fldChar w:fldCharType="begin"/>
      </w:r>
      <w:r w:rsidR="00AD5E9E" w:rsidRPr="0064714C">
        <w:rPr>
          <w:lang w:val="en"/>
        </w:rPr>
        <w:instrText xml:space="preserve"> REF ref_hti \h  \* MERGEFORMAT </w:instrText>
      </w:r>
      <w:r w:rsidR="00AD5E9E" w:rsidRPr="0064714C">
        <w:rPr>
          <w:lang w:val="en"/>
        </w:rPr>
      </w:r>
      <w:r w:rsidR="00AD5E9E" w:rsidRPr="0064714C">
        <w:rPr>
          <w:lang w:val="en"/>
        </w:rPr>
        <w:fldChar w:fldCharType="separate"/>
      </w:r>
      <w:r w:rsidR="001B4A50" w:rsidRPr="00A878FB">
        <w:rPr>
          <w:szCs w:val="22"/>
          <w:lang w:eastAsia="nl-NL"/>
        </w:rPr>
        <w:t>RD01</w:t>
      </w:r>
      <w:r w:rsidR="00AD5E9E" w:rsidRPr="0064714C">
        <w:rPr>
          <w:lang w:val="en"/>
        </w:rPr>
        <w:fldChar w:fldCharType="end"/>
      </w:r>
      <w:r w:rsidR="00AD5E9E" w:rsidRPr="0064714C">
        <w:rPr>
          <w:lang w:val="en"/>
        </w:rPr>
        <w:t>]</w:t>
      </w:r>
      <w:r w:rsidR="00AD5E9E">
        <w:rPr>
          <w:lang w:val="en"/>
        </w:rPr>
        <w:t>.</w:t>
      </w:r>
    </w:p>
    <w:p w14:paraId="016702B6" w14:textId="77777777" w:rsidR="00CE4D1B" w:rsidRPr="0064714C" w:rsidRDefault="00CE4D1B" w:rsidP="00CE4D1B">
      <w:pPr>
        <w:pStyle w:val="Heading2"/>
      </w:pPr>
      <w:bookmarkStart w:id="211" w:name="_Toc110959003"/>
      <w:bookmarkEnd w:id="206"/>
      <w:bookmarkEnd w:id="207"/>
      <w:bookmarkEnd w:id="208"/>
      <w:bookmarkEnd w:id="209"/>
      <w:r w:rsidRPr="0064714C">
        <w:t>Communication Protocols</w:t>
      </w:r>
      <w:bookmarkEnd w:id="211"/>
    </w:p>
    <w:p w14:paraId="67DFBF48" w14:textId="6B0DB8F6" w:rsidR="00CE4D1B" w:rsidRPr="0064714C" w:rsidRDefault="00CE4D1B" w:rsidP="00CE4D1B">
      <w:pPr>
        <w:rPr>
          <w:lang w:eastAsia="ko-KR"/>
        </w:rPr>
      </w:pPr>
      <w:r w:rsidRPr="0064714C">
        <w:rPr>
          <w:lang w:eastAsia="ko-KR"/>
        </w:rPr>
        <w:t>EOs are responsible for sending and receiving ICS2 messages from and to the STI. This communication between the EO and STI (S2S interaction) is performed over a secure HTTPS connection on the public internet by using AS4 as a business message exchange protocol which ensures the security and reliability requirements</w:t>
      </w:r>
      <w:r w:rsidR="00732F00">
        <w:rPr>
          <w:lang w:eastAsia="ko-KR"/>
        </w:rPr>
        <w:t xml:space="preserve"> (see section 4 </w:t>
      </w:r>
      <w:r w:rsidR="00732F00" w:rsidRPr="0064714C">
        <w:t>of ICS2 HTI – ICD [</w:t>
      </w:r>
      <w:r w:rsidR="00732F00" w:rsidRPr="005A193C">
        <w:rPr>
          <w:szCs w:val="22"/>
        </w:rPr>
        <w:fldChar w:fldCharType="begin"/>
      </w:r>
      <w:r w:rsidR="00732F00" w:rsidRPr="00F74BC0">
        <w:rPr>
          <w:szCs w:val="22"/>
        </w:rPr>
        <w:instrText xml:space="preserve"> REF ref_hti \h  \* MERGEFORMAT </w:instrText>
      </w:r>
      <w:r w:rsidR="00732F00" w:rsidRPr="005A193C">
        <w:rPr>
          <w:szCs w:val="22"/>
        </w:rPr>
      </w:r>
      <w:r w:rsidR="00732F00" w:rsidRPr="005A193C">
        <w:rPr>
          <w:szCs w:val="22"/>
        </w:rPr>
        <w:fldChar w:fldCharType="separate"/>
      </w:r>
      <w:r w:rsidR="001B4A50" w:rsidRPr="00A878FB">
        <w:rPr>
          <w:szCs w:val="22"/>
          <w:lang w:eastAsia="nl-NL"/>
        </w:rPr>
        <w:t>RD01</w:t>
      </w:r>
      <w:r w:rsidR="00732F00" w:rsidRPr="005A193C">
        <w:rPr>
          <w:szCs w:val="22"/>
        </w:rPr>
        <w:fldChar w:fldCharType="end"/>
      </w:r>
      <w:r w:rsidR="00732F00" w:rsidRPr="0064714C">
        <w:t>]</w:t>
      </w:r>
      <w:r w:rsidR="005A193C">
        <w:t>)</w:t>
      </w:r>
      <w:r w:rsidRPr="0064714C">
        <w:rPr>
          <w:lang w:eastAsia="ko-KR"/>
        </w:rPr>
        <w:t xml:space="preserve">. </w:t>
      </w:r>
    </w:p>
    <w:p w14:paraId="0DBA0BB8" w14:textId="087D9534" w:rsidR="00CE4D1B" w:rsidRPr="0064714C" w:rsidRDefault="00CE4D1B" w:rsidP="00CE4D1B">
      <w:pPr>
        <w:rPr>
          <w:lang w:eastAsia="ko-KR"/>
        </w:rPr>
      </w:pPr>
      <w:r w:rsidRPr="0064714C">
        <w:rPr>
          <w:lang w:eastAsia="ko-KR"/>
        </w:rPr>
        <w:t xml:space="preserve">For this communication, a mandatory component is the </w:t>
      </w:r>
      <w:r w:rsidRPr="0064714C">
        <w:rPr>
          <w:szCs w:val="22"/>
          <w:lang w:eastAsia="ko-KR"/>
        </w:rPr>
        <w:t>AS4 access point software [</w:t>
      </w:r>
      <w:r w:rsidRPr="0064714C">
        <w:rPr>
          <w:szCs w:val="22"/>
          <w:lang w:eastAsia="ko-KR"/>
        </w:rPr>
        <w:fldChar w:fldCharType="begin"/>
      </w:r>
      <w:r w:rsidRPr="0064714C">
        <w:rPr>
          <w:szCs w:val="22"/>
          <w:lang w:eastAsia="ko-KR"/>
        </w:rPr>
        <w:instrText xml:space="preserve"> REF ref_as4 \h  \* MERGEFORMAT </w:instrText>
      </w:r>
      <w:r w:rsidRPr="0064714C">
        <w:rPr>
          <w:szCs w:val="22"/>
          <w:lang w:eastAsia="ko-KR"/>
        </w:rPr>
      </w:r>
      <w:r w:rsidRPr="0064714C">
        <w:rPr>
          <w:szCs w:val="22"/>
          <w:lang w:eastAsia="ko-KR"/>
        </w:rPr>
        <w:fldChar w:fldCharType="separate"/>
      </w:r>
      <w:r w:rsidR="001B4A50" w:rsidRPr="00A878FB">
        <w:rPr>
          <w:szCs w:val="22"/>
          <w:lang w:eastAsia="nl-NL"/>
        </w:rPr>
        <w:t>RD05</w:t>
      </w:r>
      <w:r w:rsidRPr="0064714C">
        <w:rPr>
          <w:szCs w:val="22"/>
          <w:lang w:eastAsia="ko-KR"/>
        </w:rPr>
        <w:fldChar w:fldCharType="end"/>
      </w:r>
      <w:r w:rsidRPr="0064714C">
        <w:rPr>
          <w:szCs w:val="22"/>
          <w:lang w:eastAsia="ko-KR"/>
        </w:rPr>
        <w:t>], which</w:t>
      </w:r>
      <w:r w:rsidRPr="0064714C">
        <w:rPr>
          <w:lang w:eastAsia="ko-KR"/>
        </w:rPr>
        <w:t xml:space="preserve"> should be implemented by the senders (EO itself or by the IT Service Provider) in order to communicate with the DG TAXUD AS4 access point. An AS4 access point is an operational IT component that implements the AS4 specifications for the exchange of information with other AS4 access points.</w:t>
      </w:r>
    </w:p>
    <w:p w14:paraId="356059A0" w14:textId="50E32F9B" w:rsidR="00CE4D1B" w:rsidRPr="0064714C" w:rsidRDefault="00CE4D1B" w:rsidP="00CE4D1B">
      <w:pPr>
        <w:pStyle w:val="Heading3"/>
      </w:pPr>
      <w:bookmarkStart w:id="212" w:name="_Ref88474444"/>
      <w:bookmarkStart w:id="213" w:name="_Ref88474451"/>
      <w:bookmarkStart w:id="214" w:name="_Ref89853573"/>
      <w:bookmarkStart w:id="215" w:name="_Ref89954285"/>
      <w:bookmarkStart w:id="216" w:name="_Toc110959004"/>
      <w:r w:rsidRPr="0064714C">
        <w:lastRenderedPageBreak/>
        <w:t>Establishment of Access Point</w:t>
      </w:r>
      <w:bookmarkEnd w:id="212"/>
      <w:bookmarkEnd w:id="213"/>
      <w:r w:rsidR="00640601" w:rsidRPr="0064714C">
        <w:t>(s)</w:t>
      </w:r>
      <w:bookmarkEnd w:id="214"/>
      <w:bookmarkEnd w:id="215"/>
      <w:bookmarkEnd w:id="216"/>
    </w:p>
    <w:p w14:paraId="4C5B296A" w14:textId="296E64CE" w:rsidR="00CE4D1B" w:rsidRPr="0064714C" w:rsidRDefault="00CE4D1B" w:rsidP="00CE4D1B">
      <w:pPr>
        <w:rPr>
          <w:lang w:val="en" w:eastAsia="en-US"/>
        </w:rPr>
      </w:pPr>
      <w:r w:rsidRPr="0064714C">
        <w:rPr>
          <w:lang w:val="en" w:eastAsia="en-US"/>
        </w:rPr>
        <w:t xml:space="preserve">For the CT activities, EO or ITSP should establish </w:t>
      </w:r>
      <w:r w:rsidR="00612814" w:rsidRPr="0064714C">
        <w:rPr>
          <w:lang w:val="en" w:eastAsia="en-US"/>
        </w:rPr>
        <w:t>one or more</w:t>
      </w:r>
      <w:r w:rsidRPr="0064714C">
        <w:rPr>
          <w:lang w:val="en" w:eastAsia="en-US"/>
        </w:rPr>
        <w:t xml:space="preserve"> Access Point</w:t>
      </w:r>
      <w:r w:rsidR="00612814" w:rsidRPr="0064714C">
        <w:rPr>
          <w:lang w:val="en" w:eastAsia="en-US"/>
        </w:rPr>
        <w:t>(s)</w:t>
      </w:r>
      <w:r w:rsidRPr="0064714C">
        <w:rPr>
          <w:lang w:val="en" w:eastAsia="en-US"/>
        </w:rPr>
        <w:t xml:space="preserve"> for exchanging messages with the ICS2 STI</w:t>
      </w:r>
      <w:r w:rsidR="002E7B4E" w:rsidRPr="0064714C">
        <w:rPr>
          <w:lang w:val="en" w:eastAsia="en-US"/>
        </w:rPr>
        <w:t xml:space="preserve"> via TAPAS</w:t>
      </w:r>
      <w:r w:rsidRPr="0064714C">
        <w:rPr>
          <w:lang w:val="en" w:eastAsia="en-US"/>
        </w:rPr>
        <w:t>. The establishment of the Access Point</w:t>
      </w:r>
      <w:r w:rsidR="00612814" w:rsidRPr="0064714C">
        <w:rPr>
          <w:lang w:val="en" w:eastAsia="en-US"/>
        </w:rPr>
        <w:t>(s)</w:t>
      </w:r>
      <w:r w:rsidRPr="0064714C">
        <w:rPr>
          <w:lang w:val="en" w:eastAsia="en-US"/>
        </w:rPr>
        <w:t xml:space="preserve"> can be performed by:</w:t>
      </w:r>
    </w:p>
    <w:p w14:paraId="60509CA0" w14:textId="0AB3159D" w:rsidR="00CE4D1B" w:rsidRPr="0064714C" w:rsidRDefault="00492C0D" w:rsidP="005D7E6D">
      <w:pPr>
        <w:pStyle w:val="ListParagraph"/>
        <w:numPr>
          <w:ilvl w:val="0"/>
          <w:numId w:val="36"/>
        </w:numPr>
        <w:rPr>
          <w:lang w:val="en"/>
        </w:rPr>
      </w:pPr>
      <w:r w:rsidRPr="0064714C">
        <w:rPr>
          <w:lang w:val="en"/>
        </w:rPr>
        <w:t>Deploy</w:t>
      </w:r>
      <w:r w:rsidR="00CE4D1B" w:rsidRPr="0064714C">
        <w:rPr>
          <w:lang w:val="en"/>
        </w:rPr>
        <w:t xml:space="preserve"> </w:t>
      </w:r>
      <w:r w:rsidR="00F15F5B" w:rsidRPr="0064714C">
        <w:rPr>
          <w:lang w:val="en"/>
        </w:rPr>
        <w:t>one</w:t>
      </w:r>
      <w:r w:rsidRPr="0064714C">
        <w:rPr>
          <w:lang w:val="en"/>
        </w:rPr>
        <w:t xml:space="preserve"> or more</w:t>
      </w:r>
      <w:r w:rsidR="00CE4D1B" w:rsidRPr="0064714C">
        <w:rPr>
          <w:lang w:val="en"/>
        </w:rPr>
        <w:t xml:space="preserve"> Access Point</w:t>
      </w:r>
      <w:r w:rsidRPr="0064714C">
        <w:rPr>
          <w:lang w:val="en"/>
        </w:rPr>
        <w:t>(s)</w:t>
      </w:r>
      <w:r w:rsidR="00CE4D1B" w:rsidRPr="0064714C">
        <w:rPr>
          <w:lang w:val="en"/>
        </w:rPr>
        <w:t xml:space="preserve"> according</w:t>
      </w:r>
      <w:r w:rsidRPr="0064714C">
        <w:rPr>
          <w:lang w:val="en"/>
        </w:rPr>
        <w:t xml:space="preserve"> to</w:t>
      </w:r>
      <w:r w:rsidR="00DB12B4" w:rsidRPr="0064714C">
        <w:rPr>
          <w:lang w:val="en"/>
        </w:rPr>
        <w:t xml:space="preserve"> HTI Interface Control Document </w:t>
      </w:r>
      <w:r w:rsidRPr="0064714C">
        <w:rPr>
          <w:lang w:val="en"/>
        </w:rPr>
        <w:t>specifications [</w:t>
      </w:r>
      <w:r w:rsidRPr="0064714C">
        <w:rPr>
          <w:lang w:val="en"/>
        </w:rPr>
        <w:fldChar w:fldCharType="begin"/>
      </w:r>
      <w:r w:rsidRPr="0064714C">
        <w:rPr>
          <w:lang w:val="en"/>
        </w:rPr>
        <w:instrText xml:space="preserve"> REF ref_hti \h </w:instrText>
      </w:r>
      <w:r w:rsidR="00DB12B4" w:rsidRPr="0064714C">
        <w:rPr>
          <w:lang w:val="en"/>
        </w:rPr>
        <w:instrText xml:space="preserve"> \* MERGEFORMAT </w:instrText>
      </w:r>
      <w:r w:rsidRPr="0064714C">
        <w:rPr>
          <w:lang w:val="en"/>
        </w:rPr>
      </w:r>
      <w:r w:rsidRPr="0064714C">
        <w:rPr>
          <w:lang w:val="en"/>
        </w:rPr>
        <w:fldChar w:fldCharType="separate"/>
      </w:r>
      <w:r w:rsidR="001B4A50" w:rsidRPr="0064714C">
        <w:rPr>
          <w:sz w:val="20"/>
          <w:szCs w:val="20"/>
          <w:lang w:eastAsia="nl-NL"/>
        </w:rPr>
        <w:t>RD</w:t>
      </w:r>
      <w:r w:rsidR="001B4A50">
        <w:rPr>
          <w:sz w:val="20"/>
          <w:szCs w:val="20"/>
          <w:lang w:eastAsia="nl-NL"/>
        </w:rPr>
        <w:t>01</w:t>
      </w:r>
      <w:r w:rsidRPr="0064714C">
        <w:rPr>
          <w:lang w:val="en"/>
        </w:rPr>
        <w:fldChar w:fldCharType="end"/>
      </w:r>
      <w:r w:rsidRPr="0064714C">
        <w:rPr>
          <w:lang w:val="en"/>
        </w:rPr>
        <w:t>]</w:t>
      </w:r>
      <w:r w:rsidR="00CE4D1B" w:rsidRPr="0064714C">
        <w:rPr>
          <w:lang w:val="en"/>
        </w:rPr>
        <w:t>;</w:t>
      </w:r>
    </w:p>
    <w:p w14:paraId="0F958D28" w14:textId="2A7BD722" w:rsidR="00CE4D1B" w:rsidRPr="0064714C" w:rsidRDefault="00D30B3D" w:rsidP="005D7E6D">
      <w:pPr>
        <w:pStyle w:val="ListParagraph"/>
        <w:numPr>
          <w:ilvl w:val="0"/>
          <w:numId w:val="36"/>
        </w:numPr>
        <w:rPr>
          <w:lang w:val="en"/>
        </w:rPr>
      </w:pPr>
      <w:r w:rsidRPr="0064714C">
        <w:rPr>
          <w:lang w:val="en"/>
        </w:rPr>
        <w:t>Obtain a</w:t>
      </w:r>
      <w:r w:rsidR="00CE4D1B" w:rsidRPr="0064714C">
        <w:rPr>
          <w:lang w:val="en"/>
        </w:rPr>
        <w:t xml:space="preserve"> TLS certificate</w:t>
      </w:r>
      <w:r w:rsidR="002B3322" w:rsidRPr="0064714C">
        <w:rPr>
          <w:lang w:val="en"/>
        </w:rPr>
        <w:t xml:space="preserve"> to</w:t>
      </w:r>
      <w:r w:rsidR="00CE4D1B" w:rsidRPr="0064714C">
        <w:rPr>
          <w:lang w:val="en"/>
        </w:rPr>
        <w:t xml:space="preserve"> be used at the transport layer (https) for identifying itself following the 2-way TLS security mechanisms;</w:t>
      </w:r>
    </w:p>
    <w:p w14:paraId="7754E1A3" w14:textId="1350E9C0" w:rsidR="00CE4D1B" w:rsidRPr="0064714C" w:rsidRDefault="00CE4D1B" w:rsidP="005D7E6D">
      <w:pPr>
        <w:pStyle w:val="ListParagraph"/>
        <w:numPr>
          <w:ilvl w:val="0"/>
          <w:numId w:val="36"/>
        </w:numPr>
        <w:rPr>
          <w:lang w:val="en"/>
        </w:rPr>
      </w:pPr>
      <w:r w:rsidRPr="0064714C">
        <w:rPr>
          <w:lang w:val="en"/>
        </w:rPr>
        <w:t>Obtain</w:t>
      </w:r>
      <w:r w:rsidR="00D30B3D" w:rsidRPr="0064714C">
        <w:rPr>
          <w:lang w:val="en"/>
        </w:rPr>
        <w:t xml:space="preserve"> </w:t>
      </w:r>
      <w:r w:rsidRPr="0064714C">
        <w:rPr>
          <w:lang w:val="en"/>
        </w:rPr>
        <w:t>a sealing certificate</w:t>
      </w:r>
      <w:r w:rsidR="002B3322" w:rsidRPr="0064714C">
        <w:rPr>
          <w:lang w:val="en"/>
        </w:rPr>
        <w:t xml:space="preserve"> to</w:t>
      </w:r>
      <w:r w:rsidRPr="0064714C">
        <w:rPr>
          <w:lang w:val="en"/>
        </w:rPr>
        <w:t xml:space="preserve"> be used for sealing at message layer (see section 4.6.2 of the HTI Interface Control Document </w:t>
      </w:r>
      <w:r w:rsidRPr="0064714C">
        <w:rPr>
          <w:szCs w:val="22"/>
          <w:lang w:val="en"/>
        </w:rPr>
        <w:t>[</w:t>
      </w:r>
      <w:r w:rsidRPr="0064714C">
        <w:rPr>
          <w:szCs w:val="22"/>
          <w:lang w:val="en"/>
        </w:rPr>
        <w:fldChar w:fldCharType="begin"/>
      </w:r>
      <w:r w:rsidRPr="0064714C">
        <w:rPr>
          <w:szCs w:val="22"/>
          <w:lang w:val="en"/>
        </w:rPr>
        <w:instrText xml:space="preserve"> REF ref_hti \h  \* MERGEFORMAT </w:instrText>
      </w:r>
      <w:r w:rsidRPr="0064714C">
        <w:rPr>
          <w:szCs w:val="22"/>
          <w:lang w:val="en"/>
        </w:rPr>
      </w:r>
      <w:r w:rsidRPr="0064714C">
        <w:rPr>
          <w:szCs w:val="22"/>
          <w:lang w:val="en"/>
        </w:rPr>
        <w:fldChar w:fldCharType="separate"/>
      </w:r>
      <w:r w:rsidR="001B4A50" w:rsidRPr="00A878FB">
        <w:rPr>
          <w:szCs w:val="22"/>
          <w:lang w:eastAsia="nl-NL"/>
        </w:rPr>
        <w:t>RD01</w:t>
      </w:r>
      <w:r w:rsidRPr="0064714C">
        <w:rPr>
          <w:szCs w:val="22"/>
          <w:lang w:val="en"/>
        </w:rPr>
        <w:fldChar w:fldCharType="end"/>
      </w:r>
      <w:r w:rsidRPr="0064714C">
        <w:rPr>
          <w:szCs w:val="22"/>
          <w:lang w:val="en"/>
        </w:rPr>
        <w:t>]</w:t>
      </w:r>
      <w:r w:rsidR="005A193C">
        <w:rPr>
          <w:szCs w:val="22"/>
          <w:lang w:val="en"/>
        </w:rPr>
        <w:t xml:space="preserve"> and </w:t>
      </w:r>
      <w:r w:rsidR="005A193C">
        <w:rPr>
          <w:szCs w:val="22"/>
          <w:lang w:val="en"/>
        </w:rPr>
        <w:fldChar w:fldCharType="begin"/>
      </w:r>
      <w:r w:rsidR="005A193C">
        <w:rPr>
          <w:szCs w:val="22"/>
          <w:lang w:val="en"/>
        </w:rPr>
        <w:instrText xml:space="preserve"> REF _Ref89855858 \r \h </w:instrText>
      </w:r>
      <w:r w:rsidR="005A193C">
        <w:rPr>
          <w:szCs w:val="22"/>
          <w:lang w:val="en"/>
        </w:rPr>
      </w:r>
      <w:r w:rsidR="005A193C">
        <w:rPr>
          <w:szCs w:val="22"/>
          <w:lang w:val="en"/>
        </w:rPr>
        <w:fldChar w:fldCharType="separate"/>
      </w:r>
      <w:r w:rsidR="001B4A50">
        <w:rPr>
          <w:szCs w:val="22"/>
          <w:lang w:val="en"/>
        </w:rPr>
        <w:t>3.3</w:t>
      </w:r>
      <w:r w:rsidR="005A193C">
        <w:rPr>
          <w:szCs w:val="22"/>
          <w:lang w:val="en"/>
        </w:rPr>
        <w:fldChar w:fldCharType="end"/>
      </w:r>
      <w:r w:rsidR="005A193C">
        <w:rPr>
          <w:szCs w:val="22"/>
          <w:lang w:val="en"/>
        </w:rPr>
        <w:t xml:space="preserve"> from current document</w:t>
      </w:r>
      <w:r w:rsidRPr="0064714C">
        <w:rPr>
          <w:szCs w:val="22"/>
          <w:lang w:val="en"/>
        </w:rPr>
        <w:t>)</w:t>
      </w:r>
      <w:r w:rsidRPr="0064714C">
        <w:rPr>
          <w:lang w:val="en"/>
        </w:rPr>
        <w:t>;</w:t>
      </w:r>
    </w:p>
    <w:p w14:paraId="0E612D91" w14:textId="1424FE6C" w:rsidR="00CE4D1B" w:rsidRPr="0064714C" w:rsidRDefault="00CE4D1B" w:rsidP="005D7E6D">
      <w:pPr>
        <w:pStyle w:val="ListParagraph"/>
        <w:numPr>
          <w:ilvl w:val="0"/>
          <w:numId w:val="36"/>
        </w:numPr>
        <w:rPr>
          <w:lang w:val="en"/>
        </w:rPr>
      </w:pPr>
      <w:r w:rsidRPr="0064714C">
        <w:rPr>
          <w:lang w:val="en"/>
        </w:rPr>
        <w:t xml:space="preserve">Sender must be registered by Customs Authorities following the agreed national procedure. This includes the upload of the </w:t>
      </w:r>
      <w:r w:rsidR="004B05D9" w:rsidRPr="0064714C">
        <w:rPr>
          <w:lang w:val="en"/>
        </w:rPr>
        <w:t xml:space="preserve">sealing </w:t>
      </w:r>
      <w:r w:rsidRPr="0064714C">
        <w:rPr>
          <w:lang w:val="en"/>
        </w:rPr>
        <w:t xml:space="preserve">certificate </w:t>
      </w:r>
      <w:r w:rsidRPr="0064714C">
        <w:rPr>
          <w:szCs w:val="22"/>
          <w:lang w:val="en"/>
        </w:rPr>
        <w:t>(</w:t>
      </w:r>
      <w:r w:rsidR="000E401C" w:rsidRPr="0064714C">
        <w:rPr>
          <w:szCs w:val="22"/>
          <w:lang w:val="en"/>
        </w:rPr>
        <w:t>see</w:t>
      </w:r>
      <w:r w:rsidR="008217DD">
        <w:rPr>
          <w:szCs w:val="22"/>
          <w:lang w:val="en"/>
        </w:rPr>
        <w:t xml:space="preserve"> section</w:t>
      </w:r>
      <w:r w:rsidR="000E401C" w:rsidRPr="0064714C">
        <w:rPr>
          <w:szCs w:val="22"/>
          <w:lang w:val="en"/>
        </w:rPr>
        <w:t xml:space="preserve"> </w:t>
      </w:r>
      <w:r w:rsidR="000E401C" w:rsidRPr="0064714C">
        <w:rPr>
          <w:szCs w:val="22"/>
          <w:lang w:val="en"/>
        </w:rPr>
        <w:fldChar w:fldCharType="begin"/>
      </w:r>
      <w:r w:rsidR="000E401C" w:rsidRPr="0064714C">
        <w:rPr>
          <w:szCs w:val="22"/>
          <w:lang w:val="en"/>
        </w:rPr>
        <w:instrText xml:space="preserve"> REF _Ref88212742 \r \h </w:instrText>
      </w:r>
      <w:r w:rsidR="0064714C">
        <w:rPr>
          <w:szCs w:val="22"/>
          <w:lang w:val="en"/>
        </w:rPr>
        <w:instrText xml:space="preserve"> \* MERGEFORMAT </w:instrText>
      </w:r>
      <w:r w:rsidR="000E401C" w:rsidRPr="0064714C">
        <w:rPr>
          <w:szCs w:val="22"/>
          <w:lang w:val="en"/>
        </w:rPr>
      </w:r>
      <w:r w:rsidR="000E401C" w:rsidRPr="0064714C">
        <w:rPr>
          <w:szCs w:val="22"/>
          <w:lang w:val="en"/>
        </w:rPr>
        <w:fldChar w:fldCharType="separate"/>
      </w:r>
      <w:r w:rsidR="001B4A50">
        <w:rPr>
          <w:szCs w:val="22"/>
          <w:lang w:val="en"/>
        </w:rPr>
        <w:t>3.1</w:t>
      </w:r>
      <w:r w:rsidR="000E401C" w:rsidRPr="0064714C">
        <w:rPr>
          <w:szCs w:val="22"/>
          <w:lang w:val="en"/>
        </w:rPr>
        <w:fldChar w:fldCharType="end"/>
      </w:r>
      <w:r w:rsidRPr="0064714C">
        <w:rPr>
          <w:szCs w:val="22"/>
          <w:lang w:val="en"/>
        </w:rPr>
        <w:t>);</w:t>
      </w:r>
    </w:p>
    <w:p w14:paraId="6D485AF9" w14:textId="55727147" w:rsidR="00612814" w:rsidRPr="0064714C" w:rsidRDefault="001C3878" w:rsidP="005D7E6D">
      <w:pPr>
        <w:pStyle w:val="ListParagraph"/>
        <w:numPr>
          <w:ilvl w:val="0"/>
          <w:numId w:val="36"/>
        </w:numPr>
        <w:rPr>
          <w:lang w:val="en"/>
        </w:rPr>
      </w:pPr>
      <w:r w:rsidRPr="0064714C">
        <w:rPr>
          <w:lang w:val="en"/>
        </w:rPr>
        <w:t>Configure their own AS4 Access Point(s) in STI-STP.</w:t>
      </w:r>
    </w:p>
    <w:p w14:paraId="24511FDA" w14:textId="77777777" w:rsidR="00EB2D03" w:rsidRPr="0064714C" w:rsidRDefault="00EB2D03" w:rsidP="005D7E6D">
      <w:pPr>
        <w:pStyle w:val="ListParagraph"/>
        <w:numPr>
          <w:ilvl w:val="1"/>
          <w:numId w:val="36"/>
        </w:numPr>
        <w:rPr>
          <w:lang w:val="en"/>
        </w:rPr>
      </w:pPr>
      <w:r w:rsidRPr="0064714C">
        <w:rPr>
          <w:lang w:val="en"/>
        </w:rPr>
        <w:t>Log in on EUCTP and access STI-STP via UUM&amp;DS authentication and identification;</w:t>
      </w:r>
    </w:p>
    <w:p w14:paraId="1DE5F050" w14:textId="4E335DE9" w:rsidR="00FD0321" w:rsidRPr="0064714C" w:rsidRDefault="00FD0321" w:rsidP="005D7E6D">
      <w:pPr>
        <w:pStyle w:val="ListParagraph"/>
        <w:numPr>
          <w:ilvl w:val="1"/>
          <w:numId w:val="36"/>
        </w:numPr>
        <w:rPr>
          <w:lang w:val="en"/>
        </w:rPr>
      </w:pPr>
      <w:r w:rsidRPr="0064714C">
        <w:rPr>
          <w:lang w:val="en"/>
        </w:rPr>
        <w:t>Select ''Manage Preferences''</w:t>
      </w:r>
      <w:r w:rsidR="00FC3B02" w:rsidRPr="0064714C">
        <w:rPr>
          <w:rStyle w:val="FootnoteReference"/>
          <w:lang w:val="en"/>
        </w:rPr>
        <w:footnoteReference w:id="9"/>
      </w:r>
      <w:r w:rsidRPr="0064714C">
        <w:rPr>
          <w:lang w:val="en"/>
        </w:rPr>
        <w:t xml:space="preserve"> from STI-STP menu;</w:t>
      </w:r>
    </w:p>
    <w:p w14:paraId="2D0CA182" w14:textId="57B788FE" w:rsidR="00F24868" w:rsidRPr="0064714C" w:rsidRDefault="00F24868" w:rsidP="005D7E6D">
      <w:pPr>
        <w:pStyle w:val="ListParagraph"/>
        <w:numPr>
          <w:ilvl w:val="1"/>
          <w:numId w:val="36"/>
        </w:numPr>
        <w:rPr>
          <w:lang w:val="en"/>
        </w:rPr>
      </w:pPr>
      <w:r w:rsidRPr="0064714C">
        <w:rPr>
          <w:lang w:val="en"/>
        </w:rPr>
        <w:t>Add information on “Party Id definition”</w:t>
      </w:r>
      <w:r w:rsidR="00EA3205">
        <w:rPr>
          <w:lang w:val="en"/>
        </w:rPr>
        <w:t>:</w:t>
      </w:r>
    </w:p>
    <w:p w14:paraId="04C113B6" w14:textId="222429B1" w:rsidR="008A27BE" w:rsidRPr="0064714C" w:rsidRDefault="008A27BE" w:rsidP="005D7E6D">
      <w:pPr>
        <w:pStyle w:val="ListParagraph"/>
        <w:numPr>
          <w:ilvl w:val="2"/>
          <w:numId w:val="36"/>
        </w:numPr>
        <w:rPr>
          <w:lang w:val="en"/>
        </w:rPr>
      </w:pPr>
      <w:r w:rsidRPr="0064714C">
        <w:rPr>
          <w:lang w:val="en"/>
        </w:rPr>
        <w:t xml:space="preserve">Provide the Party ID </w:t>
      </w:r>
      <w:r w:rsidR="003A7BC4" w:rsidRPr="0064714C">
        <w:rPr>
          <w:lang w:val="en"/>
        </w:rPr>
        <w:t>(</w:t>
      </w:r>
      <w:r w:rsidR="000D72C3" w:rsidRPr="0064714C">
        <w:rPr>
          <w:lang w:val="en"/>
        </w:rPr>
        <w:t xml:space="preserve">The Party ID format is defined in section </w:t>
      </w:r>
      <w:r w:rsidR="00DB12B4" w:rsidRPr="0064714C">
        <w:rPr>
          <w:lang w:val="en"/>
        </w:rPr>
        <w:t xml:space="preserve">4.2.2.1 of the HTI Interface Control Document </w:t>
      </w:r>
      <w:r w:rsidR="00DB12B4" w:rsidRPr="0064714C">
        <w:rPr>
          <w:szCs w:val="22"/>
          <w:lang w:val="en"/>
        </w:rPr>
        <w:t>[</w:t>
      </w:r>
      <w:r w:rsidR="00DB12B4" w:rsidRPr="0064714C">
        <w:rPr>
          <w:szCs w:val="22"/>
          <w:lang w:val="en"/>
        </w:rPr>
        <w:fldChar w:fldCharType="begin"/>
      </w:r>
      <w:r w:rsidR="00DB12B4" w:rsidRPr="0064714C">
        <w:rPr>
          <w:szCs w:val="22"/>
          <w:lang w:val="en"/>
        </w:rPr>
        <w:instrText xml:space="preserve"> REF ref_hti \h  \* MERGEFORMAT </w:instrText>
      </w:r>
      <w:r w:rsidR="00DB12B4" w:rsidRPr="0064714C">
        <w:rPr>
          <w:szCs w:val="22"/>
          <w:lang w:val="en"/>
        </w:rPr>
      </w:r>
      <w:r w:rsidR="00DB12B4" w:rsidRPr="0064714C">
        <w:rPr>
          <w:szCs w:val="22"/>
          <w:lang w:val="en"/>
        </w:rPr>
        <w:fldChar w:fldCharType="separate"/>
      </w:r>
      <w:r w:rsidR="001B4A50" w:rsidRPr="00A878FB">
        <w:rPr>
          <w:szCs w:val="22"/>
          <w:lang w:eastAsia="nl-NL"/>
        </w:rPr>
        <w:t>RD01</w:t>
      </w:r>
      <w:r w:rsidR="00DB12B4" w:rsidRPr="0064714C">
        <w:rPr>
          <w:szCs w:val="22"/>
          <w:lang w:val="en"/>
        </w:rPr>
        <w:fldChar w:fldCharType="end"/>
      </w:r>
      <w:r w:rsidR="00DB12B4" w:rsidRPr="0064714C">
        <w:rPr>
          <w:szCs w:val="22"/>
          <w:lang w:val="en"/>
        </w:rPr>
        <w:t>])</w:t>
      </w:r>
      <w:r w:rsidR="00DB12B4" w:rsidRPr="0064714C">
        <w:rPr>
          <w:lang w:val="en"/>
        </w:rPr>
        <w:t>;</w:t>
      </w:r>
    </w:p>
    <w:p w14:paraId="55F718D6" w14:textId="370F6465" w:rsidR="00513B57" w:rsidRPr="0064714C" w:rsidRDefault="003172EB" w:rsidP="005D7E6D">
      <w:pPr>
        <w:pStyle w:val="ListParagraph"/>
        <w:numPr>
          <w:ilvl w:val="2"/>
          <w:numId w:val="36"/>
        </w:numPr>
        <w:rPr>
          <w:lang w:val="en"/>
        </w:rPr>
      </w:pPr>
      <w:r w:rsidRPr="0064714C">
        <w:rPr>
          <w:lang w:val="en"/>
        </w:rPr>
        <w:t>Define</w:t>
      </w:r>
      <w:r w:rsidR="009F1266" w:rsidRPr="0064714C">
        <w:rPr>
          <w:lang w:val="en"/>
        </w:rPr>
        <w:t xml:space="preserve"> Message Exchange Pattern</w:t>
      </w:r>
      <w:r w:rsidR="00DB12B4" w:rsidRPr="0064714C">
        <w:rPr>
          <w:lang w:val="en"/>
        </w:rPr>
        <w:t xml:space="preserve"> </w:t>
      </w:r>
      <w:r w:rsidR="00FD0321" w:rsidRPr="0064714C">
        <w:rPr>
          <w:lang w:val="en"/>
        </w:rPr>
        <w:t>(“push” or “pull”)</w:t>
      </w:r>
      <w:r w:rsidR="00EA3205">
        <w:rPr>
          <w:lang w:val="en"/>
        </w:rPr>
        <w:t>;</w:t>
      </w:r>
    </w:p>
    <w:p w14:paraId="0380BFAF" w14:textId="4B26D8F1" w:rsidR="00513B57" w:rsidRPr="0064714C" w:rsidRDefault="00D736C0" w:rsidP="005D7E6D">
      <w:pPr>
        <w:pStyle w:val="ListParagraph"/>
        <w:numPr>
          <w:ilvl w:val="2"/>
          <w:numId w:val="36"/>
        </w:numPr>
        <w:rPr>
          <w:lang w:val="en"/>
        </w:rPr>
      </w:pPr>
      <w:r w:rsidRPr="0064714C">
        <w:rPr>
          <w:lang w:val="en"/>
        </w:rPr>
        <w:t>Provide the</w:t>
      </w:r>
      <w:r w:rsidR="00513B57" w:rsidRPr="0064714C">
        <w:rPr>
          <w:lang w:val="en"/>
        </w:rPr>
        <w:t xml:space="preserve"> </w:t>
      </w:r>
      <w:r w:rsidR="00F24868" w:rsidRPr="0064714C">
        <w:rPr>
          <w:lang w:val="en"/>
        </w:rPr>
        <w:t>E</w:t>
      </w:r>
      <w:r w:rsidR="00513B57" w:rsidRPr="0064714C">
        <w:rPr>
          <w:lang w:val="en"/>
        </w:rPr>
        <w:t>ndpoint (</w:t>
      </w:r>
      <w:r w:rsidR="005365BD" w:rsidRPr="0064714C">
        <w:rPr>
          <w:lang w:val="en"/>
        </w:rPr>
        <w:t xml:space="preserve">i.e., </w:t>
      </w:r>
      <w:r w:rsidR="00513B57" w:rsidRPr="0064714C">
        <w:rPr>
          <w:lang w:val="en"/>
        </w:rPr>
        <w:t xml:space="preserve">URL) </w:t>
      </w:r>
      <w:r w:rsidRPr="0064714C">
        <w:rPr>
          <w:lang w:val="en"/>
        </w:rPr>
        <w:t>(</w:t>
      </w:r>
      <w:r w:rsidR="005365BD" w:rsidRPr="0064714C">
        <w:rPr>
          <w:lang w:val="en"/>
        </w:rPr>
        <w:t>A</w:t>
      </w:r>
      <w:r w:rsidRPr="0064714C">
        <w:rPr>
          <w:lang w:val="en"/>
        </w:rPr>
        <w:t>vailable if the MEP is “push”)</w:t>
      </w:r>
      <w:r w:rsidR="005365BD" w:rsidRPr="0064714C">
        <w:rPr>
          <w:lang w:val="en"/>
        </w:rPr>
        <w:t>;</w:t>
      </w:r>
    </w:p>
    <w:p w14:paraId="59A5801F" w14:textId="78C9F698" w:rsidR="00513B57" w:rsidRPr="0064714C" w:rsidRDefault="005F5A60" w:rsidP="005D7E6D">
      <w:pPr>
        <w:pStyle w:val="ListParagraph"/>
        <w:numPr>
          <w:ilvl w:val="2"/>
          <w:numId w:val="36"/>
        </w:numPr>
        <w:rPr>
          <w:lang w:val="en"/>
        </w:rPr>
      </w:pPr>
      <w:r w:rsidRPr="0064714C">
        <w:rPr>
          <w:lang w:val="en"/>
        </w:rPr>
        <w:t xml:space="preserve">Provide the </w:t>
      </w:r>
      <w:r w:rsidR="00513B57" w:rsidRPr="0064714C">
        <w:rPr>
          <w:lang w:val="en"/>
        </w:rPr>
        <w:t xml:space="preserve">Certificate Authority </w:t>
      </w:r>
      <w:r w:rsidRPr="0064714C">
        <w:rPr>
          <w:lang w:val="en"/>
        </w:rPr>
        <w:t>that issues the</w:t>
      </w:r>
      <w:r w:rsidR="00513B57" w:rsidRPr="0064714C">
        <w:rPr>
          <w:lang w:val="en"/>
        </w:rPr>
        <w:t xml:space="preserve"> TLS certificate</w:t>
      </w:r>
      <w:r w:rsidR="00F24868" w:rsidRPr="0064714C">
        <w:rPr>
          <w:lang w:val="en"/>
        </w:rPr>
        <w:t>;</w:t>
      </w:r>
    </w:p>
    <w:p w14:paraId="7706263E" w14:textId="648B54A6" w:rsidR="00F24868" w:rsidRPr="0064714C" w:rsidRDefault="00F24868" w:rsidP="005D7E6D">
      <w:pPr>
        <w:pStyle w:val="ListParagraph"/>
        <w:numPr>
          <w:ilvl w:val="2"/>
          <w:numId w:val="36"/>
        </w:numPr>
        <w:rPr>
          <w:lang w:val="en"/>
        </w:rPr>
      </w:pPr>
      <w:r w:rsidRPr="0064714C">
        <w:rPr>
          <w:lang w:val="en"/>
        </w:rPr>
        <w:t>Insert Technical details (Name, Email address, Phone)</w:t>
      </w:r>
      <w:r w:rsidR="00EA3205">
        <w:rPr>
          <w:lang w:val="en"/>
        </w:rPr>
        <w:t>.</w:t>
      </w:r>
    </w:p>
    <w:p w14:paraId="24916541" w14:textId="503B5BF7" w:rsidR="00F24868" w:rsidRPr="0064714C" w:rsidRDefault="00F24868" w:rsidP="005D7E6D">
      <w:pPr>
        <w:pStyle w:val="ListParagraph"/>
        <w:numPr>
          <w:ilvl w:val="1"/>
          <w:numId w:val="36"/>
        </w:numPr>
        <w:rPr>
          <w:lang w:val="en"/>
        </w:rPr>
      </w:pPr>
      <w:r w:rsidRPr="0064714C">
        <w:rPr>
          <w:lang w:val="en"/>
        </w:rPr>
        <w:t>Add information on “Default communication path”</w:t>
      </w:r>
      <w:r w:rsidR="00EA3205">
        <w:rPr>
          <w:lang w:val="en"/>
        </w:rPr>
        <w:t>:</w:t>
      </w:r>
    </w:p>
    <w:p w14:paraId="6FE6AEFC" w14:textId="1043EFA5" w:rsidR="00F24868" w:rsidRPr="0064714C" w:rsidRDefault="00F24868" w:rsidP="005D7E6D">
      <w:pPr>
        <w:pStyle w:val="ListParagraph"/>
        <w:numPr>
          <w:ilvl w:val="2"/>
          <w:numId w:val="36"/>
        </w:numPr>
        <w:rPr>
          <w:lang w:val="en"/>
        </w:rPr>
      </w:pPr>
      <w:r w:rsidRPr="0064714C">
        <w:rPr>
          <w:lang w:val="en"/>
        </w:rPr>
        <w:t>Select Business domain (Postal, Maritime, Air, Rail, Road, Express)</w:t>
      </w:r>
      <w:r w:rsidR="00EA3205">
        <w:rPr>
          <w:lang w:val="en"/>
        </w:rPr>
        <w:t>;</w:t>
      </w:r>
    </w:p>
    <w:p w14:paraId="019FB265" w14:textId="600CDD1A" w:rsidR="00F24868" w:rsidRPr="0064714C" w:rsidRDefault="00F24868" w:rsidP="005D7E6D">
      <w:pPr>
        <w:pStyle w:val="ListParagraph"/>
        <w:numPr>
          <w:ilvl w:val="2"/>
          <w:numId w:val="36"/>
        </w:numPr>
        <w:rPr>
          <w:lang w:val="en"/>
        </w:rPr>
      </w:pPr>
      <w:r w:rsidRPr="0064714C">
        <w:rPr>
          <w:lang w:val="en"/>
        </w:rPr>
        <w:t>Se</w:t>
      </w:r>
      <w:r w:rsidR="00AC6428">
        <w:rPr>
          <w:lang w:val="en"/>
        </w:rPr>
        <w:t>le</w:t>
      </w:r>
      <w:r w:rsidRPr="0064714C">
        <w:rPr>
          <w:lang w:val="en"/>
        </w:rPr>
        <w:t>ct Communication path (UI, S2S)</w:t>
      </w:r>
      <w:r w:rsidR="00EA3205">
        <w:rPr>
          <w:lang w:val="en"/>
        </w:rPr>
        <w:t>;</w:t>
      </w:r>
    </w:p>
    <w:p w14:paraId="78E63A10" w14:textId="59748071" w:rsidR="00F24868" w:rsidRPr="0064714C" w:rsidRDefault="00F24868" w:rsidP="005D7E6D">
      <w:pPr>
        <w:pStyle w:val="ListParagraph"/>
        <w:numPr>
          <w:ilvl w:val="2"/>
          <w:numId w:val="36"/>
        </w:numPr>
        <w:rPr>
          <w:lang w:val="en"/>
        </w:rPr>
      </w:pPr>
      <w:r w:rsidRPr="0064714C">
        <w:rPr>
          <w:lang w:val="en"/>
        </w:rPr>
        <w:t>Party Id ID (Mandatory in case the communication path is S2S</w:t>
      </w:r>
      <w:r w:rsidR="00A24CD5" w:rsidRPr="0064714C">
        <w:rPr>
          <w:lang w:val="en"/>
        </w:rPr>
        <w:t>)</w:t>
      </w:r>
      <w:r w:rsidRPr="0064714C">
        <w:rPr>
          <w:lang w:val="en"/>
        </w:rPr>
        <w:t>.</w:t>
      </w:r>
    </w:p>
    <w:p w14:paraId="53F6CEC0" w14:textId="3781262E" w:rsidR="00CE4D1B" w:rsidRPr="0064714C" w:rsidRDefault="00F24868" w:rsidP="00F24868">
      <w:pPr>
        <w:rPr>
          <w:lang w:val="en"/>
        </w:rPr>
      </w:pPr>
      <w:r w:rsidRPr="0064714C">
        <w:rPr>
          <w:lang w:val="en"/>
        </w:rPr>
        <w:t xml:space="preserve">By </w:t>
      </w:r>
      <w:r w:rsidR="00FC3B02" w:rsidRPr="0064714C">
        <w:rPr>
          <w:lang w:val="en"/>
        </w:rPr>
        <w:t>providing</w:t>
      </w:r>
      <w:r w:rsidR="006C12BA" w:rsidRPr="0064714C">
        <w:rPr>
          <w:lang w:val="en"/>
        </w:rPr>
        <w:t xml:space="preserve"> the above information</w:t>
      </w:r>
      <w:r w:rsidR="005A193C">
        <w:rPr>
          <w:lang w:val="en"/>
        </w:rPr>
        <w:t>,</w:t>
      </w:r>
      <w:r w:rsidR="006C12BA" w:rsidRPr="0064714C">
        <w:rPr>
          <w:lang w:val="en"/>
        </w:rPr>
        <w:t xml:space="preserve"> an email will be launched to ITSM</w:t>
      </w:r>
      <w:r w:rsidR="00A20023" w:rsidRPr="0064714C">
        <w:rPr>
          <w:lang w:val="en"/>
        </w:rPr>
        <w:t xml:space="preserve"> contractor</w:t>
      </w:r>
      <w:r w:rsidR="006C12BA" w:rsidRPr="0064714C">
        <w:rPr>
          <w:lang w:val="en"/>
        </w:rPr>
        <w:t xml:space="preserve"> </w:t>
      </w:r>
      <w:r w:rsidR="00FC3B02" w:rsidRPr="0064714C">
        <w:rPr>
          <w:lang w:val="en"/>
        </w:rPr>
        <w:t xml:space="preserve">with a request </w:t>
      </w:r>
      <w:r w:rsidR="006C12BA" w:rsidRPr="0064714C">
        <w:rPr>
          <w:lang w:val="en"/>
        </w:rPr>
        <w:t>to create a ticket in Synergia SMT</w:t>
      </w:r>
      <w:r w:rsidR="005A193C" w:rsidRPr="005A193C">
        <w:t xml:space="preserve"> </w:t>
      </w:r>
      <w:r w:rsidR="005A193C" w:rsidRPr="005A193C">
        <w:rPr>
          <w:lang w:val="en"/>
        </w:rPr>
        <w:t>asking ITSM</w:t>
      </w:r>
      <w:r w:rsidR="00E458B1">
        <w:rPr>
          <w:lang w:val="en"/>
        </w:rPr>
        <w:t>3-</w:t>
      </w:r>
      <w:r w:rsidR="005A193C" w:rsidRPr="005A193C">
        <w:rPr>
          <w:lang w:val="en"/>
        </w:rPr>
        <w:t>OPS to configure this new access point</w:t>
      </w:r>
      <w:r w:rsidR="006C12BA" w:rsidRPr="0064714C">
        <w:rPr>
          <w:lang w:val="en"/>
        </w:rPr>
        <w:t>.</w:t>
      </w:r>
      <w:r w:rsidR="00615015" w:rsidRPr="0064714C">
        <w:rPr>
          <w:lang w:val="en"/>
        </w:rPr>
        <w:t xml:space="preserve"> </w:t>
      </w:r>
      <w:r w:rsidR="00CE3220" w:rsidRPr="0064714C">
        <w:rPr>
          <w:lang w:val="en"/>
        </w:rPr>
        <w:t xml:space="preserve">Then, </w:t>
      </w:r>
      <w:r w:rsidR="00A20023" w:rsidRPr="0064714C">
        <w:rPr>
          <w:lang w:val="en"/>
        </w:rPr>
        <w:t>change activit</w:t>
      </w:r>
      <w:r w:rsidR="00383B24" w:rsidRPr="0064714C">
        <w:rPr>
          <w:lang w:val="en"/>
        </w:rPr>
        <w:t>ies</w:t>
      </w:r>
      <w:r w:rsidR="00A20023" w:rsidRPr="0064714C">
        <w:rPr>
          <w:lang w:val="en"/>
        </w:rPr>
        <w:t xml:space="preserve"> </w:t>
      </w:r>
      <w:r w:rsidR="009F50E2" w:rsidRPr="0064714C">
        <w:rPr>
          <w:lang w:val="en"/>
        </w:rPr>
        <w:t xml:space="preserve">must take </w:t>
      </w:r>
      <w:r w:rsidR="00FC3B02" w:rsidRPr="0064714C">
        <w:rPr>
          <w:lang w:val="en"/>
        </w:rPr>
        <w:t>place</w:t>
      </w:r>
      <w:r w:rsidR="009F50E2" w:rsidRPr="0064714C">
        <w:rPr>
          <w:lang w:val="en"/>
        </w:rPr>
        <w:t xml:space="preserve"> o</w:t>
      </w:r>
      <w:r w:rsidR="00A20023" w:rsidRPr="0064714C">
        <w:rPr>
          <w:lang w:val="en"/>
        </w:rPr>
        <w:t>n central side</w:t>
      </w:r>
      <w:r w:rsidR="00237C8B" w:rsidRPr="0064714C">
        <w:rPr>
          <w:lang w:val="en"/>
        </w:rPr>
        <w:t xml:space="preserve"> (at TAPAS and STI level)</w:t>
      </w:r>
      <w:r w:rsidR="00A20023" w:rsidRPr="0064714C">
        <w:rPr>
          <w:lang w:val="en"/>
        </w:rPr>
        <w:t xml:space="preserve"> </w:t>
      </w:r>
      <w:r w:rsidR="00BE2896" w:rsidRPr="0064714C">
        <w:rPr>
          <w:lang w:val="en"/>
        </w:rPr>
        <w:t xml:space="preserve">for </w:t>
      </w:r>
      <w:r w:rsidR="009F50E2" w:rsidRPr="0064714C">
        <w:rPr>
          <w:lang w:val="en"/>
        </w:rPr>
        <w:t xml:space="preserve">the registration of </w:t>
      </w:r>
      <w:r w:rsidR="00175A2D" w:rsidRPr="0064714C">
        <w:rPr>
          <w:lang w:val="en"/>
        </w:rPr>
        <w:t>the EO</w:t>
      </w:r>
      <w:r w:rsidR="009F50E2" w:rsidRPr="0064714C">
        <w:rPr>
          <w:lang w:val="en"/>
        </w:rPr>
        <w:t>.</w:t>
      </w:r>
      <w:r w:rsidR="00806892">
        <w:rPr>
          <w:lang w:val="en"/>
        </w:rPr>
        <w:t xml:space="preserve"> </w:t>
      </w:r>
      <w:r w:rsidR="00806892" w:rsidRPr="00806892">
        <w:rPr>
          <w:lang w:val="en"/>
        </w:rPr>
        <w:t xml:space="preserve">Once the change activities have been completed on central side the ticket will be assigned to the National Service Desk of their responsible MS via Synergia SMT to inform the EO to proceed with the connectivity verification activities (as those are described in section 3.2.2). By </w:t>
      </w:r>
      <w:r w:rsidR="00B17858" w:rsidRPr="00806892">
        <w:rPr>
          <w:lang w:val="en"/>
        </w:rPr>
        <w:t>default,</w:t>
      </w:r>
      <w:r w:rsidR="00806892" w:rsidRPr="00806892">
        <w:rPr>
          <w:lang w:val="en"/>
        </w:rPr>
        <w:t xml:space="preserve"> the required configuration changes are implemented within 5 days from request. Therefore</w:t>
      </w:r>
      <w:r w:rsidR="00806892">
        <w:rPr>
          <w:lang w:val="en"/>
        </w:rPr>
        <w:t>,</w:t>
      </w:r>
      <w:r w:rsidR="00806892" w:rsidRPr="00806892">
        <w:rPr>
          <w:lang w:val="en"/>
        </w:rPr>
        <w:t xml:space="preserve"> EO should start testing 5 days after providing Access Point configuration in Shared Trader Portal. This should start without any communication from NSD. NSD should be contacted only in case of issues.</w:t>
      </w:r>
    </w:p>
    <w:p w14:paraId="3E667511" w14:textId="65DC63AF" w:rsidR="00CE4D1B" w:rsidRPr="0064714C" w:rsidRDefault="00705036" w:rsidP="00CE4D1B">
      <w:r w:rsidRPr="0064714C">
        <w:rPr>
          <w:u w:val="single"/>
        </w:rPr>
        <w:t>Note:</w:t>
      </w:r>
      <w:r w:rsidR="00CE4D1B" w:rsidRPr="0064714C">
        <w:t xml:space="preserve"> EO </w:t>
      </w:r>
      <w:r w:rsidRPr="0064714C">
        <w:t>must</w:t>
      </w:r>
      <w:r w:rsidR="00CE4D1B" w:rsidRPr="0064714C">
        <w:t xml:space="preserve"> configure AS4 access point to </w:t>
      </w:r>
      <w:r w:rsidRPr="0064714C">
        <w:t>seal</w:t>
      </w:r>
      <w:r w:rsidR="00CE4D1B" w:rsidRPr="0064714C">
        <w:t xml:space="preserve"> the AS4 messages with the </w:t>
      </w:r>
      <w:r w:rsidR="00035050" w:rsidRPr="0064714C">
        <w:t>sealing</w:t>
      </w:r>
      <w:r w:rsidR="00CE4D1B" w:rsidRPr="0064714C">
        <w:t xml:space="preserve"> certificate and should embed the full certificate path inside the AS4 message. This is established by configuring set-up to embed a wsse:BinarySecurityToken with a valueType attribute of type X509PKIPathv1 as per section 4.6.2 of ICS2 HTI – ICD [</w:t>
      </w:r>
      <w:r w:rsidR="000764CA" w:rsidRPr="0064714C">
        <w:fldChar w:fldCharType="begin"/>
      </w:r>
      <w:r w:rsidR="000764CA" w:rsidRPr="0064714C">
        <w:instrText xml:space="preserve"> REF ref_hti \h  \* MERGEFORMAT </w:instrText>
      </w:r>
      <w:r w:rsidR="000764CA" w:rsidRPr="0064714C">
        <w:fldChar w:fldCharType="separate"/>
      </w:r>
      <w:r w:rsidR="001B4A50" w:rsidRPr="0064714C">
        <w:rPr>
          <w:sz w:val="20"/>
          <w:szCs w:val="20"/>
          <w:lang w:eastAsia="nl-NL"/>
        </w:rPr>
        <w:t>RD</w:t>
      </w:r>
      <w:r w:rsidR="001B4A50">
        <w:rPr>
          <w:sz w:val="20"/>
          <w:szCs w:val="20"/>
          <w:lang w:eastAsia="nl-NL"/>
        </w:rPr>
        <w:t>01</w:t>
      </w:r>
      <w:r w:rsidR="000764CA" w:rsidRPr="0064714C">
        <w:fldChar w:fldCharType="end"/>
      </w:r>
      <w:r w:rsidR="00CE4D1B" w:rsidRPr="0064714C">
        <w:t>]. A certificate path is the chain of certificates from the Root Certificate of the CA - intermediate certificate issued by the CA/n - EO leaf certificate as issued by the CA.</w:t>
      </w:r>
    </w:p>
    <w:p w14:paraId="37521064" w14:textId="7A108623" w:rsidR="008B0460" w:rsidRPr="0064714C" w:rsidRDefault="000279B1" w:rsidP="000279B1">
      <w:pPr>
        <w:pStyle w:val="Heading3"/>
      </w:pPr>
      <w:bookmarkStart w:id="217" w:name="_Ref88476886"/>
      <w:bookmarkStart w:id="218" w:name="_Toc110959005"/>
      <w:r w:rsidRPr="0064714C">
        <w:t>Connectivity Verification</w:t>
      </w:r>
      <w:bookmarkEnd w:id="217"/>
      <w:bookmarkEnd w:id="218"/>
    </w:p>
    <w:p w14:paraId="6956D844" w14:textId="24F6082F" w:rsidR="009D2658" w:rsidRPr="0064714C" w:rsidRDefault="00344FD1" w:rsidP="008B0460">
      <w:r w:rsidRPr="0064714C">
        <w:t>Upon implementation of the configuration</w:t>
      </w:r>
      <w:r w:rsidR="005D7E6D" w:rsidRPr="0064714C">
        <w:t>s</w:t>
      </w:r>
      <w:r w:rsidR="005079E9" w:rsidRPr="0064714C">
        <w:t xml:space="preserve"> activities</w:t>
      </w:r>
      <w:r w:rsidRPr="0064714C">
        <w:t xml:space="preserve"> </w:t>
      </w:r>
      <w:r w:rsidR="00D82C9D" w:rsidRPr="0064714C">
        <w:t>(</w:t>
      </w:r>
      <w:r w:rsidR="005079E9" w:rsidRPr="0064714C">
        <w:t xml:space="preserve">as those are described in previous section </w:t>
      </w:r>
      <w:r w:rsidR="00D82C9D" w:rsidRPr="0064714C">
        <w:fldChar w:fldCharType="begin"/>
      </w:r>
      <w:r w:rsidR="00D82C9D" w:rsidRPr="0064714C">
        <w:instrText xml:space="preserve"> REF _Ref88474444 \r \h </w:instrText>
      </w:r>
      <w:r w:rsidR="00356D4F" w:rsidRPr="0064714C">
        <w:instrText xml:space="preserve"> \* MERGEFORMAT </w:instrText>
      </w:r>
      <w:r w:rsidR="00D82C9D" w:rsidRPr="0064714C">
        <w:fldChar w:fldCharType="separate"/>
      </w:r>
      <w:r w:rsidR="001B4A50">
        <w:t>3.2.1</w:t>
      </w:r>
      <w:r w:rsidR="00D82C9D" w:rsidRPr="0064714C">
        <w:fldChar w:fldCharType="end"/>
      </w:r>
      <w:r w:rsidR="00D82C9D" w:rsidRPr="0064714C">
        <w:t>)</w:t>
      </w:r>
      <w:r w:rsidR="009E1BAE">
        <w:t>,</w:t>
      </w:r>
      <w:r w:rsidR="005079E9" w:rsidRPr="0064714C">
        <w:t xml:space="preserve"> </w:t>
      </w:r>
      <w:r w:rsidRPr="0064714C">
        <w:t xml:space="preserve">the </w:t>
      </w:r>
      <w:r w:rsidR="009D2658" w:rsidRPr="0064714C">
        <w:t>establishment</w:t>
      </w:r>
      <w:r w:rsidRPr="0064714C">
        <w:t xml:space="preserve"> </w:t>
      </w:r>
      <w:r w:rsidR="00AF7BCE" w:rsidRPr="0064714C">
        <w:t xml:space="preserve">of the </w:t>
      </w:r>
      <w:r w:rsidR="002E7B4E" w:rsidRPr="0064714C">
        <w:t>connectivity</w:t>
      </w:r>
      <w:r w:rsidR="00773D2A" w:rsidRPr="0064714C">
        <w:t xml:space="preserve"> </w:t>
      </w:r>
      <w:r w:rsidR="002E7B4E" w:rsidRPr="0064714C">
        <w:t>between TAPAS and EO System AS4 Access Point</w:t>
      </w:r>
      <w:r w:rsidR="00773D2A" w:rsidRPr="0064714C">
        <w:t>(</w:t>
      </w:r>
      <w:r w:rsidR="002E7B4E" w:rsidRPr="0064714C">
        <w:t>s</w:t>
      </w:r>
      <w:r w:rsidR="00773D2A" w:rsidRPr="0064714C">
        <w:t>)</w:t>
      </w:r>
      <w:r w:rsidR="005D7E6D" w:rsidRPr="0064714C">
        <w:t xml:space="preserve"> must be verified </w:t>
      </w:r>
      <w:r w:rsidR="005079E9" w:rsidRPr="0064714C">
        <w:t>towards</w:t>
      </w:r>
      <w:r w:rsidR="002E7B4E" w:rsidRPr="0064714C">
        <w:t xml:space="preserve"> both directions.</w:t>
      </w:r>
    </w:p>
    <w:p w14:paraId="5B6AE755" w14:textId="525B0981" w:rsidR="00110922" w:rsidRDefault="00863E3B" w:rsidP="008B0460">
      <w:r w:rsidRPr="0064714C">
        <w:lastRenderedPageBreak/>
        <w:t>In order to do so, the</w:t>
      </w:r>
      <w:r w:rsidR="008B0460" w:rsidRPr="0064714C">
        <w:t xml:space="preserve"> </w:t>
      </w:r>
      <w:r w:rsidR="00C74F1B" w:rsidRPr="0064714C">
        <w:t xml:space="preserve">EO System </w:t>
      </w:r>
      <w:r w:rsidR="00FF2B1C" w:rsidRPr="0064714C">
        <w:t>should send</w:t>
      </w:r>
      <w:r w:rsidR="00C74F1B" w:rsidRPr="0064714C">
        <w:t xml:space="preserve"> </w:t>
      </w:r>
      <w:r w:rsidR="009E05FF">
        <w:t xml:space="preserve">a </w:t>
      </w:r>
      <w:r w:rsidR="00C74F1B" w:rsidRPr="0064714C">
        <w:t>test message to TAPAS</w:t>
      </w:r>
      <w:r w:rsidR="00DC5AA5" w:rsidRPr="0064714C">
        <w:t xml:space="preserve"> as described in </w:t>
      </w:r>
      <w:r w:rsidR="00DA63CA" w:rsidRPr="0064714C">
        <w:t xml:space="preserve">section </w:t>
      </w:r>
      <w:r w:rsidR="00D977AD" w:rsidRPr="0064714C">
        <w:t xml:space="preserve">4 </w:t>
      </w:r>
      <w:r w:rsidR="00A126F1" w:rsidRPr="0064714C">
        <w:rPr>
          <w:lang w:val="en-US" w:eastAsia="ko-KR"/>
        </w:rPr>
        <w:t>of ICS2 Test Design Specifications for EO Conformance Test Cases [</w:t>
      </w:r>
      <w:r w:rsidR="00A126F1" w:rsidRPr="003255D9">
        <w:rPr>
          <w:szCs w:val="22"/>
          <w:lang w:val="en-US" w:eastAsia="ko-KR"/>
        </w:rPr>
        <w:fldChar w:fldCharType="begin"/>
      </w:r>
      <w:r w:rsidR="00A126F1" w:rsidRPr="00F74BC0">
        <w:rPr>
          <w:szCs w:val="22"/>
          <w:lang w:val="en-US" w:eastAsia="ko-KR"/>
        </w:rPr>
        <w:instrText xml:space="preserve"> REF ref_tds_ctc \h </w:instrText>
      </w:r>
      <w:r w:rsidR="00356D4F" w:rsidRPr="00F74BC0">
        <w:rPr>
          <w:szCs w:val="22"/>
          <w:lang w:val="en-US" w:eastAsia="ko-KR"/>
        </w:rPr>
        <w:instrText xml:space="preserve"> \* MERGEFORMAT </w:instrText>
      </w:r>
      <w:r w:rsidR="00A126F1" w:rsidRPr="003255D9">
        <w:rPr>
          <w:szCs w:val="22"/>
          <w:lang w:val="en-US" w:eastAsia="ko-KR"/>
        </w:rPr>
      </w:r>
      <w:r w:rsidR="00A126F1" w:rsidRPr="003255D9">
        <w:rPr>
          <w:szCs w:val="22"/>
          <w:lang w:val="en-US" w:eastAsia="ko-KR"/>
        </w:rPr>
        <w:fldChar w:fldCharType="separate"/>
      </w:r>
      <w:r w:rsidR="001B4A50" w:rsidRPr="00A878FB">
        <w:rPr>
          <w:szCs w:val="22"/>
          <w:lang w:eastAsia="nl-NL"/>
        </w:rPr>
        <w:t>RD04</w:t>
      </w:r>
      <w:r w:rsidR="00A126F1" w:rsidRPr="003255D9">
        <w:rPr>
          <w:szCs w:val="22"/>
          <w:lang w:val="en-US" w:eastAsia="ko-KR"/>
        </w:rPr>
        <w:fldChar w:fldCharType="end"/>
      </w:r>
      <w:r w:rsidR="00A126F1" w:rsidRPr="0064714C">
        <w:rPr>
          <w:lang w:val="en-US" w:eastAsia="ko-KR"/>
        </w:rPr>
        <w:t>]).</w:t>
      </w:r>
      <w:r w:rsidR="00252133" w:rsidRPr="0064714C">
        <w:rPr>
          <w:lang w:val="en-US" w:eastAsia="ko-KR"/>
        </w:rPr>
        <w:t xml:space="preserve"> </w:t>
      </w:r>
      <w:r w:rsidR="00735C6D" w:rsidRPr="00735C6D">
        <w:rPr>
          <w:lang w:val="en-US" w:eastAsia="ko-KR"/>
        </w:rPr>
        <w:t>The TAPAS system verifies the digital signature using UUM&amp;DS and automatically replies with an AS4 signal message allowing the EO system to verify the correct connection</w:t>
      </w:r>
      <w:r w:rsidR="00B9470C">
        <w:rPr>
          <w:lang w:val="en-US" w:eastAsia="ko-KR"/>
        </w:rPr>
        <w:t xml:space="preserve">. </w:t>
      </w:r>
      <w:r w:rsidR="00110922" w:rsidRPr="0064714C">
        <w:t>Additionally, it will validate that the EORI embedded in the message is associated with the message in the embedded certificate using the information registered in UUM&amp;DS.</w:t>
      </w:r>
    </w:p>
    <w:p w14:paraId="2AE1BFA7" w14:textId="59C13E92" w:rsidR="00675190" w:rsidRPr="0064714C" w:rsidRDefault="008B0460" w:rsidP="008B0460">
      <w:r w:rsidRPr="0064714C">
        <w:t>Th</w:t>
      </w:r>
      <w:r w:rsidR="00BB62D7">
        <w:t>e</w:t>
      </w:r>
      <w:r w:rsidRPr="0064714C">
        <w:t xml:space="preserve"> </w:t>
      </w:r>
      <w:r w:rsidR="00B9470C">
        <w:t xml:space="preserve">signal </w:t>
      </w:r>
      <w:r w:rsidRPr="0064714C">
        <w:t>message will give an indication whether the UUM&amp;DS configuration</w:t>
      </w:r>
      <w:r w:rsidR="00A77330" w:rsidRPr="0064714C">
        <w:t xml:space="preserve"> </w:t>
      </w:r>
      <w:r w:rsidRPr="0064714C">
        <w:t>is correct</w:t>
      </w:r>
      <w:r w:rsidR="00067AD4" w:rsidRPr="0064714C">
        <w:t xml:space="preserve">. </w:t>
      </w:r>
      <w:r w:rsidRPr="0064714C">
        <w:t>If th</w:t>
      </w:r>
      <w:r w:rsidR="009E2E5F">
        <w:t xml:space="preserve">e </w:t>
      </w:r>
      <w:r w:rsidR="00DC7B2A">
        <w:t xml:space="preserve">initial </w:t>
      </w:r>
      <w:r w:rsidR="009E2E5F">
        <w:t>test</w:t>
      </w:r>
      <w:r w:rsidRPr="0064714C">
        <w:t xml:space="preserve"> message fails due to UUM&amp;DS issues, it will generate an authorisation AS4 error message</w:t>
      </w:r>
      <w:r w:rsidR="004B1A37" w:rsidRPr="0064714C">
        <w:t xml:space="preserve">. </w:t>
      </w:r>
      <w:r w:rsidR="003946FD">
        <w:t>Only when</w:t>
      </w:r>
      <w:r w:rsidR="00E8325E" w:rsidRPr="0064714C">
        <w:t xml:space="preserve"> </w:t>
      </w:r>
      <w:r w:rsidR="00666AC2" w:rsidRPr="0064714C">
        <w:t>successful</w:t>
      </w:r>
      <w:r w:rsidR="00E8325E" w:rsidRPr="0064714C">
        <w:t xml:space="preserve"> </w:t>
      </w:r>
      <w:r w:rsidR="00666AC2" w:rsidRPr="0064714C">
        <w:t>connectivity</w:t>
      </w:r>
      <w:r w:rsidR="00E8325E" w:rsidRPr="0064714C">
        <w:t xml:space="preserve"> is verified, EO </w:t>
      </w:r>
      <w:r w:rsidR="00D00219" w:rsidRPr="0064714C">
        <w:t xml:space="preserve">is ready for </w:t>
      </w:r>
      <w:r w:rsidR="00CF6F39">
        <w:t>S</w:t>
      </w:r>
      <w:r w:rsidR="00023996">
        <w:t>elf-</w:t>
      </w:r>
      <w:r w:rsidR="00CF6F39">
        <w:t>C</w:t>
      </w:r>
      <w:r w:rsidR="009A551D" w:rsidRPr="0064714C">
        <w:t xml:space="preserve">onformance </w:t>
      </w:r>
      <w:r w:rsidR="00CF6F39">
        <w:t>T</w:t>
      </w:r>
      <w:r w:rsidR="009A551D" w:rsidRPr="0064714C">
        <w:t xml:space="preserve">esting </w:t>
      </w:r>
      <w:r w:rsidR="00666AC2" w:rsidRPr="0064714C">
        <w:t>execution.</w:t>
      </w:r>
    </w:p>
    <w:p w14:paraId="23D37633" w14:textId="77777777" w:rsidR="00CE4D1B" w:rsidRPr="0064714C" w:rsidRDefault="00CE4D1B" w:rsidP="00CE4D1B">
      <w:pPr>
        <w:pStyle w:val="Heading2"/>
        <w:rPr>
          <w:lang w:val="en"/>
        </w:rPr>
      </w:pPr>
      <w:bookmarkStart w:id="219" w:name="_Ref89855858"/>
      <w:bookmarkStart w:id="220" w:name="_Toc110959006"/>
      <w:r w:rsidRPr="0064714C">
        <w:rPr>
          <w:lang w:val="en"/>
        </w:rPr>
        <w:t>Security</w:t>
      </w:r>
      <w:bookmarkEnd w:id="219"/>
      <w:bookmarkEnd w:id="220"/>
    </w:p>
    <w:p w14:paraId="026A4E49" w14:textId="70E972E1" w:rsidR="00CE4D1B" w:rsidRPr="0064714C" w:rsidRDefault="00CE4D1B" w:rsidP="00CE4D1B">
      <w:pPr>
        <w:rPr>
          <w:lang w:val="en" w:eastAsia="ko-KR"/>
        </w:rPr>
      </w:pPr>
      <w:r w:rsidRPr="0064714C">
        <w:rPr>
          <w:lang w:val="en" w:eastAsia="ko-KR"/>
        </w:rPr>
        <w:t xml:space="preserve">The security is an important aspect of the communication between the sender and STI. Confidentiality, integrity, authentication and </w:t>
      </w:r>
      <w:r w:rsidR="00A27253" w:rsidRPr="0064714C">
        <w:rPr>
          <w:lang w:val="en" w:eastAsia="ko-KR"/>
        </w:rPr>
        <w:t>authori</w:t>
      </w:r>
      <w:r w:rsidR="00EA3205">
        <w:rPr>
          <w:lang w:val="en" w:eastAsia="ko-KR"/>
        </w:rPr>
        <w:t>s</w:t>
      </w:r>
      <w:r w:rsidR="00A27253" w:rsidRPr="0064714C">
        <w:rPr>
          <w:lang w:val="en" w:eastAsia="ko-KR"/>
        </w:rPr>
        <w:t>ation</w:t>
      </w:r>
      <w:r w:rsidRPr="0064714C">
        <w:rPr>
          <w:lang w:val="en" w:eastAsia="ko-KR"/>
        </w:rPr>
        <w:t xml:space="preserve"> are the security requirements of the STI.</w:t>
      </w:r>
    </w:p>
    <w:p w14:paraId="4349EC22" w14:textId="09888564" w:rsidR="00CE4D1B" w:rsidRPr="0064714C" w:rsidRDefault="00CE4D1B" w:rsidP="00CE4D1B">
      <w:pPr>
        <w:rPr>
          <w:lang w:val="en" w:eastAsia="ko-KR"/>
        </w:rPr>
      </w:pPr>
      <w:r w:rsidRPr="0064714C">
        <w:rPr>
          <w:lang w:val="en" w:eastAsia="ko-KR"/>
        </w:rPr>
        <w:t xml:space="preserve">Confidentiality is ensured by applying Transport Layer Security (TLS), while integrity </w:t>
      </w:r>
      <w:r w:rsidRPr="0064714C">
        <w:rPr>
          <w:szCs w:val="22"/>
          <w:lang w:val="en" w:eastAsia="ko-KR"/>
        </w:rPr>
        <w:t>is ensured by message signature or sealing according to</w:t>
      </w:r>
      <w:r w:rsidR="00505318">
        <w:rPr>
          <w:szCs w:val="22"/>
          <w:lang w:val="en" w:eastAsia="ko-KR"/>
        </w:rPr>
        <w:t xml:space="preserve"> </w:t>
      </w:r>
      <w:r w:rsidR="00505318">
        <w:rPr>
          <w:lang w:val="en" w:eastAsia="en-US"/>
        </w:rPr>
        <w:t>section 4.6 of</w:t>
      </w:r>
      <w:r w:rsidRPr="0064714C">
        <w:rPr>
          <w:szCs w:val="22"/>
          <w:lang w:val="en" w:eastAsia="ko-KR"/>
        </w:rPr>
        <w:t xml:space="preserve"> HTI Interface Control Document [</w:t>
      </w:r>
      <w:r w:rsidRPr="0064714C">
        <w:rPr>
          <w:szCs w:val="22"/>
          <w:lang w:val="en" w:eastAsia="ko-KR"/>
        </w:rPr>
        <w:fldChar w:fldCharType="begin"/>
      </w:r>
      <w:r w:rsidRPr="0064714C">
        <w:rPr>
          <w:szCs w:val="22"/>
          <w:lang w:val="en" w:eastAsia="ko-KR"/>
        </w:rPr>
        <w:instrText xml:space="preserve"> REF ref_hti \h  \* MERGEFORMAT </w:instrText>
      </w:r>
      <w:r w:rsidRPr="0064714C">
        <w:rPr>
          <w:szCs w:val="22"/>
          <w:lang w:val="en" w:eastAsia="ko-KR"/>
        </w:rPr>
      </w:r>
      <w:r w:rsidRPr="0064714C">
        <w:rPr>
          <w:szCs w:val="22"/>
          <w:lang w:val="en" w:eastAsia="ko-KR"/>
        </w:rPr>
        <w:fldChar w:fldCharType="separate"/>
      </w:r>
      <w:r w:rsidR="001B4A50" w:rsidRPr="00A878FB">
        <w:rPr>
          <w:szCs w:val="22"/>
          <w:lang w:eastAsia="nl-NL"/>
        </w:rPr>
        <w:t>RD01</w:t>
      </w:r>
      <w:r w:rsidRPr="0064714C">
        <w:rPr>
          <w:szCs w:val="22"/>
          <w:lang w:val="en" w:eastAsia="ko-KR"/>
        </w:rPr>
        <w:fldChar w:fldCharType="end"/>
      </w:r>
      <w:r w:rsidRPr="0064714C">
        <w:rPr>
          <w:szCs w:val="22"/>
          <w:lang w:val="en" w:eastAsia="ko-KR"/>
        </w:rPr>
        <w:t>]. Finally</w:t>
      </w:r>
      <w:r w:rsidRPr="0064714C">
        <w:rPr>
          <w:lang w:val="en" w:eastAsia="ko-KR"/>
        </w:rPr>
        <w:t xml:space="preserve">, as mentioned above, UUM&amp;DS will be used for </w:t>
      </w:r>
      <w:r w:rsidR="00772939" w:rsidRPr="0064714C">
        <w:rPr>
          <w:lang w:val="en" w:eastAsia="ko-KR"/>
        </w:rPr>
        <w:t>authori</w:t>
      </w:r>
      <w:r w:rsidR="001077AD">
        <w:rPr>
          <w:lang w:val="en" w:eastAsia="ko-KR"/>
        </w:rPr>
        <w:t>s</w:t>
      </w:r>
      <w:r w:rsidR="00772939" w:rsidRPr="0064714C">
        <w:rPr>
          <w:lang w:val="en" w:eastAsia="ko-KR"/>
        </w:rPr>
        <w:t>ation</w:t>
      </w:r>
      <w:r w:rsidRPr="0064714C">
        <w:rPr>
          <w:lang w:val="en" w:eastAsia="ko-KR"/>
        </w:rPr>
        <w:t xml:space="preserve"> and authentication </w:t>
      </w:r>
      <w:r w:rsidR="005079E9" w:rsidRPr="0064714C">
        <w:rPr>
          <w:lang w:val="en" w:eastAsia="ko-KR"/>
        </w:rPr>
        <w:t>purposes</w:t>
      </w:r>
      <w:r w:rsidRPr="0064714C">
        <w:rPr>
          <w:lang w:val="en" w:eastAsia="ko-KR"/>
        </w:rPr>
        <w:t>.</w:t>
      </w:r>
    </w:p>
    <w:p w14:paraId="05F4B53D" w14:textId="77777777" w:rsidR="00CE4D1B" w:rsidRPr="0064714C" w:rsidRDefault="00CE4D1B" w:rsidP="00CE4D1B">
      <w:pPr>
        <w:pStyle w:val="Heading3"/>
      </w:pPr>
      <w:bookmarkStart w:id="221" w:name="_Ref88122764"/>
      <w:bookmarkStart w:id="222" w:name="_Toc110959007"/>
      <w:r w:rsidRPr="0064714C">
        <w:t>Certificate Requirements</w:t>
      </w:r>
      <w:bookmarkEnd w:id="221"/>
      <w:bookmarkEnd w:id="222"/>
    </w:p>
    <w:p w14:paraId="31F71794" w14:textId="0F98E767" w:rsidR="005151BC" w:rsidRDefault="005151BC" w:rsidP="00CE4D1B">
      <w:pPr>
        <w:rPr>
          <w:lang w:val="en" w:eastAsia="en-US"/>
        </w:rPr>
      </w:pPr>
      <w:r w:rsidRPr="005151BC">
        <w:rPr>
          <w:lang w:val="en" w:eastAsia="en-US"/>
        </w:rPr>
        <w:t xml:space="preserve">To </w:t>
      </w:r>
      <w:r>
        <w:rPr>
          <w:lang w:val="en" w:eastAsia="en-US"/>
        </w:rPr>
        <w:t>ensure that</w:t>
      </w:r>
      <w:r w:rsidRPr="005151BC">
        <w:rPr>
          <w:lang w:val="en" w:eastAsia="en-US"/>
        </w:rPr>
        <w:t xml:space="preserve"> only registered and authorised parties can deliver and receive messages to and from the TIs, the TI uses a registration and authorisation mechanism based on UUM&amp;DS. This happens at the functional level</w:t>
      </w:r>
      <w:r>
        <w:rPr>
          <w:lang w:val="en" w:eastAsia="en-US"/>
        </w:rPr>
        <w:t xml:space="preserve"> </w:t>
      </w:r>
      <w:bookmarkStart w:id="223" w:name="_Hlk90462357"/>
      <w:r>
        <w:rPr>
          <w:lang w:val="en" w:eastAsia="en-US"/>
        </w:rPr>
        <w:t xml:space="preserve">(see section 4.6 of </w:t>
      </w:r>
      <w:r w:rsidRPr="0064714C">
        <w:t>of ICS2 HTI – ICD [</w:t>
      </w:r>
      <w:r w:rsidRPr="00B22D99">
        <w:rPr>
          <w:szCs w:val="22"/>
        </w:rPr>
        <w:fldChar w:fldCharType="begin"/>
      </w:r>
      <w:r w:rsidRPr="002E704B">
        <w:rPr>
          <w:szCs w:val="22"/>
        </w:rPr>
        <w:instrText xml:space="preserve"> REF ref_hti \h  \* MERGEFORMAT </w:instrText>
      </w:r>
      <w:r w:rsidRPr="00B22D99">
        <w:rPr>
          <w:szCs w:val="22"/>
        </w:rPr>
      </w:r>
      <w:r w:rsidRPr="00B22D99">
        <w:rPr>
          <w:szCs w:val="22"/>
        </w:rPr>
        <w:fldChar w:fldCharType="separate"/>
      </w:r>
      <w:r w:rsidR="001B4A50" w:rsidRPr="00A878FB">
        <w:rPr>
          <w:szCs w:val="22"/>
          <w:lang w:eastAsia="nl-NL"/>
        </w:rPr>
        <w:t>RD01</w:t>
      </w:r>
      <w:r w:rsidRPr="00B22D99">
        <w:rPr>
          <w:szCs w:val="22"/>
        </w:rPr>
        <w:fldChar w:fldCharType="end"/>
      </w:r>
      <w:r w:rsidRPr="0064714C">
        <w:t>]</w:t>
      </w:r>
      <w:r>
        <w:t>)</w:t>
      </w:r>
      <w:r w:rsidRPr="005151BC">
        <w:rPr>
          <w:lang w:val="en" w:eastAsia="en-US"/>
        </w:rPr>
        <w:t>.</w:t>
      </w:r>
      <w:bookmarkEnd w:id="223"/>
    </w:p>
    <w:p w14:paraId="5958ADD5" w14:textId="77777777" w:rsidR="005151BC" w:rsidRDefault="005151BC" w:rsidP="002E704B">
      <w:pPr>
        <w:keepNext/>
        <w:jc w:val="center"/>
      </w:pPr>
      <w:r w:rsidRPr="005151BC">
        <w:rPr>
          <w:noProof/>
          <w:lang w:val="en" w:eastAsia="en-US"/>
        </w:rPr>
        <w:drawing>
          <wp:inline distT="0" distB="0" distL="0" distR="0" wp14:anchorId="0B7A3F23" wp14:editId="360AEADB">
            <wp:extent cx="5761355" cy="2063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1355" cy="2063750"/>
                    </a:xfrm>
                    <a:prstGeom prst="rect">
                      <a:avLst/>
                    </a:prstGeom>
                    <a:noFill/>
                    <a:ln>
                      <a:noFill/>
                    </a:ln>
                  </pic:spPr>
                </pic:pic>
              </a:graphicData>
            </a:graphic>
          </wp:inline>
        </w:drawing>
      </w:r>
    </w:p>
    <w:p w14:paraId="4613F519" w14:textId="6D1AD999" w:rsidR="005151BC" w:rsidRDefault="005151BC" w:rsidP="002E704B">
      <w:pPr>
        <w:pStyle w:val="Caption"/>
        <w:rPr>
          <w:lang w:val="en" w:eastAsia="en-US"/>
        </w:rPr>
      </w:pPr>
      <w:bookmarkStart w:id="224" w:name="_Toc110959045"/>
      <w:r>
        <w:t xml:space="preserve">Figure </w:t>
      </w:r>
      <w:fldSimple w:instr=" SEQ Figure \* ARABIC ">
        <w:r w:rsidR="001B4A50">
          <w:rPr>
            <w:noProof/>
          </w:rPr>
          <w:t>10</w:t>
        </w:r>
      </w:fldSimple>
      <w:r>
        <w:t>: TLS vs Message Security</w:t>
      </w:r>
      <w:bookmarkEnd w:id="224"/>
    </w:p>
    <w:p w14:paraId="17D9AA52" w14:textId="02C09A96" w:rsidR="00CE4D1B" w:rsidRPr="0064714C" w:rsidRDefault="00CE4D1B" w:rsidP="00CE4D1B">
      <w:pPr>
        <w:rPr>
          <w:lang w:val="en" w:eastAsia="en-US"/>
        </w:rPr>
      </w:pPr>
      <w:r w:rsidRPr="0064714C">
        <w:rPr>
          <w:lang w:val="en" w:eastAsia="en-US"/>
        </w:rPr>
        <w:t>Prior to CT activities, every EO must obtain two digital certificates as described below:</w:t>
      </w:r>
    </w:p>
    <w:p w14:paraId="1467D85E" w14:textId="4F30611A" w:rsidR="00CE4D1B" w:rsidRPr="0064714C" w:rsidRDefault="00CE4D1B" w:rsidP="005D7E6D">
      <w:pPr>
        <w:pStyle w:val="ListParagraph"/>
        <w:numPr>
          <w:ilvl w:val="0"/>
          <w:numId w:val="57"/>
        </w:numPr>
        <w:rPr>
          <w:lang w:val="en"/>
        </w:rPr>
      </w:pPr>
      <w:r w:rsidRPr="0064714C">
        <w:rPr>
          <w:lang w:val="en"/>
        </w:rPr>
        <w:t>A certificate from a trusted Certificate Authority to be used at the transport layer (https) for identifying itself following the 2-way TLS security mechanisms. A Trusted CA in the TLS context can be a commercial CA trusted by DG TAXUD. The CA used need to be notified to DG TAXUD, but the certificate does not require registration;</w:t>
      </w:r>
    </w:p>
    <w:p w14:paraId="252653DB" w14:textId="77777777" w:rsidR="00DB12E0" w:rsidRPr="0064714C" w:rsidRDefault="00DB12E0" w:rsidP="00DB12E0">
      <w:pPr>
        <w:pStyle w:val="ListParagraph"/>
        <w:rPr>
          <w:lang w:val="en"/>
        </w:rPr>
      </w:pPr>
    </w:p>
    <w:p w14:paraId="6EE45A0C" w14:textId="77777777" w:rsidR="00CE4D1B" w:rsidRPr="0064714C" w:rsidRDefault="00CE4D1B" w:rsidP="005D7E6D">
      <w:pPr>
        <w:pStyle w:val="ListParagraph"/>
        <w:numPr>
          <w:ilvl w:val="0"/>
          <w:numId w:val="57"/>
        </w:numPr>
        <w:rPr>
          <w:lang w:val="en" w:eastAsia="ko-KR"/>
        </w:rPr>
      </w:pPr>
      <w:r w:rsidRPr="0064714C">
        <w:rPr>
          <w:lang w:val="en"/>
        </w:rPr>
        <w:t xml:space="preserve">A digital </w:t>
      </w:r>
      <w:r w:rsidR="005F5A60" w:rsidRPr="0064714C">
        <w:rPr>
          <w:lang w:val="en"/>
        </w:rPr>
        <w:t>sealing c</w:t>
      </w:r>
      <w:r w:rsidRPr="0064714C">
        <w:rPr>
          <w:lang w:val="en"/>
        </w:rPr>
        <w:t>ertificate to be used for sealing at message layer, which should be registered in the National UUM&amp;DS Application or in the Central UUM&amp;DS Application (see section 2.2.3). In case that an EO uses the services of an ITSP, then this EO does not need to register this certificate since it will be done by its ITSP.</w:t>
      </w:r>
    </w:p>
    <w:p w14:paraId="66544175" w14:textId="574010BB" w:rsidR="003A1F7F" w:rsidRPr="0064714C" w:rsidRDefault="00456C90" w:rsidP="00CE4D1B">
      <w:pPr>
        <w:rPr>
          <w:lang w:val="en" w:eastAsia="ko-KR"/>
        </w:rPr>
      </w:pPr>
      <w:r w:rsidRPr="00456C90">
        <w:rPr>
          <w:lang w:val="en" w:eastAsia="ko-KR"/>
        </w:rPr>
        <w:lastRenderedPageBreak/>
        <w:t>It is mandatory to start the process of obtaining and registering</w:t>
      </w:r>
      <w:r w:rsidRPr="00456C90" w:rsidDel="00456C90">
        <w:rPr>
          <w:lang w:val="en" w:eastAsia="ko-KR"/>
        </w:rPr>
        <w:t xml:space="preserve"> </w:t>
      </w:r>
      <w:r w:rsidR="00CE4D1B" w:rsidRPr="0064714C">
        <w:rPr>
          <w:lang w:val="en" w:eastAsia="ko-KR"/>
        </w:rPr>
        <w:t>the required certificates</w:t>
      </w:r>
      <w:r w:rsidR="00F228A1" w:rsidRPr="0064714C">
        <w:rPr>
          <w:lang w:val="en" w:eastAsia="ko-KR"/>
        </w:rPr>
        <w:t xml:space="preserve"> timely </w:t>
      </w:r>
      <w:r w:rsidR="00CE4D1B" w:rsidRPr="0064714C">
        <w:rPr>
          <w:lang w:val="en" w:eastAsia="ko-KR"/>
        </w:rPr>
        <w:t xml:space="preserve">before CT campaign commences, to ensure that no </w:t>
      </w:r>
      <w:r w:rsidR="00E30D4B" w:rsidRPr="0064714C">
        <w:rPr>
          <w:lang w:val="en" w:eastAsia="ko-KR"/>
        </w:rPr>
        <w:t>delays occur in the initial EO plan due to issues that may arise during the certificate registration</w:t>
      </w:r>
      <w:r w:rsidR="00CE4D1B" w:rsidRPr="0064714C">
        <w:rPr>
          <w:lang w:val="en" w:eastAsia="ko-KR"/>
        </w:rPr>
        <w:t>.</w:t>
      </w:r>
    </w:p>
    <w:p w14:paraId="4334335F" w14:textId="19650772" w:rsidR="005B11A4" w:rsidRPr="0064714C" w:rsidRDefault="0072299F" w:rsidP="005B11A4">
      <w:pPr>
        <w:rPr>
          <w:u w:val="single"/>
          <w:lang w:val="en" w:eastAsia="ko-KR"/>
        </w:rPr>
      </w:pPr>
      <w:r w:rsidRPr="0064714C">
        <w:rPr>
          <w:u w:val="single"/>
          <w:lang w:val="en" w:eastAsia="ko-KR"/>
        </w:rPr>
        <w:t>N</w:t>
      </w:r>
      <w:r w:rsidR="005B11A4" w:rsidRPr="0064714C">
        <w:rPr>
          <w:u w:val="single"/>
          <w:lang w:val="en" w:eastAsia="ko-KR"/>
        </w:rPr>
        <w:t>ote</w:t>
      </w:r>
      <w:r w:rsidR="005B11A4" w:rsidRPr="0064714C">
        <w:rPr>
          <w:lang w:val="en" w:eastAsia="ko-KR"/>
        </w:rPr>
        <w:t>: EO</w:t>
      </w:r>
      <w:r w:rsidR="009C6721">
        <w:rPr>
          <w:lang w:val="en" w:eastAsia="ko-KR"/>
        </w:rPr>
        <w:t>s</w:t>
      </w:r>
      <w:r w:rsidR="005B11A4" w:rsidRPr="0064714C">
        <w:rPr>
          <w:lang w:val="en" w:eastAsia="ko-KR"/>
        </w:rPr>
        <w:t xml:space="preserve"> can use the same sealing certificate </w:t>
      </w:r>
      <w:r w:rsidR="004D2AA5" w:rsidRPr="0064714C">
        <w:rPr>
          <w:lang w:val="en" w:eastAsia="ko-KR"/>
        </w:rPr>
        <w:t xml:space="preserve">that has been used for </w:t>
      </w:r>
      <w:r w:rsidR="004854D1" w:rsidRPr="0064714C">
        <w:rPr>
          <w:lang w:val="en" w:eastAsia="ko-KR"/>
        </w:rPr>
        <w:t>conformance testing</w:t>
      </w:r>
      <w:r w:rsidR="004D2AA5" w:rsidRPr="0064714C">
        <w:rPr>
          <w:lang w:val="en" w:eastAsia="ko-KR"/>
        </w:rPr>
        <w:t xml:space="preserve"> also for</w:t>
      </w:r>
      <w:r w:rsidR="00370127" w:rsidRPr="0064714C">
        <w:rPr>
          <w:lang w:val="en" w:eastAsia="ko-KR"/>
        </w:rPr>
        <w:t xml:space="preserve"> the </w:t>
      </w:r>
      <w:r w:rsidR="004D2AA5" w:rsidRPr="0064714C">
        <w:rPr>
          <w:lang w:val="en" w:eastAsia="ko-KR"/>
        </w:rPr>
        <w:t xml:space="preserve">production. </w:t>
      </w:r>
      <w:r w:rsidR="00370127" w:rsidRPr="0064714C">
        <w:rPr>
          <w:lang w:val="en" w:eastAsia="ko-KR"/>
        </w:rPr>
        <w:t xml:space="preserve">In that case, the </w:t>
      </w:r>
      <w:r w:rsidR="00035050" w:rsidRPr="0064714C">
        <w:rPr>
          <w:lang w:val="en" w:eastAsia="ko-KR"/>
        </w:rPr>
        <w:t xml:space="preserve">sealing </w:t>
      </w:r>
      <w:r w:rsidR="004D2AA5" w:rsidRPr="0064714C">
        <w:rPr>
          <w:lang w:val="en" w:eastAsia="ko-KR"/>
        </w:rPr>
        <w:t>certificate</w:t>
      </w:r>
      <w:r w:rsidR="005B11A4" w:rsidRPr="0064714C">
        <w:rPr>
          <w:lang w:val="en" w:eastAsia="ko-KR"/>
        </w:rPr>
        <w:t xml:space="preserve"> </w:t>
      </w:r>
      <w:r w:rsidR="004D2AA5" w:rsidRPr="0064714C">
        <w:rPr>
          <w:lang w:val="en" w:eastAsia="ko-KR"/>
        </w:rPr>
        <w:t>must</w:t>
      </w:r>
      <w:r w:rsidR="005B11A4" w:rsidRPr="0064714C">
        <w:rPr>
          <w:lang w:val="en" w:eastAsia="ko-KR"/>
        </w:rPr>
        <w:t xml:space="preserve"> be registered also in UUM&amp;DS in PROD.</w:t>
      </w:r>
    </w:p>
    <w:p w14:paraId="43EC502D" w14:textId="562848DD" w:rsidR="003A1F7F" w:rsidRPr="0064714C" w:rsidRDefault="003A1F7F" w:rsidP="003A1F7F">
      <w:pPr>
        <w:pStyle w:val="Heading3"/>
      </w:pPr>
      <w:bookmarkStart w:id="225" w:name="_Toc110959008"/>
      <w:r w:rsidRPr="0064714C">
        <w:t xml:space="preserve">Certificate </w:t>
      </w:r>
      <w:r w:rsidR="004B00AC" w:rsidRPr="0064714C">
        <w:t>Authorities</w:t>
      </w:r>
      <w:bookmarkEnd w:id="225"/>
    </w:p>
    <w:p w14:paraId="2D127D60" w14:textId="18654453" w:rsidR="003A1F7F" w:rsidRPr="0064714C" w:rsidRDefault="003A1F7F" w:rsidP="003A1F7F">
      <w:r w:rsidRPr="0064714C">
        <w:t xml:space="preserve">The digital certificate for message sealing must be issued by a </w:t>
      </w:r>
      <w:r w:rsidR="004B00AC" w:rsidRPr="0064714C">
        <w:t>Certificate Authority (</w:t>
      </w:r>
      <w:r w:rsidRPr="0064714C">
        <w:t>CA</w:t>
      </w:r>
      <w:r w:rsidR="004B00AC" w:rsidRPr="0064714C">
        <w:t>)</w:t>
      </w:r>
      <w:r w:rsidRPr="0064714C">
        <w:t xml:space="preserve"> that is on the official EU wide LOTL</w:t>
      </w:r>
      <w:r w:rsidR="00017A5F" w:rsidRPr="0064714C">
        <w:rPr>
          <w:rStyle w:val="FootnoteReference"/>
        </w:rPr>
        <w:footnoteReference w:id="10"/>
      </w:r>
      <w:r w:rsidRPr="0064714C">
        <w:t xml:space="preserve"> or on the National Customs alternate list of the Member State to whom National UUM&amp;DS would like to register this certificate.</w:t>
      </w:r>
    </w:p>
    <w:p w14:paraId="39609CE0" w14:textId="77777777" w:rsidR="003A1F7F" w:rsidRPr="0064714C" w:rsidRDefault="003A1F7F" w:rsidP="003A1F7F">
      <w:r w:rsidRPr="0064714C">
        <w:t>The Certificate Authorities (CAs) on the LOTL can be divided into two categories:</w:t>
      </w:r>
    </w:p>
    <w:p w14:paraId="4A6EFE6A" w14:textId="0C5CC76E" w:rsidR="003A1F7F" w:rsidRPr="0064714C" w:rsidRDefault="003A1F7F" w:rsidP="005D7E6D">
      <w:pPr>
        <w:pStyle w:val="ListParagraph"/>
        <w:numPr>
          <w:ilvl w:val="0"/>
          <w:numId w:val="41"/>
        </w:numPr>
      </w:pPr>
      <w:r w:rsidRPr="0064714C">
        <w:t>CAs that issue qualified certificates</w:t>
      </w:r>
      <w:r w:rsidR="00AA454C" w:rsidRPr="0064714C">
        <w:t>;</w:t>
      </w:r>
    </w:p>
    <w:p w14:paraId="0724F490" w14:textId="7483A2BB" w:rsidR="003A1F7F" w:rsidRPr="0064714C" w:rsidRDefault="003A1F7F" w:rsidP="005D7E6D">
      <w:pPr>
        <w:pStyle w:val="ListParagraph"/>
        <w:numPr>
          <w:ilvl w:val="0"/>
          <w:numId w:val="41"/>
        </w:numPr>
      </w:pPr>
      <w:r w:rsidRPr="0064714C">
        <w:t>CAs on the LOTL that issue non-qualified certificate for e-signature/sealing</w:t>
      </w:r>
      <w:r w:rsidR="00AA454C" w:rsidRPr="0064714C">
        <w:t>.</w:t>
      </w:r>
    </w:p>
    <w:p w14:paraId="6C5BD476" w14:textId="14B07C7F" w:rsidR="00AA454C" w:rsidRPr="0064714C" w:rsidRDefault="00AC60F5" w:rsidP="0004492E">
      <w:r w:rsidRPr="0064714C">
        <w:t>CAs for b</w:t>
      </w:r>
      <w:r w:rsidR="0004492E" w:rsidRPr="0064714C">
        <w:t xml:space="preserve">oth categories </w:t>
      </w:r>
      <w:r w:rsidR="00A54D71" w:rsidRPr="0064714C">
        <w:t>are</w:t>
      </w:r>
      <w:r w:rsidRPr="0064714C">
        <w:t xml:space="preserve"> published </w:t>
      </w:r>
      <w:r w:rsidR="00C77423" w:rsidRPr="0064714C">
        <w:t>in</w:t>
      </w:r>
      <w:r w:rsidR="0004492E" w:rsidRPr="0064714C">
        <w:t xml:space="preserve"> </w:t>
      </w:r>
      <w:hyperlink r:id="rId37" w:anchor="/screen/home" w:history="1">
        <w:r w:rsidR="0004492E" w:rsidRPr="0064714C">
          <w:rPr>
            <w:rStyle w:val="Hyperlink"/>
          </w:rPr>
          <w:t>https://esignature.ec.europa.eu/efda/tl-browser/#/screen/home</w:t>
        </w:r>
      </w:hyperlink>
      <w:r w:rsidR="00C77423" w:rsidRPr="0064714C">
        <w:t>.</w:t>
      </w:r>
    </w:p>
    <w:p w14:paraId="282D275E" w14:textId="061BFDFC" w:rsidR="006D4349" w:rsidRDefault="003A1F7F" w:rsidP="007171DF">
      <w:r w:rsidRPr="0064714C">
        <w:t>A certificate issued by the CAs on the LOTL can be used to perform registration at a National Customs Authority of any EU Customs authority. Alternatively, an EO can use a certificate issued by other CAs as long as the CA is present on the “National Customs Alternate List”</w:t>
      </w:r>
      <w:r w:rsidR="00621EB8" w:rsidRPr="0064714C">
        <w:rPr>
          <w:rStyle w:val="FootnoteReference"/>
        </w:rPr>
        <w:footnoteReference w:id="11"/>
      </w:r>
      <w:r w:rsidRPr="0064714C">
        <w:t>. Certificates issued by such CA can only be used to perform the registration at National Customs Authority.</w:t>
      </w:r>
    </w:p>
    <w:p w14:paraId="1ABB117A" w14:textId="3199CE19" w:rsidR="00B719D2" w:rsidRPr="0064714C" w:rsidRDefault="00B719D2" w:rsidP="00B719D2">
      <w:pPr>
        <w:pStyle w:val="Heading3"/>
      </w:pPr>
      <w:bookmarkStart w:id="226" w:name="_Toc110959009"/>
      <w:r w:rsidRPr="0064714C">
        <w:t>Certificate</w:t>
      </w:r>
      <w:r w:rsidR="00DB25D5">
        <w:t>s</w:t>
      </w:r>
      <w:r w:rsidRPr="0064714C">
        <w:t xml:space="preserve"> </w:t>
      </w:r>
      <w:r w:rsidR="00DB25D5">
        <w:t>on</w:t>
      </w:r>
      <w:r>
        <w:t xml:space="preserve"> Central Side</w:t>
      </w:r>
      <w:bookmarkEnd w:id="226"/>
    </w:p>
    <w:p w14:paraId="1700808A" w14:textId="1C0EBBBD" w:rsidR="00DB25D5" w:rsidRDefault="00DB25D5" w:rsidP="00DB25D5">
      <w:r w:rsidRPr="00DB25D5">
        <w:t xml:space="preserve">On ICS2 central side, the TAPAS conformance service is available at: </w:t>
      </w:r>
      <w:hyperlink r:id="rId38" w:history="1">
        <w:r w:rsidR="00CE33A7" w:rsidRPr="00B85467">
          <w:rPr>
            <w:rStyle w:val="Hyperlink"/>
          </w:rPr>
          <w:t>https://conformance.customs.ec.europa.eu:8445/domibus/services/msh</w:t>
        </w:r>
      </w:hyperlink>
      <w:r w:rsidR="00CE33A7">
        <w:t xml:space="preserve"> </w:t>
      </w:r>
    </w:p>
    <w:p w14:paraId="2BA33FB3" w14:textId="6CB2ADB8" w:rsidR="00147270" w:rsidRDefault="00147270" w:rsidP="00DB25D5">
      <w:r>
        <w:t xml:space="preserve">For TAPAS production service is available at: </w:t>
      </w:r>
      <w:hyperlink r:id="rId39" w:history="1">
        <w:r w:rsidR="00EE768F" w:rsidRPr="00B20EE4">
          <w:rPr>
            <w:rStyle w:val="Hyperlink"/>
          </w:rPr>
          <w:t>https://customs.ec.europa.eu:8445/domibus/services/msh</w:t>
        </w:r>
      </w:hyperlink>
      <w:r w:rsidR="00EE768F">
        <w:t xml:space="preserve"> </w:t>
      </w:r>
    </w:p>
    <w:p w14:paraId="27088524" w14:textId="018BA7F5" w:rsidR="00DB25D5" w:rsidRDefault="00DB25D5" w:rsidP="00325A1E">
      <w:pPr>
        <w:pStyle w:val="ListParagraph"/>
        <w:numPr>
          <w:ilvl w:val="0"/>
          <w:numId w:val="72"/>
        </w:numPr>
      </w:pPr>
      <w:r>
        <w:t>Regarding the 2-way SSL that is implemented, the GlobalSign CA chain is used with conformance.customs.ec.europa.eu:8445</w:t>
      </w:r>
      <w:r w:rsidR="00B734B8">
        <w:t xml:space="preserve"> </w:t>
      </w:r>
      <w:r>
        <w:t>service. Below are the locations that can be downloaded:</w:t>
      </w:r>
    </w:p>
    <w:p w14:paraId="0CE86E21" w14:textId="115B58EE" w:rsidR="00DB25D5" w:rsidRDefault="006928EE" w:rsidP="00325A1E">
      <w:pPr>
        <w:pStyle w:val="ListParagraph"/>
        <w:numPr>
          <w:ilvl w:val="0"/>
          <w:numId w:val="71"/>
        </w:numPr>
        <w:spacing w:after="0"/>
      </w:pPr>
      <w:hyperlink r:id="rId40" w:history="1">
        <w:r w:rsidR="00DB25D5" w:rsidRPr="006466A0">
          <w:rPr>
            <w:rStyle w:val="Hyperlink"/>
          </w:rPr>
          <w:t>https://secure.globalsign.net/cacert/Root-R3.crt</w:t>
        </w:r>
      </w:hyperlink>
    </w:p>
    <w:p w14:paraId="570FE0C8" w14:textId="1D61BF56" w:rsidR="00B734B8" w:rsidRDefault="006928EE" w:rsidP="00325A1E">
      <w:pPr>
        <w:pStyle w:val="ListParagraph"/>
        <w:numPr>
          <w:ilvl w:val="0"/>
          <w:numId w:val="71"/>
        </w:numPr>
        <w:spacing w:line="360" w:lineRule="auto"/>
      </w:pPr>
      <w:hyperlink r:id="rId41" w:history="1">
        <w:r w:rsidR="00DB25D5" w:rsidRPr="006466A0">
          <w:rPr>
            <w:rStyle w:val="Hyperlink"/>
          </w:rPr>
          <w:t>https://secure.globalsign.com/cacert/gsrsaovsslca2018.crt</w:t>
        </w:r>
      </w:hyperlink>
    </w:p>
    <w:p w14:paraId="0A4A5BC1" w14:textId="1BED0578" w:rsidR="00DB25D5" w:rsidRPr="002B69AF" w:rsidRDefault="00DB25D5" w:rsidP="00325A1E">
      <w:pPr>
        <w:pStyle w:val="ListParagraph"/>
        <w:numPr>
          <w:ilvl w:val="0"/>
          <w:numId w:val="72"/>
        </w:numPr>
        <w:spacing w:after="0"/>
      </w:pPr>
      <w:r w:rsidRPr="00B734B8">
        <w:t xml:space="preserve">Regarding the sealing/signing certificate, </w:t>
      </w:r>
      <w:r w:rsidR="002B69AF" w:rsidRPr="00325A1E">
        <w:t>there is a DG TAXUD certificate for singing the conformance messages.</w:t>
      </w:r>
      <w:r w:rsidR="002B69AF" w:rsidRPr="00B734B8">
        <w:t xml:space="preserve"> Below </w:t>
      </w:r>
      <w:r w:rsidR="002B69AF" w:rsidRPr="000E0B1A">
        <w:t>is the relevant</w:t>
      </w:r>
      <w:r w:rsidR="002B69AF" w:rsidRPr="002B69AF">
        <w:t xml:space="preserve"> certificate information:</w:t>
      </w:r>
    </w:p>
    <w:p w14:paraId="332EB2F1" w14:textId="55B4E197" w:rsidR="002B69AF" w:rsidRDefault="002B69AF" w:rsidP="00325A1E">
      <w:pPr>
        <w:pStyle w:val="ListParagraph"/>
        <w:numPr>
          <w:ilvl w:val="0"/>
          <w:numId w:val="73"/>
        </w:numPr>
        <w:spacing w:after="0"/>
      </w:pPr>
      <w:bookmarkStart w:id="227" w:name="_Hlk95321773"/>
      <w:r>
        <w:t>Owner: CN=TAPAS_gw, OU=SPEED2ng TL, O=SPEED2ng, L=Brussels, C=BE</w:t>
      </w:r>
      <w:r w:rsidR="00B77359">
        <w:t>;</w:t>
      </w:r>
    </w:p>
    <w:p w14:paraId="56E8F663" w14:textId="173F4961" w:rsidR="002B69AF" w:rsidRDefault="002B69AF">
      <w:pPr>
        <w:pStyle w:val="ListParagraph"/>
        <w:numPr>
          <w:ilvl w:val="0"/>
          <w:numId w:val="73"/>
        </w:numPr>
        <w:spacing w:after="0"/>
      </w:pPr>
      <w:r>
        <w:t>Issuer: CN=SPEED2.CONF.CA, OU=SPEED2, O=DG TAXUD, L=TAXUD DC, C=BE</w:t>
      </w:r>
      <w:r>
        <w:rPr>
          <w:rStyle w:val="FootnoteReference"/>
        </w:rPr>
        <w:footnoteReference w:id="12"/>
      </w:r>
      <w:r w:rsidR="00B77359">
        <w:t>.</w:t>
      </w:r>
    </w:p>
    <w:p w14:paraId="1DB153FD" w14:textId="77777777" w:rsidR="00325A1E" w:rsidRDefault="00325A1E" w:rsidP="00325A1E">
      <w:pPr>
        <w:pStyle w:val="ListParagraph"/>
        <w:spacing w:after="0"/>
      </w:pPr>
    </w:p>
    <w:p w14:paraId="535BFA18" w14:textId="5D805F8D" w:rsidR="000124DE" w:rsidRDefault="00E0442C" w:rsidP="00325A1E">
      <w:pPr>
        <w:spacing w:after="0"/>
        <w:jc w:val="center"/>
      </w:pPr>
      <w:r>
        <w:object w:dxaOrig="1541" w:dyaOrig="998" w14:anchorId="3F186A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8pt;height:50.4pt" o:ole="">
            <v:imagedata r:id="rId42" o:title=""/>
          </v:shape>
          <o:OLEObject Type="Embed" ProgID="Package" ShapeID="_x0000_i1025" DrawAspect="Icon" ObjectID="_1721571918" r:id="rId43"/>
        </w:object>
      </w:r>
    </w:p>
    <w:p w14:paraId="530744A3" w14:textId="0D2C3CC5" w:rsidR="00701C41" w:rsidRPr="0064714C" w:rsidRDefault="00BF1938" w:rsidP="00701C41">
      <w:pPr>
        <w:pStyle w:val="Heading3"/>
      </w:pPr>
      <w:bookmarkStart w:id="228" w:name="_Ref94106960"/>
      <w:bookmarkStart w:id="229" w:name="_Toc110959010"/>
      <w:bookmarkEnd w:id="227"/>
      <w:r>
        <w:lastRenderedPageBreak/>
        <w:t>UUM&amp;DS Business Profiles Requirements</w:t>
      </w:r>
      <w:bookmarkEnd w:id="228"/>
      <w:bookmarkEnd w:id="229"/>
    </w:p>
    <w:p w14:paraId="60F69D32" w14:textId="7C44F0A3" w:rsidR="00701C41" w:rsidRDefault="00701C41" w:rsidP="00701C41">
      <w:r>
        <w:t>To access UUM&amp;DS web services</w:t>
      </w:r>
      <w:r w:rsidR="002E704B">
        <w:t>,</w:t>
      </w:r>
      <w:r>
        <w:t xml:space="preserve"> an Economic Operator or a Customs Representative </w:t>
      </w:r>
      <w:r w:rsidR="00250ACA">
        <w:t>m</w:t>
      </w:r>
      <w:r w:rsidR="00250ACA" w:rsidRPr="00250ACA">
        <w:t>ust be registered in UUM</w:t>
      </w:r>
      <w:r w:rsidR="00250ACA">
        <w:t>&amp;</w:t>
      </w:r>
      <w:r w:rsidR="00250ACA" w:rsidRPr="00250ACA">
        <w:t>DS</w:t>
      </w:r>
      <w:r>
        <w:t xml:space="preserve">. A </w:t>
      </w:r>
      <w:r w:rsidR="006359C3" w:rsidRPr="00250ACA">
        <w:t>UUM</w:t>
      </w:r>
      <w:r w:rsidR="006359C3">
        <w:t>&amp;</w:t>
      </w:r>
      <w:r w:rsidR="006359C3" w:rsidRPr="00250ACA">
        <w:t>DS</w:t>
      </w:r>
      <w:r w:rsidR="006359C3">
        <w:t xml:space="preserve"> </w:t>
      </w:r>
      <w:r>
        <w:t xml:space="preserve">user must have at least one Business Profile to access an application protected by a UUM&amp;DS Policy (see </w:t>
      </w:r>
      <w:r w:rsidR="00E42E38">
        <w:t xml:space="preserve">section </w:t>
      </w:r>
      <w:r w:rsidR="00250ACA">
        <w:t xml:space="preserve">6.5.4 and </w:t>
      </w:r>
      <w:r>
        <w:t>6.5.6 of UUM&amp;DS User Guide [</w:t>
      </w:r>
      <w:r w:rsidRPr="009E1A1C">
        <w:rPr>
          <w:szCs w:val="22"/>
        </w:rPr>
        <w:fldChar w:fldCharType="begin"/>
      </w:r>
      <w:r w:rsidRPr="002E704B">
        <w:rPr>
          <w:szCs w:val="22"/>
        </w:rPr>
        <w:instrText xml:space="preserve"> REF ref_uumds_userguide \h </w:instrText>
      </w:r>
      <w:r>
        <w:rPr>
          <w:szCs w:val="22"/>
        </w:rPr>
        <w:instrText xml:space="preserve"> \* MERGEFORMAT </w:instrText>
      </w:r>
      <w:r w:rsidRPr="009E1A1C">
        <w:rPr>
          <w:szCs w:val="22"/>
        </w:rPr>
      </w:r>
      <w:r w:rsidRPr="009E1A1C">
        <w:rPr>
          <w:szCs w:val="22"/>
        </w:rPr>
        <w:fldChar w:fldCharType="separate"/>
      </w:r>
      <w:r w:rsidR="001B4A50" w:rsidRPr="00A878FB">
        <w:rPr>
          <w:szCs w:val="22"/>
          <w:lang w:eastAsia="nl-NL"/>
        </w:rPr>
        <w:t>RD07</w:t>
      </w:r>
      <w:r w:rsidRPr="009E1A1C">
        <w:rPr>
          <w:szCs w:val="22"/>
        </w:rPr>
        <w:fldChar w:fldCharType="end"/>
      </w:r>
      <w:r>
        <w:rPr>
          <w:szCs w:val="22"/>
        </w:rPr>
        <w:t>]</w:t>
      </w:r>
      <w:r>
        <w:t>).</w:t>
      </w:r>
    </w:p>
    <w:p w14:paraId="7B61A51F" w14:textId="0603DC84" w:rsidR="00263F6C" w:rsidRDefault="00250ACA" w:rsidP="00701C41">
      <w:r w:rsidRPr="00250ACA">
        <w:t xml:space="preserve">Registering a certificate can be done either centrally or locally, depending on the MS implementation. For central registration, an EO needs to have </w:t>
      </w:r>
      <w:r>
        <w:t xml:space="preserve">‘BP_MANAGE’ business </w:t>
      </w:r>
      <w:r w:rsidRPr="00250ACA">
        <w:t>profile</w:t>
      </w:r>
      <w:r>
        <w:t xml:space="preserve"> (see </w:t>
      </w:r>
      <w:r>
        <w:fldChar w:fldCharType="begin"/>
      </w:r>
      <w:r>
        <w:instrText xml:space="preserve"> REF annex_uum \h </w:instrText>
      </w:r>
      <w:r>
        <w:fldChar w:fldCharType="separate"/>
      </w:r>
      <w:r w:rsidR="001B4A50" w:rsidRPr="0064714C">
        <w:rPr>
          <w:lang w:val="en-US"/>
        </w:rPr>
        <w:t>Annex D</w:t>
      </w:r>
      <w:r>
        <w:fldChar w:fldCharType="end"/>
      </w:r>
      <w:r>
        <w:t>)</w:t>
      </w:r>
      <w:r w:rsidRPr="00250ACA">
        <w:t>, whereas in local registration they should contact the</w:t>
      </w:r>
      <w:r>
        <w:t xml:space="preserve"> </w:t>
      </w:r>
      <w:r w:rsidRPr="00250ACA">
        <w:t>National Service Desk</w:t>
      </w:r>
      <w:r>
        <w:t xml:space="preserve"> of their responsible MS</w:t>
      </w:r>
      <w:r w:rsidRPr="00250ACA">
        <w:t>.</w:t>
      </w:r>
    </w:p>
    <w:p w14:paraId="4DA074E1" w14:textId="7C60D27F" w:rsidR="00701C41" w:rsidRDefault="00701C41" w:rsidP="00325A1E">
      <w:pPr>
        <w:spacing w:after="0"/>
      </w:pPr>
      <w:r>
        <w:t>Moreover, in the scope of Conformance Testing Campaign</w:t>
      </w:r>
      <w:r w:rsidR="002E704B">
        <w:t>,</w:t>
      </w:r>
      <w:r>
        <w:t xml:space="preserve"> an EO or a Customs Representative should </w:t>
      </w:r>
      <w:r w:rsidR="00250ACA">
        <w:t>have</w:t>
      </w:r>
      <w:r>
        <w:t xml:space="preserve"> ‘STISTP_EXECUTIVE’ and/or ‘STISTP_CONFIGURATOR’ business profiles to grant the access rights of the required STI-STP roles (see</w:t>
      </w:r>
      <w:r w:rsidR="00E42E38">
        <w:t xml:space="preserve"> section</w:t>
      </w:r>
      <w:r>
        <w:t xml:space="preserve"> </w:t>
      </w:r>
      <w:r>
        <w:fldChar w:fldCharType="begin"/>
      </w:r>
      <w:r>
        <w:instrText xml:space="preserve"> REF _Ref90303118 \r \h </w:instrText>
      </w:r>
      <w:r>
        <w:fldChar w:fldCharType="separate"/>
      </w:r>
      <w:r w:rsidR="001B4A50">
        <w:t>2.7</w:t>
      </w:r>
      <w:r>
        <w:fldChar w:fldCharType="end"/>
      </w:r>
      <w:r>
        <w:t>).</w:t>
      </w:r>
    </w:p>
    <w:tbl>
      <w:tblPr>
        <w:tblW w:w="9289" w:type="dxa"/>
        <w:tblLook w:val="04A0" w:firstRow="1" w:lastRow="0" w:firstColumn="1" w:lastColumn="0" w:noHBand="0" w:noVBand="1"/>
      </w:tblPr>
      <w:tblGrid>
        <w:gridCol w:w="2636"/>
        <w:gridCol w:w="1985"/>
        <w:gridCol w:w="2976"/>
        <w:gridCol w:w="1692"/>
      </w:tblGrid>
      <w:tr w:rsidR="00CB5B10" w:rsidRPr="00CB5B10" w14:paraId="1925EDD3" w14:textId="77777777" w:rsidTr="00510FB3">
        <w:trPr>
          <w:trHeight w:val="289"/>
        </w:trPr>
        <w:tc>
          <w:tcPr>
            <w:tcW w:w="2636" w:type="dxa"/>
            <w:vMerge w:val="restart"/>
            <w:tcBorders>
              <w:top w:val="single" w:sz="8" w:space="0" w:color="FFFFFF"/>
              <w:left w:val="single" w:sz="8" w:space="0" w:color="FFFFFF"/>
              <w:bottom w:val="single" w:sz="12" w:space="0" w:color="FFFFFF"/>
              <w:right w:val="single" w:sz="8" w:space="0" w:color="FFFFFF"/>
            </w:tcBorders>
            <w:shd w:val="clear" w:color="000000" w:fill="4BC5DE"/>
            <w:vAlign w:val="center"/>
            <w:hideMark/>
          </w:tcPr>
          <w:p w14:paraId="1CF51026"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UUMDS type of actor</w:t>
            </w:r>
          </w:p>
        </w:tc>
        <w:tc>
          <w:tcPr>
            <w:tcW w:w="1985" w:type="dxa"/>
            <w:vMerge w:val="restart"/>
            <w:tcBorders>
              <w:top w:val="single" w:sz="8" w:space="0" w:color="FFFFFF"/>
              <w:left w:val="single" w:sz="8" w:space="0" w:color="FFFFFF"/>
              <w:bottom w:val="single" w:sz="12" w:space="0" w:color="FFFFFF"/>
              <w:right w:val="single" w:sz="8" w:space="0" w:color="FFFFFF"/>
            </w:tcBorders>
            <w:shd w:val="clear" w:color="000000" w:fill="4BC5DE"/>
            <w:vAlign w:val="center"/>
            <w:hideMark/>
          </w:tcPr>
          <w:p w14:paraId="007933F0"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Delegated from</w:t>
            </w:r>
          </w:p>
        </w:tc>
        <w:tc>
          <w:tcPr>
            <w:tcW w:w="2976" w:type="dxa"/>
            <w:tcBorders>
              <w:top w:val="single" w:sz="8" w:space="0" w:color="FFFFFF"/>
              <w:left w:val="nil"/>
              <w:bottom w:val="nil"/>
              <w:right w:val="single" w:sz="8" w:space="0" w:color="FFFFFF"/>
            </w:tcBorders>
            <w:shd w:val="clear" w:color="000000" w:fill="4BC5DE"/>
            <w:vAlign w:val="center"/>
            <w:hideMark/>
          </w:tcPr>
          <w:p w14:paraId="44CA1F28"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UUM&amp;DS business profile</w:t>
            </w:r>
          </w:p>
        </w:tc>
        <w:tc>
          <w:tcPr>
            <w:tcW w:w="1692" w:type="dxa"/>
            <w:vMerge w:val="restart"/>
            <w:tcBorders>
              <w:top w:val="single" w:sz="8" w:space="0" w:color="FFFFFF"/>
              <w:left w:val="single" w:sz="8" w:space="0" w:color="FFFFFF"/>
              <w:bottom w:val="single" w:sz="12" w:space="0" w:color="FFFFFF"/>
              <w:right w:val="single" w:sz="8" w:space="0" w:color="FFFFFF"/>
            </w:tcBorders>
            <w:shd w:val="clear" w:color="000000" w:fill="4BC5DE"/>
            <w:vAlign w:val="center"/>
            <w:hideMark/>
          </w:tcPr>
          <w:p w14:paraId="191A1861"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STI-STP role</w:t>
            </w:r>
          </w:p>
        </w:tc>
      </w:tr>
      <w:tr w:rsidR="00CB5B10" w:rsidRPr="00CB5B10" w14:paraId="4BD7DB08" w14:textId="77777777" w:rsidTr="00510FB3">
        <w:trPr>
          <w:trHeight w:val="302"/>
        </w:trPr>
        <w:tc>
          <w:tcPr>
            <w:tcW w:w="2636" w:type="dxa"/>
            <w:vMerge/>
            <w:tcBorders>
              <w:top w:val="single" w:sz="8" w:space="0" w:color="FFFFFF"/>
              <w:left w:val="single" w:sz="8" w:space="0" w:color="FFFFFF"/>
              <w:bottom w:val="single" w:sz="12" w:space="0" w:color="FFFFFF"/>
              <w:right w:val="single" w:sz="8" w:space="0" w:color="FFFFFF"/>
            </w:tcBorders>
            <w:vAlign w:val="center"/>
            <w:hideMark/>
          </w:tcPr>
          <w:p w14:paraId="5F216E0C"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single" w:sz="8" w:space="0" w:color="FFFFFF"/>
              <w:left w:val="single" w:sz="8" w:space="0" w:color="FFFFFF"/>
              <w:bottom w:val="single" w:sz="12" w:space="0" w:color="FFFFFF"/>
              <w:right w:val="single" w:sz="8" w:space="0" w:color="FFFFFF"/>
            </w:tcBorders>
            <w:vAlign w:val="center"/>
            <w:hideMark/>
          </w:tcPr>
          <w:p w14:paraId="2087BD9E" w14:textId="77777777" w:rsidR="00CB5B10" w:rsidRPr="00CB5B10" w:rsidRDefault="00CB5B10" w:rsidP="00CB5B10">
            <w:pPr>
              <w:spacing w:after="0" w:line="240" w:lineRule="auto"/>
              <w:jc w:val="left"/>
              <w:rPr>
                <w:b/>
                <w:bCs/>
                <w:color w:val="FFFFFF"/>
                <w:sz w:val="24"/>
                <w:lang w:val="en-US" w:eastAsia="en-US"/>
              </w:rPr>
            </w:pPr>
          </w:p>
        </w:tc>
        <w:tc>
          <w:tcPr>
            <w:tcW w:w="2976" w:type="dxa"/>
            <w:tcBorders>
              <w:top w:val="nil"/>
              <w:left w:val="nil"/>
              <w:bottom w:val="single" w:sz="12" w:space="0" w:color="FFFFFF"/>
              <w:right w:val="single" w:sz="8" w:space="0" w:color="FFFFFF"/>
            </w:tcBorders>
            <w:shd w:val="clear" w:color="000000" w:fill="4BC5DE"/>
            <w:vAlign w:val="center"/>
            <w:hideMark/>
          </w:tcPr>
          <w:p w14:paraId="12822886"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configured as available</w:t>
            </w:r>
          </w:p>
        </w:tc>
        <w:tc>
          <w:tcPr>
            <w:tcW w:w="1692" w:type="dxa"/>
            <w:vMerge/>
            <w:tcBorders>
              <w:top w:val="single" w:sz="8" w:space="0" w:color="FFFFFF"/>
              <w:left w:val="single" w:sz="8" w:space="0" w:color="FFFFFF"/>
              <w:bottom w:val="single" w:sz="12" w:space="0" w:color="FFFFFF"/>
              <w:right w:val="single" w:sz="8" w:space="0" w:color="FFFFFF"/>
            </w:tcBorders>
            <w:vAlign w:val="center"/>
            <w:hideMark/>
          </w:tcPr>
          <w:p w14:paraId="26595328" w14:textId="77777777" w:rsidR="00CB5B10" w:rsidRPr="00CB5B10" w:rsidRDefault="00CB5B10" w:rsidP="00CB5B10">
            <w:pPr>
              <w:spacing w:after="0" w:line="240" w:lineRule="auto"/>
              <w:jc w:val="left"/>
              <w:rPr>
                <w:b/>
                <w:bCs/>
                <w:color w:val="FFFFFF"/>
                <w:sz w:val="24"/>
                <w:lang w:val="en-US" w:eastAsia="en-US"/>
              </w:rPr>
            </w:pPr>
          </w:p>
        </w:tc>
      </w:tr>
      <w:tr w:rsidR="00CB5B10" w:rsidRPr="00CB5B10" w14:paraId="3BB26255" w14:textId="77777777" w:rsidTr="00510FB3">
        <w:trPr>
          <w:trHeight w:val="316"/>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32FA8FE8"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Economic Operator</w:t>
            </w:r>
            <w:r w:rsidRPr="00CB5B10">
              <w:rPr>
                <w:b/>
                <w:bCs/>
                <w:color w:val="FFFFFF"/>
                <w:sz w:val="24"/>
                <w:lang w:val="en-US" w:eastAsia="en-US"/>
              </w:rPr>
              <w:br/>
              <w:t>(Trader and ITSP)</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516F947E" w14:textId="77777777" w:rsidR="00CB5B10" w:rsidRPr="00CB5B10" w:rsidRDefault="00CB5B10" w:rsidP="00CB5B10">
            <w:pPr>
              <w:spacing w:after="0" w:line="240" w:lineRule="auto"/>
              <w:jc w:val="left"/>
              <w:rPr>
                <w:color w:val="4D4D4D"/>
                <w:szCs w:val="22"/>
                <w:lang w:val="en-US" w:eastAsia="en-US"/>
              </w:rPr>
            </w:pPr>
            <w:r w:rsidRPr="00CB5B10">
              <w:rPr>
                <w:color w:val="4D4D4D"/>
                <w:szCs w:val="22"/>
                <w:lang w:val="en-US" w:eastAsia="en-US"/>
              </w:rPr>
              <w:t> </w:t>
            </w:r>
          </w:p>
        </w:tc>
        <w:tc>
          <w:tcPr>
            <w:tcW w:w="2976" w:type="dxa"/>
            <w:tcBorders>
              <w:top w:val="nil"/>
              <w:left w:val="nil"/>
              <w:bottom w:val="single" w:sz="8" w:space="0" w:color="FFFFFF"/>
              <w:right w:val="single" w:sz="8" w:space="0" w:color="FFFFFF"/>
            </w:tcBorders>
            <w:shd w:val="clear" w:color="000000" w:fill="D0EAF3"/>
            <w:noWrap/>
            <w:vAlign w:val="center"/>
            <w:hideMark/>
          </w:tcPr>
          <w:p w14:paraId="40A07E1D" w14:textId="77777777" w:rsidR="00CB5B10" w:rsidRPr="00CB5B10" w:rsidRDefault="00CB5B10" w:rsidP="00CB5B10">
            <w:pPr>
              <w:spacing w:after="0" w:line="240" w:lineRule="auto"/>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noWrap/>
            <w:vAlign w:val="center"/>
            <w:hideMark/>
          </w:tcPr>
          <w:p w14:paraId="6812FE4B" w14:textId="77777777" w:rsidR="00CB5B10" w:rsidRPr="00CB5B10" w:rsidRDefault="00CB5B10" w:rsidP="00CB5B10">
            <w:pPr>
              <w:spacing w:after="0" w:line="240" w:lineRule="auto"/>
              <w:rPr>
                <w:b/>
                <w:bCs/>
                <w:color w:val="4D4D4D"/>
                <w:szCs w:val="22"/>
                <w:lang w:val="en-US" w:eastAsia="en-US"/>
              </w:rPr>
            </w:pPr>
            <w:r w:rsidRPr="00CB5B10">
              <w:rPr>
                <w:b/>
                <w:bCs/>
                <w:color w:val="4D4D4D"/>
                <w:szCs w:val="22"/>
                <w:lang w:val="en-US" w:eastAsia="en-US"/>
              </w:rPr>
              <w:t>EO-DECL</w:t>
            </w:r>
          </w:p>
        </w:tc>
      </w:tr>
      <w:tr w:rsidR="00CB5B10" w:rsidRPr="00CB5B10" w14:paraId="44C85591"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45731D9C"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C43D57E"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01622B3A"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2E210BA4"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r w:rsidR="00CB5B10" w:rsidRPr="00CB5B10" w14:paraId="0F827CD8"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5487697D"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9E6BF6B"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D0EAF3"/>
            <w:vAlign w:val="center"/>
            <w:hideMark/>
          </w:tcPr>
          <w:p w14:paraId="544A51FF"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EXECUTIVE_LIMITED</w:t>
            </w:r>
          </w:p>
        </w:tc>
        <w:tc>
          <w:tcPr>
            <w:tcW w:w="1692" w:type="dxa"/>
            <w:tcBorders>
              <w:top w:val="nil"/>
              <w:left w:val="nil"/>
              <w:bottom w:val="single" w:sz="8" w:space="0" w:color="FFFFFF"/>
              <w:right w:val="single" w:sz="8" w:space="0" w:color="FFFFFF"/>
            </w:tcBorders>
            <w:shd w:val="clear" w:color="000000" w:fill="D0EAF3"/>
            <w:vAlign w:val="center"/>
            <w:hideMark/>
          </w:tcPr>
          <w:p w14:paraId="42389394"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EO-PNA</w:t>
            </w:r>
          </w:p>
        </w:tc>
      </w:tr>
      <w:tr w:rsidR="00CB5B10" w:rsidRPr="00CB5B10" w14:paraId="4695D6B9"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1BFC2969"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33CD6ACD"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6A870327"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CONSULTATIVE</w:t>
            </w:r>
          </w:p>
        </w:tc>
        <w:tc>
          <w:tcPr>
            <w:tcW w:w="1692" w:type="dxa"/>
            <w:tcBorders>
              <w:top w:val="nil"/>
              <w:left w:val="nil"/>
              <w:bottom w:val="single" w:sz="8" w:space="0" w:color="FFFFFF"/>
              <w:right w:val="single" w:sz="8" w:space="0" w:color="FFFFFF"/>
            </w:tcBorders>
            <w:shd w:val="clear" w:color="000000" w:fill="E9F5F9"/>
            <w:vAlign w:val="center"/>
            <w:hideMark/>
          </w:tcPr>
          <w:p w14:paraId="5890D059"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EO-NOP</w:t>
            </w:r>
          </w:p>
        </w:tc>
      </w:tr>
      <w:tr w:rsidR="00CB5B10" w:rsidRPr="00CB5B10" w14:paraId="75D0AC5B" w14:textId="77777777" w:rsidTr="00510FB3">
        <w:trPr>
          <w:trHeight w:val="289"/>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7D5B62BA"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Employee*</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35E76C83"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Economic operator</w:t>
            </w:r>
          </w:p>
        </w:tc>
        <w:tc>
          <w:tcPr>
            <w:tcW w:w="2976" w:type="dxa"/>
            <w:tcBorders>
              <w:top w:val="nil"/>
              <w:left w:val="nil"/>
              <w:bottom w:val="single" w:sz="8" w:space="0" w:color="FFFFFF"/>
              <w:right w:val="single" w:sz="8" w:space="0" w:color="FFFFFF"/>
            </w:tcBorders>
            <w:shd w:val="clear" w:color="000000" w:fill="D0EAF3"/>
            <w:vAlign w:val="center"/>
            <w:hideMark/>
          </w:tcPr>
          <w:p w14:paraId="0A3AA9A5"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vAlign w:val="center"/>
            <w:hideMark/>
          </w:tcPr>
          <w:p w14:paraId="078AE06F"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EO-DECL</w:t>
            </w:r>
          </w:p>
        </w:tc>
      </w:tr>
      <w:tr w:rsidR="00CB5B10" w:rsidRPr="00CB5B10" w14:paraId="3117E194"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61711B70"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4B36859B"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05B0770F"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5DD43591"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r w:rsidR="00CB5B10" w:rsidRPr="00CB5B10" w14:paraId="59CE77ED"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7C35C5CD"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35F23DEA"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D0EAF3"/>
            <w:vAlign w:val="center"/>
            <w:hideMark/>
          </w:tcPr>
          <w:p w14:paraId="293DF7FA"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EXECUTIVE_LIMITED</w:t>
            </w:r>
          </w:p>
        </w:tc>
        <w:tc>
          <w:tcPr>
            <w:tcW w:w="1692" w:type="dxa"/>
            <w:tcBorders>
              <w:top w:val="nil"/>
              <w:left w:val="nil"/>
              <w:bottom w:val="single" w:sz="8" w:space="0" w:color="FFFFFF"/>
              <w:right w:val="single" w:sz="8" w:space="0" w:color="FFFFFF"/>
            </w:tcBorders>
            <w:shd w:val="clear" w:color="000000" w:fill="D0EAF3"/>
            <w:vAlign w:val="center"/>
            <w:hideMark/>
          </w:tcPr>
          <w:p w14:paraId="495EED9D"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EO-PNA</w:t>
            </w:r>
          </w:p>
        </w:tc>
      </w:tr>
      <w:tr w:rsidR="00CB5B10" w:rsidRPr="00CB5B10" w14:paraId="7EE07DCF"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60DB9B68"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3E5DC97"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044C77B5"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CONSULTATIVE</w:t>
            </w:r>
          </w:p>
        </w:tc>
        <w:tc>
          <w:tcPr>
            <w:tcW w:w="1692" w:type="dxa"/>
            <w:tcBorders>
              <w:top w:val="nil"/>
              <w:left w:val="nil"/>
              <w:bottom w:val="single" w:sz="8" w:space="0" w:color="FFFFFF"/>
              <w:right w:val="single" w:sz="8" w:space="0" w:color="FFFFFF"/>
            </w:tcBorders>
            <w:shd w:val="clear" w:color="000000" w:fill="E9F5F9"/>
            <w:vAlign w:val="center"/>
            <w:hideMark/>
          </w:tcPr>
          <w:p w14:paraId="04990EFC"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EO-NOP</w:t>
            </w:r>
          </w:p>
        </w:tc>
      </w:tr>
      <w:tr w:rsidR="00CB5B10" w:rsidRPr="00CB5B10" w14:paraId="35182DC1" w14:textId="77777777" w:rsidTr="00510FB3">
        <w:trPr>
          <w:trHeight w:val="289"/>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05476B1C"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Customs Representative</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1FE4BCDB" w14:textId="77777777" w:rsidR="00CB5B10" w:rsidRPr="00CB5B10" w:rsidRDefault="00CB5B10" w:rsidP="00CB5B10">
            <w:pPr>
              <w:spacing w:after="0" w:line="240" w:lineRule="auto"/>
              <w:jc w:val="left"/>
              <w:rPr>
                <w:color w:val="4D4D4D"/>
                <w:szCs w:val="22"/>
                <w:lang w:val="en-US" w:eastAsia="en-US"/>
              </w:rPr>
            </w:pPr>
            <w:r w:rsidRPr="00CB5B10">
              <w:rPr>
                <w:color w:val="4D4D4D"/>
                <w:szCs w:val="22"/>
                <w:lang w:val="en-US" w:eastAsia="en-US"/>
              </w:rPr>
              <w:t> </w:t>
            </w:r>
          </w:p>
        </w:tc>
        <w:tc>
          <w:tcPr>
            <w:tcW w:w="2976" w:type="dxa"/>
            <w:tcBorders>
              <w:top w:val="nil"/>
              <w:left w:val="nil"/>
              <w:bottom w:val="single" w:sz="8" w:space="0" w:color="FFFFFF"/>
              <w:right w:val="single" w:sz="8" w:space="0" w:color="FFFFFF"/>
            </w:tcBorders>
            <w:shd w:val="clear" w:color="000000" w:fill="D0EAF3"/>
            <w:vAlign w:val="center"/>
            <w:hideMark/>
          </w:tcPr>
          <w:p w14:paraId="252DF36E"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vAlign w:val="center"/>
            <w:hideMark/>
          </w:tcPr>
          <w:p w14:paraId="6EE07C94"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EO-REP</w:t>
            </w:r>
          </w:p>
        </w:tc>
      </w:tr>
      <w:tr w:rsidR="00CB5B10" w:rsidRPr="00CB5B10" w14:paraId="715BF9A1"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7BA025D8"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49D8BC6A"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1AC10C8C"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7B0B08C2"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r w:rsidR="00CB5B10" w:rsidRPr="00CB5B10" w14:paraId="6E7AB8DC" w14:textId="77777777" w:rsidTr="00510FB3">
        <w:trPr>
          <w:trHeight w:val="289"/>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708478C4"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Employee*</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2519EAF8"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Customs Representative</w:t>
            </w:r>
          </w:p>
        </w:tc>
        <w:tc>
          <w:tcPr>
            <w:tcW w:w="2976" w:type="dxa"/>
            <w:tcBorders>
              <w:top w:val="nil"/>
              <w:left w:val="nil"/>
              <w:bottom w:val="single" w:sz="8" w:space="0" w:color="FFFFFF"/>
              <w:right w:val="single" w:sz="8" w:space="0" w:color="FFFFFF"/>
            </w:tcBorders>
            <w:shd w:val="clear" w:color="000000" w:fill="D0EAF3"/>
            <w:vAlign w:val="center"/>
            <w:hideMark/>
          </w:tcPr>
          <w:p w14:paraId="6E57F7FE"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vAlign w:val="center"/>
            <w:hideMark/>
          </w:tcPr>
          <w:p w14:paraId="3FD1CB8D"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EO-REP</w:t>
            </w:r>
          </w:p>
        </w:tc>
      </w:tr>
      <w:tr w:rsidR="00CB5B10" w:rsidRPr="00CB5B10" w14:paraId="3AFBB17B"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7512CB8D"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D17D555"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46601A7C"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6FE4E395"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bl>
    <w:p w14:paraId="117182F1" w14:textId="0B59A272" w:rsidR="00701C41" w:rsidRDefault="00701C41">
      <w:pPr>
        <w:pStyle w:val="Caption"/>
      </w:pPr>
      <w:bookmarkStart w:id="230" w:name="_Toc110959033"/>
      <w:r>
        <w:t xml:space="preserve">Table </w:t>
      </w:r>
      <w:fldSimple w:instr=" SEQ Table \* ARABIC ">
        <w:r w:rsidR="001B4A50">
          <w:rPr>
            <w:noProof/>
          </w:rPr>
          <w:t>7</w:t>
        </w:r>
      </w:fldSimple>
      <w:r>
        <w:t xml:space="preserve">: </w:t>
      </w:r>
      <w:r w:rsidRPr="006763B5">
        <w:t>Business Profiles vs Corresponding STI-STP roles</w:t>
      </w:r>
      <w:bookmarkEnd w:id="230"/>
    </w:p>
    <w:p w14:paraId="02847D54" w14:textId="77777777" w:rsidR="00325A1E" w:rsidRPr="00325A1E" w:rsidRDefault="00325A1E" w:rsidP="00325A1E"/>
    <w:p w14:paraId="7DF14996" w14:textId="24F2AA02" w:rsidR="007A1478" w:rsidRDefault="00701C41" w:rsidP="00325A1E">
      <w:r>
        <w:t xml:space="preserve">*An EO or Customs Representative (delegator) can delegate </w:t>
      </w:r>
      <w:r w:rsidRPr="007D7084">
        <w:t>a</w:t>
      </w:r>
      <w:r w:rsidR="00577CB9">
        <w:t xml:space="preserve">ll or a </w:t>
      </w:r>
      <w:r w:rsidRPr="007D7084">
        <w:t>subset</w:t>
      </w:r>
      <w:r w:rsidR="00577CB9">
        <w:t xml:space="preserve"> of </w:t>
      </w:r>
      <w:r>
        <w:t xml:space="preserve">their </w:t>
      </w:r>
      <w:r w:rsidRPr="007D7084">
        <w:t xml:space="preserve">business profiles </w:t>
      </w:r>
      <w:r>
        <w:t xml:space="preserve">to any employee (delegate). </w:t>
      </w:r>
      <w:r w:rsidR="00577CB9">
        <w:t>Details on the</w:t>
      </w:r>
      <w:r>
        <w:t xml:space="preserve"> concept of delegation </w:t>
      </w:r>
      <w:r w:rsidR="00577CB9">
        <w:t xml:space="preserve">are </w:t>
      </w:r>
      <w:r w:rsidR="00250ACA">
        <w:t>presented</w:t>
      </w:r>
      <w:r w:rsidR="00577CB9">
        <w:t xml:space="preserve"> in</w:t>
      </w:r>
      <w:r w:rsidR="00BF1938">
        <w:t xml:space="preserve"> </w:t>
      </w:r>
      <w:r>
        <w:t>section 5.4.1 of UUM&amp;DS User Guide [</w:t>
      </w:r>
      <w:r w:rsidRPr="00810C7A">
        <w:rPr>
          <w:szCs w:val="22"/>
        </w:rPr>
        <w:fldChar w:fldCharType="begin"/>
      </w:r>
      <w:r w:rsidRPr="00810C7A">
        <w:rPr>
          <w:szCs w:val="22"/>
        </w:rPr>
        <w:instrText xml:space="preserve"> REF ref_uumds_userguide \h </w:instrText>
      </w:r>
      <w:r>
        <w:rPr>
          <w:szCs w:val="22"/>
        </w:rPr>
        <w:instrText xml:space="preserve"> \* MERGEFORMAT </w:instrText>
      </w:r>
      <w:r w:rsidRPr="00810C7A">
        <w:rPr>
          <w:szCs w:val="22"/>
        </w:rPr>
      </w:r>
      <w:r w:rsidRPr="00810C7A">
        <w:rPr>
          <w:szCs w:val="22"/>
        </w:rPr>
        <w:fldChar w:fldCharType="separate"/>
      </w:r>
      <w:r w:rsidR="001B4A50" w:rsidRPr="00A878FB">
        <w:rPr>
          <w:szCs w:val="22"/>
          <w:lang w:eastAsia="nl-NL"/>
        </w:rPr>
        <w:t>RD07</w:t>
      </w:r>
      <w:r w:rsidRPr="00810C7A">
        <w:rPr>
          <w:szCs w:val="22"/>
        </w:rPr>
        <w:fldChar w:fldCharType="end"/>
      </w:r>
      <w:r>
        <w:rPr>
          <w:szCs w:val="22"/>
        </w:rPr>
        <w:t>]</w:t>
      </w:r>
      <w:r>
        <w:t xml:space="preserve"> </w:t>
      </w:r>
      <w:r w:rsidR="00577CB9">
        <w:t>and in</w:t>
      </w:r>
      <w:r>
        <w:t xml:space="preserve"> the </w:t>
      </w:r>
      <w:r w:rsidR="00577CB9">
        <w:t xml:space="preserve">UUM&amp;DS </w:t>
      </w:r>
      <w:r>
        <w:t>online course</w:t>
      </w:r>
      <w:r w:rsidR="00577CB9">
        <w:t xml:space="preserve"> </w:t>
      </w:r>
      <w:r>
        <w:t xml:space="preserve">in </w:t>
      </w:r>
      <w:r w:rsidR="003E6047">
        <w:fldChar w:fldCharType="begin"/>
      </w:r>
      <w:r w:rsidR="003E6047">
        <w:instrText xml:space="preserve"> REF  Annex_E \h </w:instrText>
      </w:r>
      <w:r w:rsidR="003E6047">
        <w:fldChar w:fldCharType="separate"/>
      </w:r>
      <w:r w:rsidR="003E6047" w:rsidRPr="0064714C">
        <w:rPr>
          <w:lang w:val="en-US"/>
        </w:rPr>
        <w:t>Annex E</w:t>
      </w:r>
      <w:r w:rsidR="003E6047">
        <w:fldChar w:fldCharType="end"/>
      </w:r>
      <w:r w:rsidR="00577CB9">
        <w:t xml:space="preserve"> </w:t>
      </w:r>
      <w:r>
        <w:t>of the current document.</w:t>
      </w:r>
    </w:p>
    <w:p w14:paraId="37392484" w14:textId="77777777" w:rsidR="007A1478" w:rsidRDefault="007A1478" w:rsidP="00325A1E"/>
    <w:p w14:paraId="5AA81771" w14:textId="2CA0FDE6" w:rsidR="00B734B8" w:rsidRDefault="00B734B8" w:rsidP="00325A1E">
      <w:r>
        <w:br w:type="page"/>
      </w:r>
    </w:p>
    <w:p w14:paraId="40450E43" w14:textId="5D198C2A" w:rsidR="00A86859" w:rsidRPr="0064714C" w:rsidRDefault="00A86859" w:rsidP="00A86859">
      <w:pPr>
        <w:pStyle w:val="Heading1"/>
      </w:pPr>
      <w:bookmarkStart w:id="231" w:name="_Toc95322219"/>
      <w:bookmarkStart w:id="232" w:name="_Toc90373916"/>
      <w:bookmarkStart w:id="233" w:name="_Toc90374020"/>
      <w:bookmarkStart w:id="234" w:name="_Toc90461073"/>
      <w:bookmarkStart w:id="235" w:name="_Ref88406987"/>
      <w:bookmarkStart w:id="236" w:name="_Toc110959011"/>
      <w:bookmarkEnd w:id="231"/>
      <w:bookmarkEnd w:id="232"/>
      <w:bookmarkEnd w:id="233"/>
      <w:bookmarkEnd w:id="234"/>
      <w:r w:rsidRPr="0064714C">
        <w:lastRenderedPageBreak/>
        <w:t>Conformance Test Specification</w:t>
      </w:r>
      <w:bookmarkEnd w:id="193"/>
      <w:bookmarkEnd w:id="235"/>
      <w:bookmarkEnd w:id="236"/>
    </w:p>
    <w:p w14:paraId="6097A580" w14:textId="0E311AD4" w:rsidR="008334B7" w:rsidRPr="0064714C" w:rsidRDefault="008334B7" w:rsidP="008334B7">
      <w:pPr>
        <w:pStyle w:val="Heading2"/>
      </w:pPr>
      <w:bookmarkStart w:id="237" w:name="_Toc110959012"/>
      <w:r w:rsidRPr="0064714C">
        <w:t xml:space="preserve">Test </w:t>
      </w:r>
      <w:r w:rsidR="006539A2" w:rsidRPr="0064714C">
        <w:t>Categories</w:t>
      </w:r>
      <w:bookmarkEnd w:id="237"/>
    </w:p>
    <w:p w14:paraId="7DBA2457" w14:textId="38114F80" w:rsidR="000255F9" w:rsidRPr="0064714C" w:rsidRDefault="000255F9" w:rsidP="000255F9">
      <w:pPr>
        <w:rPr>
          <w:lang w:eastAsia="ko-KR"/>
        </w:rPr>
      </w:pPr>
      <w:r w:rsidRPr="0064714C">
        <w:rPr>
          <w:lang w:eastAsia="ko-KR"/>
        </w:rPr>
        <w:t>The tests are subsumed in two main categories:</w:t>
      </w:r>
    </w:p>
    <w:p w14:paraId="2E133915" w14:textId="1B87865A" w:rsidR="000255F9" w:rsidRPr="0064714C" w:rsidRDefault="000255F9" w:rsidP="00675190">
      <w:pPr>
        <w:rPr>
          <w:lang w:eastAsia="ko-KR"/>
        </w:rPr>
      </w:pPr>
      <w:r w:rsidRPr="0064714C">
        <w:rPr>
          <w:lang w:eastAsia="ko-KR"/>
        </w:rPr>
        <w:t xml:space="preserve">The Connectivity </w:t>
      </w:r>
      <w:r w:rsidR="008505A2" w:rsidRPr="0064714C">
        <w:rPr>
          <w:lang w:eastAsia="ko-KR"/>
        </w:rPr>
        <w:t>T</w:t>
      </w:r>
      <w:r w:rsidRPr="0064714C">
        <w:rPr>
          <w:lang w:eastAsia="ko-KR"/>
        </w:rPr>
        <w:t xml:space="preserve">est category, which </w:t>
      </w:r>
      <w:r w:rsidR="008505A2" w:rsidRPr="0064714C">
        <w:rPr>
          <w:lang w:eastAsia="ko-KR"/>
        </w:rPr>
        <w:t>consists of</w:t>
      </w:r>
      <w:r w:rsidR="00991D5A" w:rsidRPr="0064714C">
        <w:rPr>
          <w:lang w:eastAsia="ko-KR"/>
        </w:rPr>
        <w:t xml:space="preserve"> </w:t>
      </w:r>
      <w:r w:rsidR="00456C90">
        <w:rPr>
          <w:lang w:eastAsia="ko-KR"/>
        </w:rPr>
        <w:t xml:space="preserve">one </w:t>
      </w:r>
      <w:r w:rsidRPr="0064714C">
        <w:rPr>
          <w:lang w:eastAsia="ko-KR"/>
        </w:rPr>
        <w:t>test</w:t>
      </w:r>
      <w:r w:rsidR="006539A2" w:rsidRPr="0064714C">
        <w:rPr>
          <w:lang w:eastAsia="ko-KR"/>
        </w:rPr>
        <w:t xml:space="preserve"> scenario</w:t>
      </w:r>
      <w:r w:rsidRPr="0064714C">
        <w:rPr>
          <w:lang w:eastAsia="ko-KR"/>
        </w:rPr>
        <w:t xml:space="preserve"> verifying the prerequisites (see section</w:t>
      </w:r>
      <w:r w:rsidR="00337D8A" w:rsidRPr="0064714C">
        <w:rPr>
          <w:lang w:eastAsia="ko-KR"/>
        </w:rPr>
        <w:t xml:space="preserve"> </w:t>
      </w:r>
      <w:r w:rsidR="00337D8A" w:rsidRPr="0064714C">
        <w:rPr>
          <w:lang w:eastAsia="ko-KR"/>
        </w:rPr>
        <w:fldChar w:fldCharType="begin"/>
      </w:r>
      <w:r w:rsidR="00337D8A" w:rsidRPr="0064714C">
        <w:rPr>
          <w:lang w:eastAsia="ko-KR"/>
        </w:rPr>
        <w:instrText xml:space="preserve"> REF _Ref88476886 \r \h </w:instrText>
      </w:r>
      <w:r w:rsidR="0064714C">
        <w:rPr>
          <w:lang w:eastAsia="ko-KR"/>
        </w:rPr>
        <w:instrText xml:space="preserve"> \* MERGEFORMAT </w:instrText>
      </w:r>
      <w:r w:rsidR="00337D8A" w:rsidRPr="0064714C">
        <w:rPr>
          <w:lang w:eastAsia="ko-KR"/>
        </w:rPr>
      </w:r>
      <w:r w:rsidR="00337D8A" w:rsidRPr="0064714C">
        <w:rPr>
          <w:lang w:eastAsia="ko-KR"/>
        </w:rPr>
        <w:fldChar w:fldCharType="separate"/>
      </w:r>
      <w:r w:rsidR="001B4A50">
        <w:rPr>
          <w:lang w:eastAsia="ko-KR"/>
        </w:rPr>
        <w:t>3.2.2</w:t>
      </w:r>
      <w:r w:rsidR="00337D8A" w:rsidRPr="0064714C">
        <w:rPr>
          <w:lang w:eastAsia="ko-KR"/>
        </w:rPr>
        <w:fldChar w:fldCharType="end"/>
      </w:r>
      <w:r w:rsidRPr="0064714C">
        <w:rPr>
          <w:lang w:eastAsia="ko-KR"/>
        </w:rPr>
        <w:t>) that the sender (the EO or their I</w:t>
      </w:r>
      <w:r w:rsidR="006539A2" w:rsidRPr="0064714C">
        <w:rPr>
          <w:lang w:eastAsia="ko-KR"/>
        </w:rPr>
        <w:t>TSP</w:t>
      </w:r>
      <w:r w:rsidRPr="0064714C">
        <w:rPr>
          <w:lang w:eastAsia="ko-KR"/>
        </w:rPr>
        <w:t xml:space="preserve">) needs to fulfil in order for </w:t>
      </w:r>
      <w:r w:rsidR="006539A2" w:rsidRPr="0064714C">
        <w:rPr>
          <w:lang w:eastAsia="ko-KR"/>
        </w:rPr>
        <w:t xml:space="preserve">EO </w:t>
      </w:r>
      <w:r w:rsidRPr="0064714C">
        <w:rPr>
          <w:lang w:eastAsia="ko-KR"/>
        </w:rPr>
        <w:t>system to connect to ICS2 Conformance Environment and be able to exchange ICS2 messages with STI</w:t>
      </w:r>
      <w:r w:rsidR="00675190" w:rsidRPr="0064714C">
        <w:rPr>
          <w:lang w:eastAsia="ko-KR"/>
        </w:rPr>
        <w:t>.</w:t>
      </w:r>
    </w:p>
    <w:p w14:paraId="10E5439F" w14:textId="54DB8FF4" w:rsidR="006539A2" w:rsidRPr="0064714C" w:rsidRDefault="000255F9" w:rsidP="00F84FB7">
      <w:pPr>
        <w:spacing w:after="0"/>
        <w:rPr>
          <w:lang w:eastAsia="ko-KR"/>
        </w:rPr>
      </w:pPr>
      <w:r w:rsidRPr="0064714C">
        <w:rPr>
          <w:lang w:eastAsia="ko-KR"/>
        </w:rPr>
        <w:t xml:space="preserve">The Functional </w:t>
      </w:r>
      <w:r w:rsidR="008505A2" w:rsidRPr="0064714C">
        <w:rPr>
          <w:lang w:eastAsia="ko-KR"/>
        </w:rPr>
        <w:t>T</w:t>
      </w:r>
      <w:r w:rsidRPr="0064714C">
        <w:rPr>
          <w:lang w:eastAsia="ko-KR"/>
        </w:rPr>
        <w:t xml:space="preserve">est category, </w:t>
      </w:r>
      <w:r w:rsidR="008505A2" w:rsidRPr="0064714C">
        <w:rPr>
          <w:lang w:eastAsia="ko-KR"/>
        </w:rPr>
        <w:t xml:space="preserve">which consists of </w:t>
      </w:r>
      <w:r w:rsidR="00513DA3" w:rsidRPr="0064714C">
        <w:rPr>
          <w:lang w:eastAsia="ko-KR"/>
        </w:rPr>
        <w:t>business</w:t>
      </w:r>
      <w:r w:rsidR="006539A2" w:rsidRPr="0064714C">
        <w:rPr>
          <w:lang w:eastAsia="ko-KR"/>
        </w:rPr>
        <w:t xml:space="preserve"> scenarios</w:t>
      </w:r>
      <w:r w:rsidR="009727D1" w:rsidRPr="0064714C">
        <w:rPr>
          <w:lang w:eastAsia="ko-KR"/>
        </w:rPr>
        <w:t xml:space="preserve"> </w:t>
      </w:r>
      <w:r w:rsidR="005202A2" w:rsidRPr="0064714C">
        <w:rPr>
          <w:lang w:eastAsia="ko-KR"/>
        </w:rPr>
        <w:t>(a pre-defined sequence of test scenarios)</w:t>
      </w:r>
      <w:r w:rsidRPr="0064714C">
        <w:rPr>
          <w:lang w:eastAsia="ko-KR"/>
        </w:rPr>
        <w:t xml:space="preserve"> verifying that the sender (the EO </w:t>
      </w:r>
      <w:r w:rsidR="00F47886" w:rsidRPr="0064714C">
        <w:rPr>
          <w:lang w:eastAsia="ko-KR"/>
        </w:rPr>
        <w:t xml:space="preserve">or their ITSP) </w:t>
      </w:r>
      <w:r w:rsidRPr="0064714C">
        <w:rPr>
          <w:lang w:eastAsia="ko-KR"/>
        </w:rPr>
        <w:t xml:space="preserve">properly exchanges ICS2 messages with STI. It is worth mentioning that the message exchanges during the tests of this category depend on the </w:t>
      </w:r>
      <w:r w:rsidR="006539A2" w:rsidRPr="0064714C">
        <w:rPr>
          <w:lang w:eastAsia="ko-KR"/>
        </w:rPr>
        <w:t xml:space="preserve">role </w:t>
      </w:r>
      <w:r w:rsidRPr="0064714C">
        <w:rPr>
          <w:lang w:eastAsia="ko-KR"/>
        </w:rPr>
        <w:t>of each sender</w:t>
      </w:r>
      <w:r w:rsidR="00F228A1" w:rsidRPr="0064714C">
        <w:rPr>
          <w:lang w:eastAsia="ko-KR"/>
        </w:rPr>
        <w:t xml:space="preserve">. A sender can have </w:t>
      </w:r>
      <w:r w:rsidR="00B53FE3" w:rsidRPr="0064714C">
        <w:rPr>
          <w:lang w:eastAsia="ko-KR"/>
        </w:rPr>
        <w:t>one</w:t>
      </w:r>
      <w:r w:rsidR="00F228A1" w:rsidRPr="0064714C">
        <w:rPr>
          <w:lang w:eastAsia="ko-KR"/>
        </w:rPr>
        <w:t xml:space="preserve"> of the following roles</w:t>
      </w:r>
      <w:r w:rsidR="006539A2" w:rsidRPr="0064714C">
        <w:rPr>
          <w:lang w:eastAsia="ko-KR"/>
        </w:rPr>
        <w:t>:</w:t>
      </w:r>
    </w:p>
    <w:p w14:paraId="16E1058C" w14:textId="688FA84D" w:rsidR="006539A2" w:rsidRPr="0064714C" w:rsidRDefault="000255F9" w:rsidP="005D7E6D">
      <w:pPr>
        <w:pStyle w:val="ListParagraph"/>
        <w:numPr>
          <w:ilvl w:val="0"/>
          <w:numId w:val="45"/>
        </w:numPr>
        <w:spacing w:after="0"/>
        <w:ind w:left="1080"/>
        <w:rPr>
          <w:lang w:eastAsia="ko-KR"/>
        </w:rPr>
      </w:pPr>
      <w:r w:rsidRPr="0064714C">
        <w:rPr>
          <w:lang w:eastAsia="ko-KR"/>
        </w:rPr>
        <w:t>Postal Operator</w:t>
      </w:r>
      <w:r w:rsidR="006539A2" w:rsidRPr="0064714C">
        <w:rPr>
          <w:lang w:eastAsia="ko-KR"/>
        </w:rPr>
        <w:t>;</w:t>
      </w:r>
    </w:p>
    <w:p w14:paraId="519E7B70" w14:textId="77777777" w:rsidR="006539A2" w:rsidRPr="0064714C" w:rsidRDefault="006539A2" w:rsidP="005D7E6D">
      <w:pPr>
        <w:pStyle w:val="ListParagraph"/>
        <w:numPr>
          <w:ilvl w:val="0"/>
          <w:numId w:val="45"/>
        </w:numPr>
        <w:ind w:left="1080"/>
        <w:rPr>
          <w:lang w:eastAsia="ko-KR"/>
        </w:rPr>
      </w:pPr>
      <w:r w:rsidRPr="0064714C">
        <w:rPr>
          <w:lang w:eastAsia="ko-KR"/>
        </w:rPr>
        <w:t>Express Operators;</w:t>
      </w:r>
    </w:p>
    <w:p w14:paraId="47F25EA4" w14:textId="77777777" w:rsidR="006539A2" w:rsidRPr="0064714C" w:rsidRDefault="006539A2" w:rsidP="005D7E6D">
      <w:pPr>
        <w:pStyle w:val="ListParagraph"/>
        <w:numPr>
          <w:ilvl w:val="0"/>
          <w:numId w:val="45"/>
        </w:numPr>
        <w:ind w:left="1080"/>
        <w:rPr>
          <w:lang w:eastAsia="ko-KR"/>
        </w:rPr>
      </w:pPr>
      <w:r w:rsidRPr="0064714C">
        <w:rPr>
          <w:lang w:eastAsia="ko-KR"/>
        </w:rPr>
        <w:t>Notify Party;</w:t>
      </w:r>
    </w:p>
    <w:p w14:paraId="38258315" w14:textId="77777777" w:rsidR="006539A2" w:rsidRPr="0064714C" w:rsidRDefault="006539A2" w:rsidP="005D7E6D">
      <w:pPr>
        <w:pStyle w:val="ListParagraph"/>
        <w:numPr>
          <w:ilvl w:val="0"/>
          <w:numId w:val="45"/>
        </w:numPr>
        <w:ind w:left="1080"/>
        <w:rPr>
          <w:lang w:eastAsia="ko-KR"/>
        </w:rPr>
      </w:pPr>
      <w:r w:rsidRPr="0064714C">
        <w:rPr>
          <w:lang w:eastAsia="ko-KR"/>
        </w:rPr>
        <w:t>Person Notifying the arrival;</w:t>
      </w:r>
    </w:p>
    <w:p w14:paraId="12229DBD" w14:textId="77777777" w:rsidR="006539A2" w:rsidRPr="0064714C" w:rsidRDefault="006539A2" w:rsidP="005D7E6D">
      <w:pPr>
        <w:pStyle w:val="ListParagraph"/>
        <w:numPr>
          <w:ilvl w:val="0"/>
          <w:numId w:val="45"/>
        </w:numPr>
        <w:ind w:left="1080"/>
        <w:rPr>
          <w:lang w:eastAsia="ko-KR"/>
        </w:rPr>
      </w:pPr>
      <w:r w:rsidRPr="0064714C">
        <w:rPr>
          <w:lang w:eastAsia="ko-KR"/>
        </w:rPr>
        <w:t>Carriers;</w:t>
      </w:r>
    </w:p>
    <w:p w14:paraId="550A1EB8" w14:textId="77777777" w:rsidR="006539A2" w:rsidRPr="0064714C" w:rsidRDefault="006539A2" w:rsidP="005D7E6D">
      <w:pPr>
        <w:pStyle w:val="ListParagraph"/>
        <w:numPr>
          <w:ilvl w:val="0"/>
          <w:numId w:val="45"/>
        </w:numPr>
        <w:ind w:left="1080"/>
        <w:rPr>
          <w:lang w:eastAsia="ko-KR"/>
        </w:rPr>
      </w:pPr>
      <w:r w:rsidRPr="0064714C">
        <w:rPr>
          <w:lang w:eastAsia="ko-KR"/>
        </w:rPr>
        <w:t>House Filers.</w:t>
      </w:r>
    </w:p>
    <w:p w14:paraId="20D6FD09" w14:textId="1FFEBEC9" w:rsidR="0010319A" w:rsidRPr="0064714C" w:rsidRDefault="000255F9" w:rsidP="00DE1EC6">
      <w:pPr>
        <w:spacing w:line="240" w:lineRule="auto"/>
        <w:rPr>
          <w:lang w:eastAsia="ko-KR"/>
        </w:rPr>
      </w:pPr>
      <w:r w:rsidRPr="0064714C">
        <w:rPr>
          <w:lang w:eastAsia="ko-KR"/>
        </w:rPr>
        <w:t xml:space="preserve">Details about the tests included in the above categories are provided in the respective Test Design Specifications for Economic Operators </w:t>
      </w:r>
      <w:r w:rsidRPr="0064714C">
        <w:rPr>
          <w:szCs w:val="22"/>
          <w:lang w:eastAsia="ko-KR"/>
        </w:rPr>
        <w:t>[</w:t>
      </w:r>
      <w:r w:rsidRPr="0064714C">
        <w:rPr>
          <w:szCs w:val="22"/>
          <w:lang w:eastAsia="ko-KR"/>
        </w:rPr>
        <w:fldChar w:fldCharType="begin"/>
      </w:r>
      <w:r w:rsidRPr="0064714C">
        <w:rPr>
          <w:szCs w:val="22"/>
          <w:lang w:eastAsia="ko-KR"/>
        </w:rPr>
        <w:instrText xml:space="preserve"> REF ref_tds_cts \h  \* MERGEFORMAT </w:instrText>
      </w:r>
      <w:r w:rsidRPr="0064714C">
        <w:rPr>
          <w:szCs w:val="22"/>
          <w:lang w:eastAsia="ko-KR"/>
        </w:rPr>
      </w:r>
      <w:r w:rsidRPr="0064714C">
        <w:rPr>
          <w:szCs w:val="22"/>
          <w:lang w:eastAsia="ko-KR"/>
        </w:rPr>
        <w:fldChar w:fldCharType="separate"/>
      </w:r>
      <w:r w:rsidR="001B4A50" w:rsidRPr="00A878FB">
        <w:rPr>
          <w:szCs w:val="22"/>
          <w:lang w:eastAsia="nl-NL"/>
        </w:rPr>
        <w:t>RD03</w:t>
      </w:r>
      <w:r w:rsidRPr="0064714C">
        <w:rPr>
          <w:szCs w:val="22"/>
          <w:lang w:eastAsia="ko-KR"/>
        </w:rPr>
        <w:fldChar w:fldCharType="end"/>
      </w:r>
      <w:r w:rsidRPr="0064714C">
        <w:rPr>
          <w:szCs w:val="22"/>
          <w:lang w:eastAsia="ko-KR"/>
        </w:rPr>
        <w:t>] [</w:t>
      </w:r>
      <w:r w:rsidRPr="0064714C">
        <w:rPr>
          <w:szCs w:val="22"/>
          <w:lang w:eastAsia="ko-KR"/>
        </w:rPr>
        <w:fldChar w:fldCharType="begin"/>
      </w:r>
      <w:r w:rsidRPr="0064714C">
        <w:rPr>
          <w:szCs w:val="22"/>
          <w:lang w:eastAsia="ko-KR"/>
        </w:rPr>
        <w:instrText xml:space="preserve"> REF ref_tds_ctc \h  \* MERGEFORMAT </w:instrText>
      </w:r>
      <w:r w:rsidRPr="0064714C">
        <w:rPr>
          <w:szCs w:val="22"/>
          <w:lang w:eastAsia="ko-KR"/>
        </w:rPr>
      </w:r>
      <w:r w:rsidRPr="0064714C">
        <w:rPr>
          <w:szCs w:val="22"/>
          <w:lang w:eastAsia="ko-KR"/>
        </w:rPr>
        <w:fldChar w:fldCharType="separate"/>
      </w:r>
      <w:r w:rsidR="001B4A50" w:rsidRPr="00A878FB">
        <w:rPr>
          <w:szCs w:val="22"/>
          <w:lang w:eastAsia="nl-NL"/>
        </w:rPr>
        <w:t>RD04</w:t>
      </w:r>
      <w:r w:rsidRPr="0064714C">
        <w:rPr>
          <w:szCs w:val="22"/>
          <w:lang w:eastAsia="ko-KR"/>
        </w:rPr>
        <w:fldChar w:fldCharType="end"/>
      </w:r>
      <w:r w:rsidRPr="0064714C">
        <w:rPr>
          <w:szCs w:val="22"/>
          <w:lang w:eastAsia="ko-KR"/>
        </w:rPr>
        <w:t>]</w:t>
      </w:r>
      <w:r w:rsidRPr="0064714C">
        <w:rPr>
          <w:lang w:eastAsia="ko-KR"/>
        </w:rPr>
        <w:t>.</w:t>
      </w:r>
      <w:r w:rsidR="00407F3D" w:rsidRPr="0064714C">
        <w:rPr>
          <w:lang w:eastAsia="ko-KR"/>
        </w:rPr>
        <w:t xml:space="preserve"> </w:t>
      </w:r>
    </w:p>
    <w:p w14:paraId="6E3ACE6D" w14:textId="77777777" w:rsidR="00BA285C" w:rsidRPr="0064714C" w:rsidRDefault="00BA285C" w:rsidP="00BA285C">
      <w:pPr>
        <w:pStyle w:val="Heading2"/>
      </w:pPr>
      <w:bookmarkStart w:id="238" w:name="_Ref88325987"/>
      <w:bookmarkStart w:id="239" w:name="_Toc110959013"/>
      <w:r w:rsidRPr="0064714C">
        <w:t>Test Data</w:t>
      </w:r>
      <w:bookmarkEnd w:id="238"/>
      <w:bookmarkEnd w:id="239"/>
    </w:p>
    <w:p w14:paraId="5DD4AA93" w14:textId="4C9B5E56" w:rsidR="00EC1D5F" w:rsidRPr="0064714C" w:rsidRDefault="00EC1D5F" w:rsidP="00EC1D5F">
      <w:pPr>
        <w:rPr>
          <w:lang w:val="en-US" w:eastAsia="ko-KR"/>
        </w:rPr>
      </w:pPr>
      <w:r w:rsidRPr="0064714C">
        <w:rPr>
          <w:lang w:val="en-US" w:eastAsia="ko-KR"/>
        </w:rPr>
        <w:t xml:space="preserve">The EO </w:t>
      </w:r>
      <w:r w:rsidR="00023996">
        <w:rPr>
          <w:lang w:val="en-US" w:eastAsia="ko-KR"/>
        </w:rPr>
        <w:t>Self-</w:t>
      </w:r>
      <w:r w:rsidR="00E203F9">
        <w:rPr>
          <w:lang w:val="en-US" w:eastAsia="ko-KR"/>
        </w:rPr>
        <w:t>C</w:t>
      </w:r>
      <w:r w:rsidRPr="0064714C">
        <w:rPr>
          <w:lang w:val="en-US" w:eastAsia="ko-KR"/>
        </w:rPr>
        <w:t xml:space="preserve">onformance </w:t>
      </w:r>
      <w:r w:rsidR="00E203F9">
        <w:rPr>
          <w:lang w:val="en-US" w:eastAsia="ko-KR"/>
        </w:rPr>
        <w:t>T</w:t>
      </w:r>
      <w:r w:rsidRPr="0064714C">
        <w:rPr>
          <w:lang w:val="en-US" w:eastAsia="ko-KR"/>
        </w:rPr>
        <w:t>esting consists of the execution of pre-defined Business Scenarios that combine a set of steps to cover a specific functionality of the system. The steps of each business scenario are linked to relevant test cases (see section 6 of ICS2 Test Design Specifications for EO Conformance Test Cases [</w:t>
      </w:r>
      <w:r w:rsidR="00946873" w:rsidRPr="0064714C">
        <w:rPr>
          <w:lang w:val="en-US" w:eastAsia="ko-KR"/>
        </w:rPr>
        <w:fldChar w:fldCharType="begin"/>
      </w:r>
      <w:r w:rsidR="00946873" w:rsidRPr="0064714C">
        <w:rPr>
          <w:lang w:val="en-US" w:eastAsia="ko-KR"/>
        </w:rPr>
        <w:instrText xml:space="preserve"> REF ref_tds_ctc \h </w:instrText>
      </w:r>
      <w:r w:rsidR="0064714C">
        <w:rPr>
          <w:lang w:val="en-US" w:eastAsia="ko-KR"/>
        </w:rPr>
        <w:instrText xml:space="preserve"> \* MERGEFORMAT </w:instrText>
      </w:r>
      <w:r w:rsidR="00946873" w:rsidRPr="0064714C">
        <w:rPr>
          <w:lang w:val="en-US" w:eastAsia="ko-KR"/>
        </w:rPr>
      </w:r>
      <w:r w:rsidR="00946873" w:rsidRPr="0064714C">
        <w:rPr>
          <w:lang w:val="en-US" w:eastAsia="ko-KR"/>
        </w:rPr>
        <w:fldChar w:fldCharType="separate"/>
      </w:r>
      <w:r w:rsidR="001B4A50" w:rsidRPr="0064714C">
        <w:rPr>
          <w:sz w:val="20"/>
          <w:szCs w:val="20"/>
          <w:lang w:eastAsia="nl-NL"/>
        </w:rPr>
        <w:t>RD</w:t>
      </w:r>
      <w:r w:rsidR="001B4A50">
        <w:rPr>
          <w:sz w:val="20"/>
          <w:szCs w:val="20"/>
          <w:lang w:eastAsia="nl-NL"/>
        </w:rPr>
        <w:t>04</w:t>
      </w:r>
      <w:r w:rsidR="00946873" w:rsidRPr="0064714C">
        <w:rPr>
          <w:lang w:val="en-US" w:eastAsia="ko-KR"/>
        </w:rPr>
        <w:fldChar w:fldCharType="end"/>
      </w:r>
      <w:r w:rsidRPr="0064714C">
        <w:rPr>
          <w:lang w:val="en-US" w:eastAsia="ko-KR"/>
        </w:rPr>
        <w:t>]). The aim of each business scenario is to facilitate the CT sample data construction and to depict the correspondence of the ENS lodged data with the responses that STI generates.</w:t>
      </w:r>
    </w:p>
    <w:p w14:paraId="42A0C496" w14:textId="43335EC8" w:rsidR="00EC1D5F" w:rsidRPr="0064714C" w:rsidRDefault="00EC1D5F" w:rsidP="00EC1D5F">
      <w:pPr>
        <w:rPr>
          <w:lang w:val="en-US" w:eastAsia="ko-KR"/>
        </w:rPr>
      </w:pPr>
      <w:r w:rsidRPr="0064714C">
        <w:rPr>
          <w:lang w:val="en-US" w:eastAsia="ko-KR"/>
        </w:rPr>
        <w:t>The flow of information and the mapping of the data elements across the sequence of exchanged messages is described for each business scenario in section 5 of ICS2 Test Design Specifications for EO Conformance Test Cases [</w:t>
      </w:r>
      <w:r w:rsidR="00946873" w:rsidRPr="0064714C">
        <w:rPr>
          <w:lang w:val="en-US" w:eastAsia="ko-KR"/>
        </w:rPr>
        <w:fldChar w:fldCharType="begin"/>
      </w:r>
      <w:r w:rsidR="00946873" w:rsidRPr="0064714C">
        <w:rPr>
          <w:lang w:val="en-US" w:eastAsia="ko-KR"/>
        </w:rPr>
        <w:instrText xml:space="preserve"> REF ref_tds_ctc \h </w:instrText>
      </w:r>
      <w:r w:rsidR="0064714C">
        <w:rPr>
          <w:lang w:val="en-US" w:eastAsia="ko-KR"/>
        </w:rPr>
        <w:instrText xml:space="preserve"> \* MERGEFORMAT </w:instrText>
      </w:r>
      <w:r w:rsidR="00946873" w:rsidRPr="0064714C">
        <w:rPr>
          <w:lang w:val="en-US" w:eastAsia="ko-KR"/>
        </w:rPr>
      </w:r>
      <w:r w:rsidR="00946873" w:rsidRPr="0064714C">
        <w:rPr>
          <w:lang w:val="en-US" w:eastAsia="ko-KR"/>
        </w:rPr>
        <w:fldChar w:fldCharType="separate"/>
      </w:r>
      <w:r w:rsidR="001B4A50" w:rsidRPr="0064714C">
        <w:rPr>
          <w:sz w:val="20"/>
          <w:szCs w:val="20"/>
          <w:lang w:eastAsia="nl-NL"/>
        </w:rPr>
        <w:t>RD</w:t>
      </w:r>
      <w:r w:rsidR="001B4A50">
        <w:rPr>
          <w:sz w:val="20"/>
          <w:szCs w:val="20"/>
          <w:lang w:eastAsia="nl-NL"/>
        </w:rPr>
        <w:t>04</w:t>
      </w:r>
      <w:r w:rsidR="00946873" w:rsidRPr="0064714C">
        <w:rPr>
          <w:lang w:val="en-US" w:eastAsia="ko-KR"/>
        </w:rPr>
        <w:fldChar w:fldCharType="end"/>
      </w:r>
      <w:r w:rsidRPr="0064714C">
        <w:rPr>
          <w:lang w:val="en-US" w:eastAsia="ko-KR"/>
        </w:rPr>
        <w:t xml:space="preserve">]. In the same section, for each business scenario, there is a separate Microsoft Excel file attached that depicts the </w:t>
      </w:r>
      <w:r w:rsidR="006818B2" w:rsidRPr="0064714C">
        <w:rPr>
          <w:lang w:val="en-US" w:eastAsia="ko-KR"/>
        </w:rPr>
        <w:t>correlation</w:t>
      </w:r>
      <w:r w:rsidRPr="0064714C">
        <w:rPr>
          <w:lang w:val="en-US" w:eastAsia="ko-KR"/>
        </w:rPr>
        <w:t xml:space="preserve"> and the identifiers of the exchanged messages, as well as reference values.</w:t>
      </w:r>
    </w:p>
    <w:p w14:paraId="2CA279A6" w14:textId="76C9185C" w:rsidR="00EC1D5F" w:rsidRPr="0064714C" w:rsidRDefault="00EC1D5F" w:rsidP="00EC1D5F">
      <w:pPr>
        <w:rPr>
          <w:lang w:val="en-US" w:eastAsia="ko-KR"/>
        </w:rPr>
      </w:pPr>
      <w:r w:rsidRPr="0064714C">
        <w:rPr>
          <w:lang w:val="en-US" w:eastAsia="ko-KR"/>
        </w:rPr>
        <w:t xml:space="preserve">The data to be used for the </w:t>
      </w:r>
      <w:r w:rsidR="00023996">
        <w:rPr>
          <w:lang w:val="en-US" w:eastAsia="ko-KR"/>
        </w:rPr>
        <w:t>Self-</w:t>
      </w:r>
      <w:r w:rsidRPr="0064714C">
        <w:rPr>
          <w:lang w:val="en-US" w:eastAsia="ko-KR"/>
        </w:rPr>
        <w:t>conformance testing must be customi</w:t>
      </w:r>
      <w:r w:rsidR="001077AD">
        <w:rPr>
          <w:lang w:val="en-US" w:eastAsia="ko-KR"/>
        </w:rPr>
        <w:t>s</w:t>
      </w:r>
      <w:r w:rsidRPr="0064714C">
        <w:rPr>
          <w:lang w:val="en-US" w:eastAsia="ko-KR"/>
        </w:rPr>
        <w:t>ed by EOs</w:t>
      </w:r>
      <w:r w:rsidR="005D6BF0">
        <w:rPr>
          <w:rStyle w:val="FootnoteReference"/>
          <w:lang w:val="en-US" w:eastAsia="ko-KR"/>
        </w:rPr>
        <w:footnoteReference w:id="13"/>
      </w:r>
      <w:r w:rsidRPr="0064714C">
        <w:rPr>
          <w:lang w:val="en-US" w:eastAsia="ko-KR"/>
        </w:rPr>
        <w:t xml:space="preserve"> similarly to their data to be used in production (e.g., “Declarant”, “Addressed Member State”, "LRN", </w:t>
      </w:r>
      <w:r w:rsidR="001077AD" w:rsidRPr="0064714C">
        <w:rPr>
          <w:lang w:val="en-US" w:eastAsia="ko-KR"/>
        </w:rPr>
        <w:t>etc.</w:t>
      </w:r>
      <w:r w:rsidRPr="0064714C">
        <w:rPr>
          <w:lang w:val="en-US" w:eastAsia="ko-KR"/>
        </w:rPr>
        <w:t xml:space="preserve">). </w:t>
      </w:r>
      <w:r w:rsidR="008C1DB5" w:rsidRPr="0064714C">
        <w:rPr>
          <w:lang w:val="en-US" w:eastAsia="ko-KR"/>
        </w:rPr>
        <w:t>STI-</w:t>
      </w:r>
      <w:r w:rsidRPr="0064714C">
        <w:rPr>
          <w:lang w:val="en-US" w:eastAsia="ko-KR"/>
        </w:rPr>
        <w:t>STP UI will provide instructions for any data dependency per business scenario.</w:t>
      </w:r>
    </w:p>
    <w:p w14:paraId="2BB19A64" w14:textId="77777777" w:rsidR="00885BBE" w:rsidRDefault="00EC1D5F" w:rsidP="00EC1D5F">
      <w:pPr>
        <w:rPr>
          <w:lang w:val="en-US" w:eastAsia="ko-KR"/>
        </w:rPr>
      </w:pPr>
      <w:r w:rsidRPr="0064714C">
        <w:rPr>
          <w:lang w:val="en-US" w:eastAsia="ko-KR"/>
        </w:rPr>
        <w:t xml:space="preserve">The sequence of the test case to be executed is defined by the provided business scenarios and it is depicted in steps. The execution sequence must follow the steps as depicted in the relevant table of each business scenario. One test case can be included in different </w:t>
      </w:r>
      <w:r w:rsidR="00EA3205" w:rsidRPr="0064714C">
        <w:rPr>
          <w:lang w:val="en-US" w:eastAsia="ko-KR"/>
        </w:rPr>
        <w:t>business</w:t>
      </w:r>
      <w:r w:rsidRPr="0064714C">
        <w:rPr>
          <w:lang w:val="en-US" w:eastAsia="ko-KR"/>
        </w:rPr>
        <w:t xml:space="preserve"> scenarios; thus, it can be executed multiple times. </w:t>
      </w:r>
      <w:r w:rsidR="00885BBE" w:rsidRPr="00885BBE">
        <w:rPr>
          <w:lang w:val="en-US" w:eastAsia="ko-KR"/>
        </w:rPr>
        <w:t>It is possible that the expected response messages sent from STI towards the EO system (such as Assessment complete and RfI/RfS requests) are not generated immediately after the incoming EO message towards the STI. This occurs due to the fact that there are some applicable timers on the simulated NES messages. In case there is a validation error (IE3N99) from STI to EO, then this is generated almost immediately.</w:t>
      </w:r>
    </w:p>
    <w:p w14:paraId="5E625773" w14:textId="4B04CF98" w:rsidR="006818B2" w:rsidRDefault="00EC1D5F" w:rsidP="00EC1D5F">
      <w:pPr>
        <w:rPr>
          <w:lang w:val="en-US" w:eastAsia="ko-KR"/>
        </w:rPr>
      </w:pPr>
      <w:r w:rsidRPr="0064714C">
        <w:rPr>
          <w:lang w:val="en-US" w:eastAsia="ko-KR"/>
        </w:rPr>
        <w:lastRenderedPageBreak/>
        <w:t xml:space="preserve">In case </w:t>
      </w:r>
      <w:r w:rsidR="00EA3205">
        <w:rPr>
          <w:lang w:val="en-US" w:eastAsia="ko-KR"/>
        </w:rPr>
        <w:t xml:space="preserve">the </w:t>
      </w:r>
      <w:r w:rsidRPr="0064714C">
        <w:rPr>
          <w:lang w:val="en-US" w:eastAsia="ko-KR"/>
        </w:rPr>
        <w:t>execution of a test case failed, then, this test case should be re-triggered. However, the test resumes only from the failed test case, and it is not required to re-test any preceding test case that was executed successfully.</w:t>
      </w:r>
    </w:p>
    <w:p w14:paraId="060CF7CE" w14:textId="77777777" w:rsidR="00E55935" w:rsidRDefault="00E55935" w:rsidP="00E55935">
      <w:pPr>
        <w:rPr>
          <w:rFonts w:eastAsia="SimSun"/>
        </w:rPr>
      </w:pPr>
      <w:r>
        <w:rPr>
          <w:lang w:eastAsia="ko-KR"/>
        </w:rPr>
        <w:t>Moreover, in order to create the ICS2 messages during test case execution, the sender</w:t>
      </w:r>
      <w:r>
        <w:rPr>
          <w:rFonts w:eastAsia="SimSun"/>
        </w:rPr>
        <w:t xml:space="preserve"> will use the reference data from the following </w:t>
      </w:r>
      <w:r>
        <w:rPr>
          <w:lang w:eastAsia="ko-KR"/>
        </w:rPr>
        <w:t>reference data systems</w:t>
      </w:r>
      <w:r>
        <w:rPr>
          <w:rFonts w:eastAsia="SimSun"/>
        </w:rPr>
        <w:t>:</w:t>
      </w:r>
    </w:p>
    <w:p w14:paraId="3A8B57F4" w14:textId="7C66003E" w:rsidR="00E55935" w:rsidRPr="003A772D" w:rsidRDefault="00E55935" w:rsidP="00E55935">
      <w:pPr>
        <w:pStyle w:val="ListParagraph"/>
        <w:numPr>
          <w:ilvl w:val="0"/>
          <w:numId w:val="74"/>
        </w:numPr>
        <w:rPr>
          <w:rFonts w:eastAsia="SimSun"/>
        </w:rPr>
      </w:pPr>
      <w:r>
        <w:rPr>
          <w:rFonts w:eastAsia="SimSun"/>
        </w:rPr>
        <w:t xml:space="preserve">CS/RD2 (reference data </w:t>
      </w:r>
      <w:r>
        <w:rPr>
          <w:lang w:eastAsia="ko-KR"/>
        </w:rPr>
        <w:t xml:space="preserve">published in </w:t>
      </w:r>
      <w:hyperlink r:id="rId44" w:history="1">
        <w:r w:rsidRPr="007A5B84">
          <w:rPr>
            <w:rStyle w:val="Hyperlink"/>
            <w:lang w:eastAsia="ko-KR"/>
          </w:rPr>
          <w:t>CIRCABC</w:t>
        </w:r>
      </w:hyperlink>
      <w:r>
        <w:rPr>
          <w:lang w:eastAsia="ko-KR"/>
        </w:rPr>
        <w:t>);</w:t>
      </w:r>
    </w:p>
    <w:p w14:paraId="0EB9F560" w14:textId="77777777" w:rsidR="00E55935" w:rsidRDefault="00E55935" w:rsidP="00E55935">
      <w:pPr>
        <w:pStyle w:val="ListParagraph"/>
        <w:numPr>
          <w:ilvl w:val="0"/>
          <w:numId w:val="74"/>
        </w:numPr>
        <w:rPr>
          <w:rFonts w:eastAsia="SimSun"/>
        </w:rPr>
      </w:pPr>
      <w:r>
        <w:rPr>
          <w:rFonts w:eastAsia="SimSun"/>
        </w:rPr>
        <w:t xml:space="preserve">TARIC3 (reference data published in dedicated </w:t>
      </w:r>
      <w:hyperlink r:id="rId45" w:history="1">
        <w:r w:rsidRPr="00535A6A">
          <w:rPr>
            <w:rStyle w:val="Hyperlink"/>
            <w:rFonts w:eastAsia="SimSun"/>
          </w:rPr>
          <w:t>Europe</w:t>
        </w:r>
        <w:r>
          <w:rPr>
            <w:rStyle w:val="Hyperlink"/>
            <w:rFonts w:eastAsia="SimSun"/>
          </w:rPr>
          <w:t>an Commission</w:t>
        </w:r>
        <w:r w:rsidRPr="00535A6A">
          <w:rPr>
            <w:rStyle w:val="Hyperlink"/>
            <w:rFonts w:eastAsia="SimSun"/>
          </w:rPr>
          <w:t xml:space="preserve"> website</w:t>
        </w:r>
      </w:hyperlink>
      <w:r>
        <w:rPr>
          <w:rFonts w:eastAsia="SimSun"/>
        </w:rPr>
        <w:t>);</w:t>
      </w:r>
    </w:p>
    <w:p w14:paraId="0F070D2A" w14:textId="77777777" w:rsidR="00E55935" w:rsidRDefault="00E55935" w:rsidP="00E55935">
      <w:pPr>
        <w:pStyle w:val="ListParagraph"/>
        <w:numPr>
          <w:ilvl w:val="0"/>
          <w:numId w:val="74"/>
        </w:numPr>
        <w:rPr>
          <w:rFonts w:eastAsia="SimSun"/>
        </w:rPr>
      </w:pPr>
      <w:r>
        <w:rPr>
          <w:rFonts w:eastAsia="SimSun"/>
        </w:rPr>
        <w:t xml:space="preserve">CRS (reference data published in dedicated </w:t>
      </w:r>
      <w:hyperlink r:id="rId46" w:history="1">
        <w:r w:rsidRPr="00485D09">
          <w:rPr>
            <w:rStyle w:val="Hyperlink"/>
            <w:rFonts w:eastAsia="SimSun"/>
          </w:rPr>
          <w:t>Europe</w:t>
        </w:r>
        <w:r>
          <w:rPr>
            <w:rStyle w:val="Hyperlink"/>
            <w:rFonts w:eastAsia="SimSun"/>
          </w:rPr>
          <w:t>an Commission</w:t>
        </w:r>
        <w:r w:rsidRPr="00485D09">
          <w:rPr>
            <w:rStyle w:val="Hyperlink"/>
            <w:rFonts w:eastAsia="SimSun"/>
          </w:rPr>
          <w:t xml:space="preserve"> website</w:t>
        </w:r>
      </w:hyperlink>
      <w:r>
        <w:rPr>
          <w:rFonts w:eastAsia="SimSun"/>
        </w:rPr>
        <w:t>);</w:t>
      </w:r>
    </w:p>
    <w:p w14:paraId="1C90BAF5" w14:textId="77777777" w:rsidR="00E55935" w:rsidRDefault="00E55935" w:rsidP="00E55935">
      <w:pPr>
        <w:pStyle w:val="ListParagraph"/>
        <w:numPr>
          <w:ilvl w:val="0"/>
          <w:numId w:val="74"/>
        </w:numPr>
        <w:rPr>
          <w:rFonts w:eastAsia="SimSun"/>
        </w:rPr>
      </w:pPr>
      <w:r>
        <w:rPr>
          <w:rFonts w:eastAsia="SimSun"/>
        </w:rPr>
        <w:t xml:space="preserve">ECICS2 (reference data published in dedicated </w:t>
      </w:r>
      <w:hyperlink r:id="rId47" w:history="1">
        <w:r w:rsidRPr="00E233EA">
          <w:rPr>
            <w:rStyle w:val="Hyperlink"/>
            <w:rFonts w:eastAsia="SimSun"/>
          </w:rPr>
          <w:t>Europe</w:t>
        </w:r>
        <w:r>
          <w:rPr>
            <w:rStyle w:val="Hyperlink"/>
            <w:rFonts w:eastAsia="SimSun"/>
          </w:rPr>
          <w:t>an Commission</w:t>
        </w:r>
        <w:r w:rsidRPr="00E233EA">
          <w:rPr>
            <w:rStyle w:val="Hyperlink"/>
            <w:rFonts w:eastAsia="SimSun"/>
          </w:rPr>
          <w:t xml:space="preserve"> website</w:t>
        </w:r>
      </w:hyperlink>
      <w:r>
        <w:rPr>
          <w:rFonts w:eastAsia="SimSun"/>
        </w:rPr>
        <w:t>);</w:t>
      </w:r>
    </w:p>
    <w:p w14:paraId="77611368" w14:textId="77777777" w:rsidR="00E55935" w:rsidRPr="008E038F" w:rsidRDefault="00E55935" w:rsidP="00E55935">
      <w:pPr>
        <w:pStyle w:val="ListParagraph"/>
        <w:numPr>
          <w:ilvl w:val="0"/>
          <w:numId w:val="74"/>
        </w:numPr>
        <w:rPr>
          <w:rFonts w:eastAsia="SimSun"/>
        </w:rPr>
      </w:pPr>
      <w:r>
        <w:rPr>
          <w:rFonts w:eastAsia="SimSun"/>
        </w:rPr>
        <w:t xml:space="preserve">EOS (reference data published in dedicated </w:t>
      </w:r>
      <w:hyperlink r:id="rId48" w:history="1">
        <w:r w:rsidRPr="00E233EA">
          <w:rPr>
            <w:rStyle w:val="Hyperlink"/>
            <w:rFonts w:eastAsia="SimSun"/>
          </w:rPr>
          <w:t>Europe</w:t>
        </w:r>
        <w:r>
          <w:rPr>
            <w:rStyle w:val="Hyperlink"/>
            <w:rFonts w:eastAsia="SimSun"/>
          </w:rPr>
          <w:t>an Commission</w:t>
        </w:r>
        <w:r w:rsidRPr="00E233EA">
          <w:rPr>
            <w:rStyle w:val="Hyperlink"/>
            <w:rFonts w:eastAsia="SimSun"/>
          </w:rPr>
          <w:t xml:space="preserve"> website</w:t>
        </w:r>
      </w:hyperlink>
      <w:r>
        <w:rPr>
          <w:rFonts w:eastAsia="SimSun"/>
        </w:rPr>
        <w:t>), because during CT each EO should provide its valid EORI number.</w:t>
      </w:r>
    </w:p>
    <w:p w14:paraId="623264C8" w14:textId="77777777" w:rsidR="00E55935" w:rsidRPr="00DB740D" w:rsidRDefault="00E55935" w:rsidP="00E55935">
      <w:pPr>
        <w:rPr>
          <w:lang w:eastAsia="ko-KR"/>
        </w:rPr>
      </w:pPr>
      <w:r>
        <w:t xml:space="preserve">The times and frequency of the updates of the reference data used by the ICS2 system to validate messages will be aligned with the times and frequency of the publications enlisted above, in order to ensure alignment of the reference data available to EOs and that used by the ICS2 system. </w:t>
      </w:r>
    </w:p>
    <w:p w14:paraId="7A777FD0" w14:textId="43683B2B" w:rsidR="002E2FB8" w:rsidRPr="0064714C" w:rsidRDefault="00E775D9" w:rsidP="00E775D9">
      <w:pPr>
        <w:pStyle w:val="Heading2"/>
      </w:pPr>
      <w:bookmarkStart w:id="240" w:name="_Toc90373920"/>
      <w:bookmarkStart w:id="241" w:name="_Toc90374024"/>
      <w:bookmarkStart w:id="242" w:name="_Ref88326019"/>
      <w:bookmarkStart w:id="243" w:name="_Ref88474745"/>
      <w:bookmarkStart w:id="244" w:name="_Toc110959014"/>
      <w:bookmarkEnd w:id="194"/>
      <w:bookmarkEnd w:id="195"/>
      <w:bookmarkEnd w:id="196"/>
      <w:bookmarkEnd w:id="197"/>
      <w:bookmarkEnd w:id="198"/>
      <w:bookmarkEnd w:id="199"/>
      <w:bookmarkEnd w:id="200"/>
      <w:bookmarkEnd w:id="201"/>
      <w:bookmarkEnd w:id="240"/>
      <w:bookmarkEnd w:id="241"/>
      <w:r w:rsidRPr="0064714C">
        <w:t>Test</w:t>
      </w:r>
      <w:r w:rsidR="008334B7" w:rsidRPr="0064714C">
        <w:t xml:space="preserve"> Validation</w:t>
      </w:r>
      <w:bookmarkEnd w:id="242"/>
      <w:bookmarkEnd w:id="243"/>
      <w:bookmarkEnd w:id="244"/>
    </w:p>
    <w:p w14:paraId="08E7F458" w14:textId="13B820F6" w:rsidR="00885BBE" w:rsidRDefault="00885BBE" w:rsidP="00C24000">
      <w:pPr>
        <w:pStyle w:val="Text2"/>
        <w:rPr>
          <w:rFonts w:ascii="Times New Roman" w:hAnsi="Times New Roman"/>
          <w:sz w:val="22"/>
          <w:lang w:eastAsia="ko-KR"/>
        </w:rPr>
      </w:pPr>
      <w:r w:rsidRPr="00885BBE">
        <w:rPr>
          <w:rFonts w:ascii="Times New Roman" w:hAnsi="Times New Roman"/>
          <w:sz w:val="22"/>
          <w:lang w:eastAsia="ko-KR"/>
        </w:rPr>
        <w:t xml:space="preserve">As described in previous section, the Member States meaningfully support the validation process of EO </w:t>
      </w:r>
      <w:r w:rsidR="00023996">
        <w:rPr>
          <w:rFonts w:ascii="Times New Roman" w:hAnsi="Times New Roman"/>
          <w:sz w:val="22"/>
          <w:lang w:eastAsia="ko-KR"/>
        </w:rPr>
        <w:t>Self-</w:t>
      </w:r>
      <w:r w:rsidR="00E203F9">
        <w:rPr>
          <w:rFonts w:ascii="Times New Roman" w:hAnsi="Times New Roman"/>
          <w:sz w:val="22"/>
          <w:lang w:eastAsia="ko-KR"/>
        </w:rPr>
        <w:t>C</w:t>
      </w:r>
      <w:r w:rsidRPr="00885BBE">
        <w:rPr>
          <w:rFonts w:ascii="Times New Roman" w:hAnsi="Times New Roman"/>
          <w:sz w:val="22"/>
          <w:lang w:eastAsia="ko-KR"/>
        </w:rPr>
        <w:t xml:space="preserve">onformance </w:t>
      </w:r>
      <w:r w:rsidR="00E203F9">
        <w:rPr>
          <w:rFonts w:ascii="Times New Roman" w:hAnsi="Times New Roman"/>
          <w:sz w:val="22"/>
          <w:lang w:eastAsia="ko-KR"/>
        </w:rPr>
        <w:t>T</w:t>
      </w:r>
      <w:r w:rsidRPr="00885BBE">
        <w:rPr>
          <w:rFonts w:ascii="Times New Roman" w:hAnsi="Times New Roman"/>
          <w:sz w:val="22"/>
          <w:lang w:eastAsia="ko-KR"/>
        </w:rPr>
        <w:t xml:space="preserve">esting. The validation is implemented through ICS2 MON&amp;BS with the use case 'Consult successful EO </w:t>
      </w:r>
      <w:r w:rsidR="00023996">
        <w:rPr>
          <w:rFonts w:ascii="Times New Roman" w:hAnsi="Times New Roman"/>
          <w:sz w:val="22"/>
          <w:lang w:eastAsia="ko-KR"/>
        </w:rPr>
        <w:t>Self-</w:t>
      </w:r>
      <w:r w:rsidR="00E203F9">
        <w:rPr>
          <w:rFonts w:ascii="Times New Roman" w:hAnsi="Times New Roman"/>
          <w:sz w:val="22"/>
          <w:lang w:eastAsia="ko-KR"/>
        </w:rPr>
        <w:t>C</w:t>
      </w:r>
      <w:r w:rsidRPr="00885BBE">
        <w:rPr>
          <w:rFonts w:ascii="Times New Roman" w:hAnsi="Times New Roman"/>
          <w:sz w:val="22"/>
          <w:lang w:eastAsia="ko-KR"/>
        </w:rPr>
        <w:t>onformance Campaign' as described in section 3.8.2 of ICS2 MON-UCS [</w:t>
      </w:r>
      <w:r>
        <w:rPr>
          <w:rFonts w:ascii="Times New Roman" w:hAnsi="Times New Roman"/>
          <w:sz w:val="22"/>
          <w:lang w:eastAsia="ko-KR"/>
        </w:rPr>
        <w:fldChar w:fldCharType="begin"/>
      </w:r>
      <w:r>
        <w:rPr>
          <w:rFonts w:ascii="Times New Roman" w:hAnsi="Times New Roman"/>
          <w:sz w:val="22"/>
          <w:lang w:eastAsia="ko-KR"/>
        </w:rPr>
        <w:instrText xml:space="preserve"> REF ref_mon_ucs \h  \* MERGEFORMAT </w:instrText>
      </w:r>
      <w:r>
        <w:rPr>
          <w:rFonts w:ascii="Times New Roman" w:hAnsi="Times New Roman"/>
          <w:sz w:val="22"/>
          <w:lang w:eastAsia="ko-KR"/>
        </w:rPr>
      </w:r>
      <w:r>
        <w:rPr>
          <w:rFonts w:ascii="Times New Roman" w:hAnsi="Times New Roman"/>
          <w:sz w:val="22"/>
          <w:lang w:eastAsia="ko-KR"/>
        </w:rPr>
        <w:fldChar w:fldCharType="separate"/>
      </w:r>
      <w:r w:rsidR="001B4A50" w:rsidRPr="00A878FB">
        <w:rPr>
          <w:rFonts w:ascii="Times New Roman" w:hAnsi="Times New Roman"/>
          <w:sz w:val="22"/>
          <w:lang w:eastAsia="ko-KR"/>
        </w:rPr>
        <w:t>RD06</w:t>
      </w:r>
      <w:r>
        <w:rPr>
          <w:rFonts w:ascii="Times New Roman" w:hAnsi="Times New Roman"/>
          <w:sz w:val="22"/>
          <w:lang w:eastAsia="ko-KR"/>
        </w:rPr>
        <w:fldChar w:fldCharType="end"/>
      </w:r>
      <w:r w:rsidRPr="00885BBE">
        <w:rPr>
          <w:rFonts w:ascii="Times New Roman" w:hAnsi="Times New Roman"/>
          <w:sz w:val="22"/>
          <w:lang w:eastAsia="ko-KR"/>
        </w:rPr>
        <w:t>].</w:t>
      </w:r>
    </w:p>
    <w:p w14:paraId="012EB246" w14:textId="376716F1" w:rsidR="00784C08" w:rsidRPr="0064714C" w:rsidRDefault="00784C08" w:rsidP="00C24000">
      <w:pPr>
        <w:pStyle w:val="Text2"/>
        <w:rPr>
          <w:rFonts w:ascii="Times New Roman" w:hAnsi="Times New Roman"/>
          <w:sz w:val="22"/>
          <w:lang w:eastAsia="ko-KR"/>
        </w:rPr>
      </w:pPr>
      <w:r w:rsidRPr="0064714C">
        <w:rPr>
          <w:rFonts w:ascii="Times New Roman" w:hAnsi="Times New Roman"/>
          <w:sz w:val="22"/>
          <w:lang w:eastAsia="ko-KR"/>
        </w:rPr>
        <w:t>The conformance campaign results are validated automatically. The exchanged messages per business scenario will be stored in ICS2 STI in the conformance environment. A business flow is considered as successfully executed only if all inbound and outbound messages of that particular business flow are found.</w:t>
      </w:r>
    </w:p>
    <w:p w14:paraId="7779DCDA" w14:textId="7E031F93" w:rsidR="00784C08" w:rsidRPr="0064714C" w:rsidRDefault="009C6721" w:rsidP="00C24000">
      <w:pPr>
        <w:pStyle w:val="Text2"/>
        <w:rPr>
          <w:rFonts w:ascii="Times New Roman" w:hAnsi="Times New Roman"/>
          <w:sz w:val="22"/>
          <w:lang w:eastAsia="ko-KR"/>
        </w:rPr>
      </w:pPr>
      <w:r w:rsidRPr="009C6721">
        <w:rPr>
          <w:rFonts w:ascii="Times New Roman" w:hAnsi="Times New Roman"/>
          <w:sz w:val="22"/>
          <w:lang w:eastAsia="ko-KR"/>
        </w:rPr>
        <w:t>In case there are some dependencies in the sample data and particular data values are expected, this is indicated in the steps of the business scenario.</w:t>
      </w:r>
      <w:r>
        <w:rPr>
          <w:rFonts w:ascii="Times New Roman" w:hAnsi="Times New Roman"/>
          <w:sz w:val="22"/>
          <w:lang w:eastAsia="ko-KR"/>
        </w:rPr>
        <w:t xml:space="preserve"> </w:t>
      </w:r>
      <w:r w:rsidR="00784C08" w:rsidRPr="0064714C">
        <w:rPr>
          <w:rFonts w:ascii="Times New Roman" w:hAnsi="Times New Roman"/>
          <w:sz w:val="22"/>
          <w:lang w:eastAsia="ko-KR"/>
        </w:rPr>
        <w:t xml:space="preserve">No assertions on the content of the sample data will </w:t>
      </w:r>
      <w:r w:rsidR="00A0196B" w:rsidRPr="0064714C">
        <w:rPr>
          <w:rFonts w:ascii="Times New Roman" w:hAnsi="Times New Roman"/>
          <w:sz w:val="22"/>
          <w:lang w:eastAsia="ko-KR"/>
        </w:rPr>
        <w:t>take place</w:t>
      </w:r>
      <w:r w:rsidR="00784C08" w:rsidRPr="0064714C">
        <w:rPr>
          <w:rFonts w:ascii="Times New Roman" w:hAnsi="Times New Roman"/>
          <w:sz w:val="22"/>
          <w:lang w:eastAsia="ko-KR"/>
        </w:rPr>
        <w:t>, however, message structure will be validated in order to comply with ICS2 Common Functional and Technical Specifications:</w:t>
      </w:r>
    </w:p>
    <w:p w14:paraId="191A8498" w14:textId="77777777" w:rsidR="00784C08" w:rsidRPr="0064714C" w:rsidRDefault="00784C08" w:rsidP="005D7E6D">
      <w:pPr>
        <w:pStyle w:val="ListParagraph"/>
        <w:numPr>
          <w:ilvl w:val="0"/>
          <w:numId w:val="34"/>
        </w:numPr>
        <w:rPr>
          <w:lang w:eastAsia="ko-KR"/>
        </w:rPr>
      </w:pPr>
      <w:r w:rsidRPr="0064714C">
        <w:rPr>
          <w:lang w:eastAsia="ko-KR"/>
        </w:rPr>
        <w:t>No mandatory fields are missing from the exchanged messages;</w:t>
      </w:r>
    </w:p>
    <w:p w14:paraId="295D81BA" w14:textId="77777777" w:rsidR="00784C08" w:rsidRPr="0064714C" w:rsidRDefault="00784C08" w:rsidP="005D7E6D">
      <w:pPr>
        <w:pStyle w:val="ListParagraph"/>
        <w:numPr>
          <w:ilvl w:val="0"/>
          <w:numId w:val="34"/>
        </w:numPr>
        <w:rPr>
          <w:lang w:eastAsia="ko-KR"/>
        </w:rPr>
      </w:pPr>
      <w:r w:rsidRPr="0064714C">
        <w:rPr>
          <w:lang w:eastAsia="ko-KR"/>
        </w:rPr>
        <w:t>No business rules and conditions are violated;</w:t>
      </w:r>
    </w:p>
    <w:p w14:paraId="0346937E" w14:textId="77777777" w:rsidR="00784C08" w:rsidRPr="0064714C" w:rsidRDefault="00784C08" w:rsidP="005D7E6D">
      <w:pPr>
        <w:pStyle w:val="ListParagraph"/>
        <w:numPr>
          <w:ilvl w:val="0"/>
          <w:numId w:val="34"/>
        </w:numPr>
        <w:rPr>
          <w:lang w:eastAsia="ko-KR"/>
        </w:rPr>
      </w:pPr>
      <w:r w:rsidRPr="0064714C">
        <w:rPr>
          <w:lang w:eastAsia="ko-KR"/>
        </w:rPr>
        <w:t>No code lists are violated;</w:t>
      </w:r>
    </w:p>
    <w:p w14:paraId="4594F0DC" w14:textId="29F15D3F" w:rsidR="00784C08" w:rsidRDefault="00784C08" w:rsidP="00C24000">
      <w:pPr>
        <w:pStyle w:val="Text2"/>
        <w:rPr>
          <w:rFonts w:ascii="Times New Roman" w:hAnsi="Times New Roman"/>
          <w:sz w:val="22"/>
          <w:lang w:eastAsia="ko-KR"/>
        </w:rPr>
      </w:pPr>
      <w:r w:rsidRPr="0064714C">
        <w:rPr>
          <w:rFonts w:ascii="Times New Roman" w:hAnsi="Times New Roman"/>
          <w:sz w:val="22"/>
          <w:lang w:eastAsia="ko-KR"/>
        </w:rPr>
        <w:t xml:space="preserve">Results of the successful </w:t>
      </w:r>
      <w:r w:rsidR="00023996">
        <w:rPr>
          <w:rFonts w:ascii="Times New Roman" w:hAnsi="Times New Roman"/>
          <w:sz w:val="22"/>
          <w:lang w:eastAsia="ko-KR"/>
        </w:rPr>
        <w:t>Self-</w:t>
      </w:r>
      <w:r w:rsidRPr="0064714C">
        <w:rPr>
          <w:rFonts w:ascii="Times New Roman" w:hAnsi="Times New Roman"/>
          <w:sz w:val="22"/>
          <w:lang w:eastAsia="ko-KR"/>
        </w:rPr>
        <w:t xml:space="preserve">conformance campaign will be imported in the production system to allow verification of the incoming messages. In case an EO lodges ENS filings for which they have not performed EO </w:t>
      </w:r>
      <w:r w:rsidR="00023996">
        <w:rPr>
          <w:rFonts w:ascii="Times New Roman" w:hAnsi="Times New Roman"/>
          <w:sz w:val="22"/>
          <w:lang w:eastAsia="ko-KR"/>
        </w:rPr>
        <w:t>Self-</w:t>
      </w:r>
      <w:r w:rsidR="00E203F9">
        <w:rPr>
          <w:rFonts w:ascii="Times New Roman" w:hAnsi="Times New Roman"/>
          <w:sz w:val="22"/>
          <w:lang w:eastAsia="ko-KR"/>
        </w:rPr>
        <w:t>C</w:t>
      </w:r>
      <w:r w:rsidRPr="0064714C">
        <w:rPr>
          <w:rFonts w:ascii="Times New Roman" w:hAnsi="Times New Roman"/>
          <w:sz w:val="22"/>
          <w:lang w:eastAsia="ko-KR"/>
        </w:rPr>
        <w:t>onformance</w:t>
      </w:r>
      <w:r w:rsidR="00EA3205">
        <w:rPr>
          <w:rFonts w:ascii="Times New Roman" w:hAnsi="Times New Roman"/>
          <w:sz w:val="22"/>
          <w:lang w:eastAsia="ko-KR"/>
        </w:rPr>
        <w:t>,</w:t>
      </w:r>
      <w:r w:rsidRPr="0064714C">
        <w:rPr>
          <w:rFonts w:ascii="Times New Roman" w:hAnsi="Times New Roman"/>
          <w:sz w:val="22"/>
          <w:lang w:eastAsia="ko-KR"/>
        </w:rPr>
        <w:t xml:space="preserve"> </w:t>
      </w:r>
      <w:r w:rsidR="00226935">
        <w:rPr>
          <w:rFonts w:ascii="Times New Roman" w:hAnsi="Times New Roman"/>
          <w:sz w:val="22"/>
          <w:lang w:eastAsia="ko-KR"/>
        </w:rPr>
        <w:t>the impacted MSs will contact them.</w:t>
      </w:r>
    </w:p>
    <w:p w14:paraId="05264C67" w14:textId="510039C0" w:rsidR="008334B7" w:rsidRPr="0064714C" w:rsidRDefault="0009297C" w:rsidP="008334B7">
      <w:pPr>
        <w:pStyle w:val="Heading2"/>
      </w:pPr>
      <w:bookmarkStart w:id="245" w:name="_Toc90373922"/>
      <w:bookmarkStart w:id="246" w:name="_Toc90374026"/>
      <w:bookmarkStart w:id="247" w:name="_Toc110959015"/>
      <w:bookmarkEnd w:id="245"/>
      <w:bookmarkEnd w:id="246"/>
      <w:r w:rsidRPr="0064714C">
        <w:t>Test Incidents/Error/Problem Handling</w:t>
      </w:r>
      <w:bookmarkEnd w:id="247"/>
    </w:p>
    <w:p w14:paraId="5B22F350" w14:textId="16C3BA5D" w:rsidR="00900FBE" w:rsidRPr="0064714C" w:rsidRDefault="00900FBE" w:rsidP="00900FBE">
      <w:pPr>
        <w:rPr>
          <w:lang w:eastAsia="ko-KR"/>
        </w:rPr>
      </w:pPr>
      <w:r w:rsidRPr="0064714C">
        <w:rPr>
          <w:lang w:eastAsia="ko-KR"/>
        </w:rPr>
        <w:t>During the execution of a business scenario, in case the test output differs from the expected one, the specific test case that was executed is considered as “failed”.  EO should investigate the reason of the failure and, if the issue is at their side (e.g., incorrect configuration), actions should be taken to resolve the issue.</w:t>
      </w:r>
    </w:p>
    <w:p w14:paraId="66DD27A4" w14:textId="46F38423" w:rsidR="00900FBE" w:rsidRPr="0064714C" w:rsidRDefault="00900FBE" w:rsidP="00900FBE">
      <w:pPr>
        <w:rPr>
          <w:lang w:eastAsia="ko-KR"/>
        </w:rPr>
      </w:pPr>
      <w:r w:rsidRPr="0064714C">
        <w:rPr>
          <w:lang w:eastAsia="ko-KR"/>
        </w:rPr>
        <w:t xml:space="preserve">Otherwise, if the issue cannot be solved at their side, the EO SPOC should inform directly the responsible MS. Then, an expert analysis must be performed by the MS on the failure to establish a diagnosis. Through ICS2 MON&amp;BS, MS supports EO </w:t>
      </w:r>
      <w:r w:rsidR="00023996">
        <w:rPr>
          <w:lang w:eastAsia="ko-KR"/>
        </w:rPr>
        <w:t>Self-</w:t>
      </w:r>
      <w:r w:rsidR="00E203F9">
        <w:rPr>
          <w:lang w:eastAsia="ko-KR"/>
        </w:rPr>
        <w:t>C</w:t>
      </w:r>
      <w:r w:rsidRPr="0064714C">
        <w:rPr>
          <w:lang w:eastAsia="ko-KR"/>
        </w:rPr>
        <w:t xml:space="preserve">onformance </w:t>
      </w:r>
      <w:r w:rsidR="00E203F9">
        <w:rPr>
          <w:lang w:eastAsia="ko-KR"/>
        </w:rPr>
        <w:t>T</w:t>
      </w:r>
      <w:r w:rsidRPr="0064714C">
        <w:rPr>
          <w:lang w:eastAsia="ko-KR"/>
        </w:rPr>
        <w:t>est campaign by carrying out the use cases that described in section</w:t>
      </w:r>
      <w:r w:rsidR="0065233B" w:rsidRPr="0064714C">
        <w:rPr>
          <w:lang w:eastAsia="ko-KR"/>
        </w:rPr>
        <w:t xml:space="preserve"> </w:t>
      </w:r>
      <w:r w:rsidR="00FE1778" w:rsidRPr="0064714C">
        <w:rPr>
          <w:lang w:eastAsia="ko-KR"/>
        </w:rPr>
        <w:fldChar w:fldCharType="begin"/>
      </w:r>
      <w:r w:rsidR="00FE1778" w:rsidRPr="0064714C">
        <w:rPr>
          <w:lang w:eastAsia="ko-KR"/>
        </w:rPr>
        <w:instrText xml:space="preserve"> REF _Ref88318894 \r \h </w:instrText>
      </w:r>
      <w:r w:rsidR="0064714C">
        <w:rPr>
          <w:lang w:eastAsia="ko-KR"/>
        </w:rPr>
        <w:instrText xml:space="preserve"> \* MERGEFORMAT </w:instrText>
      </w:r>
      <w:r w:rsidR="00FE1778" w:rsidRPr="0064714C">
        <w:rPr>
          <w:lang w:eastAsia="ko-KR"/>
        </w:rPr>
      </w:r>
      <w:r w:rsidR="00FE1778" w:rsidRPr="0064714C">
        <w:rPr>
          <w:lang w:eastAsia="ko-KR"/>
        </w:rPr>
        <w:fldChar w:fldCharType="separate"/>
      </w:r>
      <w:r w:rsidR="001B4A50">
        <w:rPr>
          <w:lang w:eastAsia="ko-KR"/>
        </w:rPr>
        <w:t>2.6</w:t>
      </w:r>
      <w:r w:rsidR="00FE1778" w:rsidRPr="0064714C">
        <w:rPr>
          <w:lang w:eastAsia="ko-KR"/>
        </w:rPr>
        <w:fldChar w:fldCharType="end"/>
      </w:r>
      <w:r w:rsidRPr="0064714C">
        <w:rPr>
          <w:lang w:eastAsia="ko-KR"/>
        </w:rPr>
        <w:t xml:space="preserve">. The proper correction procedure shall then be initiated at the National level depending on the results of the diagnosis. </w:t>
      </w:r>
    </w:p>
    <w:p w14:paraId="4D46A7C7" w14:textId="2194AD98" w:rsidR="00900FBE" w:rsidRPr="0064714C" w:rsidRDefault="00900FBE" w:rsidP="00900FBE">
      <w:pPr>
        <w:rPr>
          <w:lang w:eastAsia="ko-KR"/>
        </w:rPr>
      </w:pPr>
      <w:r w:rsidRPr="0064714C">
        <w:rPr>
          <w:lang w:eastAsia="ko-KR"/>
        </w:rPr>
        <w:lastRenderedPageBreak/>
        <w:t xml:space="preserve">In case </w:t>
      </w:r>
      <w:r w:rsidR="008710B8" w:rsidRPr="0064714C">
        <w:rPr>
          <w:lang w:eastAsia="ko-KR"/>
        </w:rPr>
        <w:t xml:space="preserve">diagnosis from </w:t>
      </w:r>
      <w:r w:rsidR="00C4706B" w:rsidRPr="0064714C">
        <w:rPr>
          <w:lang w:eastAsia="ko-KR"/>
        </w:rPr>
        <w:t xml:space="preserve">MS </w:t>
      </w:r>
      <w:r w:rsidR="008710B8" w:rsidRPr="0064714C">
        <w:rPr>
          <w:lang w:eastAsia="ko-KR"/>
        </w:rPr>
        <w:t xml:space="preserve">reveal that an </w:t>
      </w:r>
      <w:r w:rsidRPr="0064714C">
        <w:rPr>
          <w:lang w:eastAsia="ko-KR"/>
        </w:rPr>
        <w:t>unexpected Central Application error is encountered</w:t>
      </w:r>
      <w:r w:rsidR="000C024E" w:rsidRPr="0064714C">
        <w:rPr>
          <w:lang w:eastAsia="ko-KR"/>
        </w:rPr>
        <w:t xml:space="preserve">, MS </w:t>
      </w:r>
      <w:r w:rsidR="00FB5549" w:rsidRPr="0064714C">
        <w:rPr>
          <w:lang w:eastAsia="ko-KR"/>
        </w:rPr>
        <w:t xml:space="preserve">should further </w:t>
      </w:r>
      <w:r w:rsidR="00043EAF" w:rsidRPr="0064714C">
        <w:rPr>
          <w:lang w:eastAsia="ko-KR"/>
        </w:rPr>
        <w:t>address this issue at Central level</w:t>
      </w:r>
      <w:r w:rsidR="00C43E22" w:rsidRPr="0064714C">
        <w:rPr>
          <w:lang w:eastAsia="ko-KR"/>
        </w:rPr>
        <w:t>.</w:t>
      </w:r>
      <w:r w:rsidR="00F317F4" w:rsidRPr="0064714C">
        <w:rPr>
          <w:lang w:eastAsia="ko-KR"/>
        </w:rPr>
        <w:t xml:space="preserve"> </w:t>
      </w:r>
      <w:r w:rsidR="00197F60" w:rsidRPr="0064714C">
        <w:rPr>
          <w:lang w:eastAsia="ko-KR"/>
        </w:rPr>
        <w:t xml:space="preserve">Then, </w:t>
      </w:r>
      <w:r w:rsidRPr="0064714C">
        <w:rPr>
          <w:lang w:eastAsia="ko-KR"/>
        </w:rPr>
        <w:t xml:space="preserve">MS via NSD should register a ticket that will be assigned to CSD with a </w:t>
      </w:r>
      <w:r w:rsidR="00744B4F" w:rsidRPr="0064714C">
        <w:rPr>
          <w:lang w:eastAsia="ko-KR"/>
        </w:rPr>
        <w:t>priority rating</w:t>
      </w:r>
      <w:r w:rsidR="003534B3" w:rsidRPr="0064714C">
        <w:rPr>
          <w:lang w:eastAsia="ko-KR"/>
        </w:rPr>
        <w:t xml:space="preserve"> (see</w:t>
      </w:r>
      <w:r w:rsidR="007C10CB" w:rsidRPr="0064714C">
        <w:rPr>
          <w:lang w:eastAsia="ko-KR"/>
        </w:rPr>
        <w:t xml:space="preserve"> </w:t>
      </w:r>
      <w:r w:rsidR="007C10CB" w:rsidRPr="0064714C">
        <w:rPr>
          <w:lang w:eastAsia="ko-KR"/>
        </w:rPr>
        <w:fldChar w:fldCharType="begin"/>
      </w:r>
      <w:r w:rsidR="007C10CB" w:rsidRPr="0064714C">
        <w:rPr>
          <w:lang w:eastAsia="ko-KR"/>
        </w:rPr>
        <w:instrText xml:space="preserve"> REF _Ref88320530 \h </w:instrText>
      </w:r>
      <w:r w:rsidR="0064714C">
        <w:rPr>
          <w:lang w:eastAsia="ko-KR"/>
        </w:rPr>
        <w:instrText xml:space="preserve"> \* MERGEFORMAT </w:instrText>
      </w:r>
      <w:r w:rsidR="007C10CB" w:rsidRPr="0064714C">
        <w:rPr>
          <w:lang w:eastAsia="ko-KR"/>
        </w:rPr>
      </w:r>
      <w:r w:rsidR="007C10CB" w:rsidRPr="0064714C">
        <w:rPr>
          <w:lang w:eastAsia="ko-KR"/>
        </w:rPr>
        <w:fldChar w:fldCharType="separate"/>
      </w:r>
      <w:r w:rsidR="001B4A50" w:rsidRPr="0064714C">
        <w:t xml:space="preserve">Table </w:t>
      </w:r>
      <w:r w:rsidR="001B4A50">
        <w:rPr>
          <w:noProof/>
        </w:rPr>
        <w:t>8</w:t>
      </w:r>
      <w:r w:rsidR="007C10CB" w:rsidRPr="0064714C">
        <w:rPr>
          <w:lang w:eastAsia="ko-KR"/>
        </w:rPr>
        <w:fldChar w:fldCharType="end"/>
      </w:r>
      <w:r w:rsidR="003534B3" w:rsidRPr="0064714C">
        <w:rPr>
          <w:lang w:eastAsia="ko-KR"/>
        </w:rPr>
        <w:t>)</w:t>
      </w:r>
      <w:r w:rsidRPr="0064714C">
        <w:rPr>
          <w:lang w:eastAsia="ko-KR"/>
        </w:rPr>
        <w:t xml:space="preserve"> upon its registration in Synergia SMT. Analysis and troubleshooting for such error will take place at Central level by ITSM contactors. If needed, ITSM can escalate the ticket to Central Development Team or </w:t>
      </w:r>
      <w:r w:rsidR="005F282D">
        <w:rPr>
          <w:lang w:eastAsia="ko-KR"/>
        </w:rPr>
        <w:t>DG TAXUD</w:t>
      </w:r>
      <w:r w:rsidRPr="0064714C">
        <w:rPr>
          <w:lang w:eastAsia="ko-KR"/>
        </w:rPr>
        <w:t>.</w:t>
      </w:r>
    </w:p>
    <w:p w14:paraId="0CD17820" w14:textId="1AFB0F97" w:rsidR="004145C0" w:rsidRPr="0064714C" w:rsidRDefault="00900FBE" w:rsidP="004145C0">
      <w:pPr>
        <w:rPr>
          <w:lang w:eastAsia="ko-KR"/>
        </w:rPr>
      </w:pPr>
      <w:r w:rsidRPr="0064714C">
        <w:rPr>
          <w:lang w:eastAsia="ko-KR"/>
        </w:rPr>
        <w:t>Once solution is provided through the relevant ticket in Synergia, CSD will assign back the ticket to NSD. Then, MS should inform directly the EO SPOC about the outcome of their initial request.</w:t>
      </w:r>
      <w:r w:rsidR="00250ACA">
        <w:rPr>
          <w:lang w:eastAsia="ko-KR"/>
        </w:rPr>
        <w:br w:type="page"/>
      </w:r>
      <w:r w:rsidR="001A40CE" w:rsidRPr="0064714C">
        <w:rPr>
          <w:lang w:eastAsia="ko-KR"/>
        </w:rPr>
        <w:lastRenderedPageBreak/>
        <w:t>The following table calculates the priority of an incident based on urgency and impact parameters</w:t>
      </w:r>
      <w:r w:rsidR="00B53FE3" w:rsidRPr="0064714C">
        <w:rPr>
          <w:lang w:eastAsia="ko-KR"/>
        </w:rPr>
        <w:t>:</w:t>
      </w:r>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0"/>
        <w:gridCol w:w="992"/>
        <w:gridCol w:w="934"/>
        <w:gridCol w:w="1134"/>
        <w:gridCol w:w="850"/>
      </w:tblGrid>
      <w:tr w:rsidR="00876876" w:rsidRPr="0064714C" w14:paraId="4312065D" w14:textId="77777777" w:rsidTr="002C3A89">
        <w:trPr>
          <w:trHeight w:val="307"/>
          <w:jc w:val="center"/>
        </w:trPr>
        <w:tc>
          <w:tcPr>
            <w:tcW w:w="1330" w:type="dxa"/>
            <w:shd w:val="clear" w:color="auto" w:fill="D9D9D9"/>
          </w:tcPr>
          <w:p w14:paraId="748CA7F2" w14:textId="77777777" w:rsidR="00876876" w:rsidRPr="0064714C" w:rsidRDefault="00876876" w:rsidP="00301512">
            <w:pPr>
              <w:jc w:val="center"/>
              <w:rPr>
                <w:b/>
                <w:color w:val="000000"/>
              </w:rPr>
            </w:pPr>
            <w:r w:rsidRPr="0064714C">
              <w:rPr>
                <w:b/>
                <w:color w:val="000000"/>
              </w:rPr>
              <w:t>Urgency</w:t>
            </w:r>
          </w:p>
        </w:tc>
        <w:tc>
          <w:tcPr>
            <w:tcW w:w="992" w:type="dxa"/>
            <w:shd w:val="clear" w:color="auto" w:fill="F2F2F2" w:themeFill="background1" w:themeFillShade="F2"/>
          </w:tcPr>
          <w:p w14:paraId="5313F7E2" w14:textId="77777777" w:rsidR="00876876" w:rsidRPr="0064714C" w:rsidRDefault="00876876" w:rsidP="00301512">
            <w:pPr>
              <w:jc w:val="center"/>
              <w:rPr>
                <w:b/>
                <w:color w:val="000000"/>
              </w:rPr>
            </w:pPr>
            <w:r w:rsidRPr="0064714C">
              <w:rPr>
                <w:b/>
                <w:color w:val="000000"/>
              </w:rPr>
              <w:t>Impact</w:t>
            </w:r>
          </w:p>
        </w:tc>
        <w:tc>
          <w:tcPr>
            <w:tcW w:w="934" w:type="dxa"/>
            <w:shd w:val="clear" w:color="auto" w:fill="F2F2F2" w:themeFill="background1" w:themeFillShade="F2"/>
          </w:tcPr>
          <w:p w14:paraId="40197471" w14:textId="77777777" w:rsidR="00876876" w:rsidRPr="0064714C" w:rsidRDefault="00876876" w:rsidP="00301512">
            <w:pPr>
              <w:jc w:val="center"/>
              <w:rPr>
                <w:b/>
                <w:color w:val="000000"/>
              </w:rPr>
            </w:pPr>
            <w:r w:rsidRPr="0064714C">
              <w:rPr>
                <w:b/>
                <w:color w:val="000000"/>
              </w:rPr>
              <w:t>Low</w:t>
            </w:r>
          </w:p>
        </w:tc>
        <w:tc>
          <w:tcPr>
            <w:tcW w:w="1134" w:type="dxa"/>
            <w:shd w:val="clear" w:color="auto" w:fill="F2F2F2" w:themeFill="background1" w:themeFillShade="F2"/>
          </w:tcPr>
          <w:p w14:paraId="2B94D6A3" w14:textId="77777777" w:rsidR="00876876" w:rsidRPr="0064714C" w:rsidRDefault="00876876" w:rsidP="00301512">
            <w:pPr>
              <w:jc w:val="center"/>
              <w:rPr>
                <w:b/>
                <w:color w:val="000000"/>
              </w:rPr>
            </w:pPr>
            <w:r w:rsidRPr="0064714C">
              <w:rPr>
                <w:b/>
                <w:color w:val="000000"/>
              </w:rPr>
              <w:t>Medium</w:t>
            </w:r>
          </w:p>
        </w:tc>
        <w:tc>
          <w:tcPr>
            <w:tcW w:w="850" w:type="dxa"/>
            <w:shd w:val="clear" w:color="auto" w:fill="F2F2F2" w:themeFill="background1" w:themeFillShade="F2"/>
          </w:tcPr>
          <w:p w14:paraId="07FAFEEA" w14:textId="77777777" w:rsidR="00876876" w:rsidRPr="0064714C" w:rsidRDefault="00876876" w:rsidP="00301512">
            <w:pPr>
              <w:jc w:val="center"/>
              <w:rPr>
                <w:b/>
                <w:color w:val="000000"/>
              </w:rPr>
            </w:pPr>
            <w:r w:rsidRPr="0064714C">
              <w:rPr>
                <w:b/>
                <w:color w:val="000000"/>
              </w:rPr>
              <w:t>High</w:t>
            </w:r>
          </w:p>
        </w:tc>
      </w:tr>
      <w:tr w:rsidR="00876876" w:rsidRPr="0064714C" w14:paraId="431259F3" w14:textId="77777777" w:rsidTr="00840CE1">
        <w:trPr>
          <w:trHeight w:val="289"/>
          <w:jc w:val="center"/>
        </w:trPr>
        <w:tc>
          <w:tcPr>
            <w:tcW w:w="2322" w:type="dxa"/>
            <w:gridSpan w:val="2"/>
            <w:shd w:val="clear" w:color="auto" w:fill="D9D9D9"/>
          </w:tcPr>
          <w:p w14:paraId="258AEFD5" w14:textId="77777777" w:rsidR="00876876" w:rsidRPr="0064714C" w:rsidRDefault="00876876" w:rsidP="00301512">
            <w:pPr>
              <w:jc w:val="center"/>
              <w:rPr>
                <w:color w:val="000000"/>
                <w:sz w:val="20"/>
              </w:rPr>
            </w:pPr>
            <w:r w:rsidRPr="0064714C">
              <w:rPr>
                <w:color w:val="000000"/>
                <w:sz w:val="20"/>
              </w:rPr>
              <w:t>Low</w:t>
            </w:r>
          </w:p>
        </w:tc>
        <w:tc>
          <w:tcPr>
            <w:tcW w:w="934" w:type="dxa"/>
          </w:tcPr>
          <w:p w14:paraId="5E1F943F" w14:textId="6D0DBA0C" w:rsidR="00876876" w:rsidRPr="0064714C" w:rsidRDefault="007716D6" w:rsidP="00301512">
            <w:pPr>
              <w:jc w:val="center"/>
              <w:rPr>
                <w:color w:val="000000"/>
                <w:sz w:val="20"/>
              </w:rPr>
            </w:pPr>
            <w:r w:rsidRPr="0064714C">
              <w:rPr>
                <w:color w:val="000000"/>
                <w:sz w:val="20"/>
              </w:rPr>
              <w:t>Low</w:t>
            </w:r>
          </w:p>
        </w:tc>
        <w:tc>
          <w:tcPr>
            <w:tcW w:w="1134" w:type="dxa"/>
          </w:tcPr>
          <w:p w14:paraId="7C8714DE" w14:textId="057AEA22" w:rsidR="00876876" w:rsidRPr="0064714C" w:rsidRDefault="007716D6" w:rsidP="00301512">
            <w:pPr>
              <w:jc w:val="center"/>
              <w:rPr>
                <w:color w:val="000000"/>
                <w:sz w:val="20"/>
              </w:rPr>
            </w:pPr>
            <w:r w:rsidRPr="0064714C">
              <w:rPr>
                <w:color w:val="000000"/>
                <w:sz w:val="20"/>
              </w:rPr>
              <w:t>Medium</w:t>
            </w:r>
          </w:p>
        </w:tc>
        <w:tc>
          <w:tcPr>
            <w:tcW w:w="850" w:type="dxa"/>
          </w:tcPr>
          <w:p w14:paraId="65387CA3" w14:textId="2E24F0DC" w:rsidR="00876876" w:rsidRPr="0064714C" w:rsidRDefault="007716D6" w:rsidP="00301512">
            <w:pPr>
              <w:jc w:val="center"/>
              <w:rPr>
                <w:color w:val="000000"/>
                <w:sz w:val="20"/>
              </w:rPr>
            </w:pPr>
            <w:r w:rsidRPr="0064714C">
              <w:rPr>
                <w:color w:val="000000"/>
                <w:sz w:val="20"/>
              </w:rPr>
              <w:t>High</w:t>
            </w:r>
          </w:p>
        </w:tc>
      </w:tr>
      <w:tr w:rsidR="00876876" w:rsidRPr="0064714C" w14:paraId="70952C5B" w14:textId="77777777" w:rsidTr="00840CE1">
        <w:trPr>
          <w:trHeight w:val="337"/>
          <w:jc w:val="center"/>
        </w:trPr>
        <w:tc>
          <w:tcPr>
            <w:tcW w:w="2322" w:type="dxa"/>
            <w:gridSpan w:val="2"/>
            <w:shd w:val="clear" w:color="auto" w:fill="D9D9D9"/>
          </w:tcPr>
          <w:p w14:paraId="321185DC" w14:textId="77777777" w:rsidR="00876876" w:rsidRPr="0064714C" w:rsidRDefault="00876876" w:rsidP="00301512">
            <w:pPr>
              <w:jc w:val="center"/>
              <w:rPr>
                <w:color w:val="000000"/>
                <w:sz w:val="20"/>
              </w:rPr>
            </w:pPr>
            <w:r w:rsidRPr="0064714C">
              <w:rPr>
                <w:color w:val="000000"/>
                <w:sz w:val="20"/>
              </w:rPr>
              <w:t>Medium</w:t>
            </w:r>
          </w:p>
        </w:tc>
        <w:tc>
          <w:tcPr>
            <w:tcW w:w="934" w:type="dxa"/>
          </w:tcPr>
          <w:p w14:paraId="654926CE" w14:textId="431F7201" w:rsidR="00876876" w:rsidRPr="0064714C" w:rsidRDefault="007716D6" w:rsidP="00301512">
            <w:pPr>
              <w:jc w:val="center"/>
              <w:rPr>
                <w:color w:val="000000"/>
                <w:sz w:val="20"/>
              </w:rPr>
            </w:pPr>
            <w:r w:rsidRPr="0064714C">
              <w:rPr>
                <w:color w:val="000000"/>
                <w:sz w:val="20"/>
              </w:rPr>
              <w:t>Medium</w:t>
            </w:r>
          </w:p>
        </w:tc>
        <w:tc>
          <w:tcPr>
            <w:tcW w:w="1134" w:type="dxa"/>
          </w:tcPr>
          <w:p w14:paraId="42629D87" w14:textId="51D4B87F" w:rsidR="00876876" w:rsidRPr="0064714C" w:rsidRDefault="007716D6" w:rsidP="00301512">
            <w:pPr>
              <w:jc w:val="center"/>
              <w:rPr>
                <w:color w:val="000000"/>
                <w:sz w:val="20"/>
              </w:rPr>
            </w:pPr>
            <w:r w:rsidRPr="0064714C">
              <w:rPr>
                <w:color w:val="000000"/>
                <w:sz w:val="20"/>
              </w:rPr>
              <w:t>High</w:t>
            </w:r>
          </w:p>
        </w:tc>
        <w:tc>
          <w:tcPr>
            <w:tcW w:w="850" w:type="dxa"/>
          </w:tcPr>
          <w:p w14:paraId="5C422513" w14:textId="022C48FB" w:rsidR="00876876" w:rsidRPr="0064714C" w:rsidRDefault="007716D6" w:rsidP="00301512">
            <w:pPr>
              <w:jc w:val="center"/>
              <w:rPr>
                <w:color w:val="000000"/>
                <w:sz w:val="20"/>
              </w:rPr>
            </w:pPr>
            <w:r w:rsidRPr="0064714C">
              <w:rPr>
                <w:color w:val="000000"/>
                <w:sz w:val="20"/>
              </w:rPr>
              <w:t>Critical</w:t>
            </w:r>
          </w:p>
        </w:tc>
      </w:tr>
      <w:tr w:rsidR="00876876" w:rsidRPr="0064714C" w14:paraId="300DF259" w14:textId="77777777" w:rsidTr="00840CE1">
        <w:trPr>
          <w:trHeight w:val="265"/>
          <w:jc w:val="center"/>
        </w:trPr>
        <w:tc>
          <w:tcPr>
            <w:tcW w:w="2322" w:type="dxa"/>
            <w:gridSpan w:val="2"/>
            <w:shd w:val="clear" w:color="auto" w:fill="D9D9D9"/>
          </w:tcPr>
          <w:p w14:paraId="25D392D3" w14:textId="77777777" w:rsidR="00876876" w:rsidRPr="0064714C" w:rsidRDefault="00876876" w:rsidP="00301512">
            <w:pPr>
              <w:jc w:val="center"/>
              <w:rPr>
                <w:color w:val="000000"/>
                <w:sz w:val="20"/>
              </w:rPr>
            </w:pPr>
            <w:r w:rsidRPr="0064714C">
              <w:rPr>
                <w:color w:val="000000"/>
                <w:sz w:val="20"/>
              </w:rPr>
              <w:t>High</w:t>
            </w:r>
          </w:p>
        </w:tc>
        <w:tc>
          <w:tcPr>
            <w:tcW w:w="934" w:type="dxa"/>
          </w:tcPr>
          <w:p w14:paraId="40B4748E" w14:textId="2C80EC08" w:rsidR="00876876" w:rsidRPr="0064714C" w:rsidRDefault="007716D6" w:rsidP="00301512">
            <w:pPr>
              <w:jc w:val="center"/>
              <w:rPr>
                <w:color w:val="000000"/>
                <w:sz w:val="20"/>
              </w:rPr>
            </w:pPr>
            <w:r w:rsidRPr="0064714C">
              <w:rPr>
                <w:color w:val="000000"/>
                <w:sz w:val="20"/>
              </w:rPr>
              <w:t>High</w:t>
            </w:r>
          </w:p>
        </w:tc>
        <w:tc>
          <w:tcPr>
            <w:tcW w:w="1134" w:type="dxa"/>
          </w:tcPr>
          <w:p w14:paraId="65E8457F" w14:textId="653981AA" w:rsidR="00876876" w:rsidRPr="0064714C" w:rsidRDefault="007716D6" w:rsidP="00301512">
            <w:pPr>
              <w:jc w:val="center"/>
              <w:rPr>
                <w:color w:val="000000"/>
                <w:sz w:val="20"/>
              </w:rPr>
            </w:pPr>
            <w:r w:rsidRPr="0064714C">
              <w:rPr>
                <w:color w:val="000000"/>
                <w:sz w:val="20"/>
              </w:rPr>
              <w:t>Critical</w:t>
            </w:r>
          </w:p>
        </w:tc>
        <w:tc>
          <w:tcPr>
            <w:tcW w:w="850" w:type="dxa"/>
          </w:tcPr>
          <w:p w14:paraId="1ABF1825" w14:textId="5FD1F457" w:rsidR="00876876" w:rsidRPr="0064714C" w:rsidRDefault="007716D6" w:rsidP="007C10CB">
            <w:pPr>
              <w:keepNext/>
              <w:jc w:val="center"/>
              <w:rPr>
                <w:color w:val="000000"/>
                <w:sz w:val="20"/>
              </w:rPr>
            </w:pPr>
            <w:r w:rsidRPr="0064714C">
              <w:rPr>
                <w:color w:val="000000"/>
                <w:sz w:val="20"/>
              </w:rPr>
              <w:t>Critical</w:t>
            </w:r>
          </w:p>
        </w:tc>
      </w:tr>
    </w:tbl>
    <w:p w14:paraId="756D69FB" w14:textId="62812BFA" w:rsidR="00D84C68" w:rsidRDefault="007C10CB" w:rsidP="007C10CB">
      <w:pPr>
        <w:pStyle w:val="Caption"/>
      </w:pPr>
      <w:bookmarkStart w:id="248" w:name="_Ref88320530"/>
      <w:bookmarkStart w:id="249" w:name="_Toc110959034"/>
      <w:r w:rsidRPr="0064714C">
        <w:t xml:space="preserve">Table </w:t>
      </w:r>
      <w:fldSimple w:instr=" SEQ Table \* ARABIC ">
        <w:r w:rsidR="001B4A50">
          <w:rPr>
            <w:noProof/>
          </w:rPr>
          <w:t>8</w:t>
        </w:r>
      </w:fldSimple>
      <w:bookmarkEnd w:id="248"/>
      <w:r w:rsidRPr="0064714C">
        <w:t>: Priority calculation table</w:t>
      </w:r>
      <w:bookmarkEnd w:id="249"/>
    </w:p>
    <w:p w14:paraId="0F2015B1" w14:textId="26189AAE" w:rsidR="00281AE6" w:rsidRPr="00281AE6" w:rsidRDefault="00281AE6" w:rsidP="00325A1E">
      <w:r w:rsidRPr="0064714C">
        <w:rPr>
          <w:lang w:eastAsia="ko-KR"/>
        </w:rPr>
        <w:t xml:space="preserve">The following table calculates the </w:t>
      </w:r>
      <w:r>
        <w:rPr>
          <w:lang w:eastAsia="ko-KR"/>
        </w:rPr>
        <w:t>target and limit time values of NSD for incident management:</w:t>
      </w:r>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701"/>
      </w:tblGrid>
      <w:tr w:rsidR="00281AE6" w:rsidRPr="0064714C" w14:paraId="4FD9EEF5" w14:textId="77777777" w:rsidTr="00B72E46">
        <w:trPr>
          <w:trHeight w:val="416"/>
          <w:jc w:val="center"/>
        </w:trPr>
        <w:tc>
          <w:tcPr>
            <w:tcW w:w="5240" w:type="dxa"/>
            <w:gridSpan w:val="3"/>
            <w:shd w:val="clear" w:color="auto" w:fill="D9D9D9"/>
          </w:tcPr>
          <w:p w14:paraId="69572957" w14:textId="6C57FD6E" w:rsidR="00281AE6" w:rsidRPr="00055C5A" w:rsidRDefault="00281AE6" w:rsidP="00B72E46">
            <w:pPr>
              <w:pStyle w:val="Default"/>
              <w:jc w:val="center"/>
              <w:rPr>
                <w:sz w:val="22"/>
                <w:szCs w:val="22"/>
              </w:rPr>
            </w:pPr>
            <w:r>
              <w:rPr>
                <w:b/>
                <w:bCs/>
                <w:sz w:val="22"/>
                <w:szCs w:val="22"/>
              </w:rPr>
              <w:t xml:space="preserve">Incident Management Time </w:t>
            </w:r>
          </w:p>
        </w:tc>
      </w:tr>
      <w:tr w:rsidR="00281AE6" w:rsidRPr="0064714C" w14:paraId="36FA1D4E" w14:textId="77777777" w:rsidTr="00B72E46">
        <w:trPr>
          <w:trHeight w:val="307"/>
          <w:jc w:val="center"/>
        </w:trPr>
        <w:tc>
          <w:tcPr>
            <w:tcW w:w="1838" w:type="dxa"/>
            <w:shd w:val="clear" w:color="auto" w:fill="D9D9D9"/>
          </w:tcPr>
          <w:p w14:paraId="76B10C9C" w14:textId="77777777" w:rsidR="00281AE6" w:rsidRPr="0064714C" w:rsidRDefault="00281AE6" w:rsidP="00B72E46">
            <w:pPr>
              <w:jc w:val="center"/>
              <w:rPr>
                <w:b/>
                <w:color w:val="000000"/>
              </w:rPr>
            </w:pPr>
            <w:r>
              <w:rPr>
                <w:b/>
                <w:color w:val="000000"/>
              </w:rPr>
              <w:t>Priority</w:t>
            </w:r>
          </w:p>
        </w:tc>
        <w:tc>
          <w:tcPr>
            <w:tcW w:w="1701" w:type="dxa"/>
            <w:shd w:val="clear" w:color="auto" w:fill="F2F2F2" w:themeFill="background1" w:themeFillShade="F2"/>
          </w:tcPr>
          <w:p w14:paraId="013DB430" w14:textId="77777777" w:rsidR="00281AE6" w:rsidRPr="0064714C" w:rsidRDefault="00281AE6" w:rsidP="00B72E46">
            <w:pPr>
              <w:jc w:val="center"/>
              <w:rPr>
                <w:b/>
                <w:color w:val="000000"/>
              </w:rPr>
            </w:pPr>
            <w:r>
              <w:rPr>
                <w:b/>
                <w:color w:val="000000"/>
              </w:rPr>
              <w:t>Target Time</w:t>
            </w:r>
          </w:p>
        </w:tc>
        <w:tc>
          <w:tcPr>
            <w:tcW w:w="1701" w:type="dxa"/>
            <w:shd w:val="clear" w:color="auto" w:fill="F2F2F2" w:themeFill="background1" w:themeFillShade="F2"/>
          </w:tcPr>
          <w:p w14:paraId="37363E20" w14:textId="77777777" w:rsidR="00281AE6" w:rsidRPr="0064714C" w:rsidRDefault="00281AE6" w:rsidP="00B72E46">
            <w:pPr>
              <w:jc w:val="center"/>
              <w:rPr>
                <w:b/>
                <w:color w:val="000000"/>
              </w:rPr>
            </w:pPr>
            <w:r>
              <w:rPr>
                <w:b/>
                <w:color w:val="000000"/>
              </w:rPr>
              <w:t>Limit Time</w:t>
            </w:r>
          </w:p>
        </w:tc>
      </w:tr>
      <w:tr w:rsidR="00281AE6" w:rsidRPr="0064714C" w14:paraId="104B9A23" w14:textId="77777777" w:rsidTr="00B72E46">
        <w:trPr>
          <w:trHeight w:val="289"/>
          <w:jc w:val="center"/>
        </w:trPr>
        <w:tc>
          <w:tcPr>
            <w:tcW w:w="1838" w:type="dxa"/>
            <w:shd w:val="clear" w:color="auto" w:fill="D9D9D9"/>
          </w:tcPr>
          <w:p w14:paraId="344309CF" w14:textId="77777777" w:rsidR="00281AE6" w:rsidRPr="0064714C" w:rsidRDefault="00281AE6" w:rsidP="00B72E46">
            <w:pPr>
              <w:jc w:val="left"/>
              <w:rPr>
                <w:color w:val="000000"/>
                <w:sz w:val="20"/>
              </w:rPr>
            </w:pPr>
            <w:r>
              <w:rPr>
                <w:color w:val="000000"/>
                <w:sz w:val="20"/>
              </w:rPr>
              <w:t xml:space="preserve">4 </w:t>
            </w:r>
            <w:r>
              <w:rPr>
                <w:szCs w:val="22"/>
              </w:rPr>
              <w:t xml:space="preserve">– </w:t>
            </w:r>
            <w:r>
              <w:rPr>
                <w:color w:val="000000"/>
                <w:sz w:val="20"/>
              </w:rPr>
              <w:t>Critical</w:t>
            </w:r>
          </w:p>
        </w:tc>
        <w:tc>
          <w:tcPr>
            <w:tcW w:w="1701" w:type="dxa"/>
          </w:tcPr>
          <w:p w14:paraId="0ADC2730" w14:textId="7E3551D0" w:rsidR="00281AE6" w:rsidRPr="0064714C" w:rsidRDefault="00281AE6" w:rsidP="00B72E46">
            <w:pPr>
              <w:jc w:val="left"/>
              <w:rPr>
                <w:color w:val="000000"/>
                <w:sz w:val="20"/>
              </w:rPr>
            </w:pPr>
            <w:r w:rsidRPr="00055C5A">
              <w:rPr>
                <w:color w:val="000000"/>
                <w:sz w:val="20"/>
              </w:rPr>
              <w:t xml:space="preserve">2 </w:t>
            </w:r>
            <w:r w:rsidR="0034187D">
              <w:rPr>
                <w:color w:val="000000"/>
                <w:sz w:val="20"/>
              </w:rPr>
              <w:t>H</w:t>
            </w:r>
            <w:r w:rsidRPr="00055C5A">
              <w:rPr>
                <w:color w:val="000000"/>
                <w:sz w:val="20"/>
              </w:rPr>
              <w:t>ours</w:t>
            </w:r>
          </w:p>
        </w:tc>
        <w:tc>
          <w:tcPr>
            <w:tcW w:w="1701" w:type="dxa"/>
          </w:tcPr>
          <w:p w14:paraId="3AD81FE0" w14:textId="6CA6047F" w:rsidR="00281AE6" w:rsidRPr="0064714C" w:rsidRDefault="00281AE6" w:rsidP="00B72E46">
            <w:pPr>
              <w:jc w:val="left"/>
              <w:rPr>
                <w:color w:val="000000"/>
                <w:sz w:val="20"/>
              </w:rPr>
            </w:pPr>
            <w:r w:rsidRPr="00055C5A">
              <w:rPr>
                <w:color w:val="000000"/>
                <w:sz w:val="20"/>
              </w:rPr>
              <w:t xml:space="preserve">5 </w:t>
            </w:r>
            <w:r w:rsidR="0034187D">
              <w:rPr>
                <w:color w:val="000000"/>
                <w:sz w:val="20"/>
              </w:rPr>
              <w:t>H</w:t>
            </w:r>
            <w:r w:rsidRPr="00055C5A">
              <w:rPr>
                <w:color w:val="000000"/>
                <w:sz w:val="20"/>
              </w:rPr>
              <w:t>ours</w:t>
            </w:r>
          </w:p>
        </w:tc>
      </w:tr>
      <w:tr w:rsidR="00281AE6" w:rsidRPr="0064714C" w14:paraId="7B3433B5" w14:textId="77777777" w:rsidTr="00B72E46">
        <w:trPr>
          <w:trHeight w:val="289"/>
          <w:jc w:val="center"/>
        </w:trPr>
        <w:tc>
          <w:tcPr>
            <w:tcW w:w="1838" w:type="dxa"/>
            <w:shd w:val="clear" w:color="auto" w:fill="D9D9D9"/>
          </w:tcPr>
          <w:p w14:paraId="3F64E850" w14:textId="77777777" w:rsidR="00281AE6" w:rsidRPr="0064714C" w:rsidRDefault="00281AE6" w:rsidP="00B72E46">
            <w:pPr>
              <w:jc w:val="left"/>
              <w:rPr>
                <w:color w:val="000000"/>
                <w:sz w:val="20"/>
              </w:rPr>
            </w:pPr>
            <w:r>
              <w:rPr>
                <w:color w:val="000000"/>
                <w:sz w:val="20"/>
              </w:rPr>
              <w:t xml:space="preserve">3 </w:t>
            </w:r>
            <w:r>
              <w:rPr>
                <w:szCs w:val="22"/>
              </w:rPr>
              <w:t xml:space="preserve">– </w:t>
            </w:r>
            <w:r>
              <w:rPr>
                <w:color w:val="000000"/>
                <w:sz w:val="20"/>
              </w:rPr>
              <w:t>High</w:t>
            </w:r>
          </w:p>
        </w:tc>
        <w:tc>
          <w:tcPr>
            <w:tcW w:w="1701" w:type="dxa"/>
          </w:tcPr>
          <w:p w14:paraId="1D31165D" w14:textId="3525220A" w:rsidR="00281AE6" w:rsidRPr="0064714C" w:rsidRDefault="00281AE6" w:rsidP="00B72E46">
            <w:pPr>
              <w:jc w:val="left"/>
              <w:rPr>
                <w:color w:val="000000"/>
                <w:sz w:val="20"/>
              </w:rPr>
            </w:pPr>
            <w:r>
              <w:rPr>
                <w:color w:val="000000"/>
                <w:sz w:val="20"/>
              </w:rPr>
              <w:t>10</w:t>
            </w:r>
            <w:r w:rsidRPr="00055C5A">
              <w:rPr>
                <w:color w:val="000000"/>
                <w:sz w:val="20"/>
              </w:rPr>
              <w:t xml:space="preserve"> </w:t>
            </w:r>
            <w:r w:rsidR="0034187D">
              <w:rPr>
                <w:color w:val="000000"/>
                <w:sz w:val="20"/>
              </w:rPr>
              <w:t>H</w:t>
            </w:r>
            <w:r w:rsidRPr="00055C5A">
              <w:rPr>
                <w:color w:val="000000"/>
                <w:sz w:val="20"/>
              </w:rPr>
              <w:t>ours</w:t>
            </w:r>
          </w:p>
        </w:tc>
        <w:tc>
          <w:tcPr>
            <w:tcW w:w="1701" w:type="dxa"/>
          </w:tcPr>
          <w:p w14:paraId="7F33A454" w14:textId="521689B2" w:rsidR="00281AE6" w:rsidRPr="00055C5A" w:rsidRDefault="00281AE6" w:rsidP="00B72E46">
            <w:pPr>
              <w:pStyle w:val="Default"/>
              <w:rPr>
                <w:sz w:val="22"/>
                <w:szCs w:val="22"/>
              </w:rPr>
            </w:pPr>
            <w:r>
              <w:rPr>
                <w:sz w:val="22"/>
                <w:szCs w:val="22"/>
              </w:rPr>
              <w:t xml:space="preserve">1 </w:t>
            </w:r>
            <w:r w:rsidR="0034187D">
              <w:rPr>
                <w:sz w:val="22"/>
                <w:szCs w:val="22"/>
              </w:rPr>
              <w:t>Business Day</w:t>
            </w:r>
            <w:r>
              <w:rPr>
                <w:sz w:val="22"/>
                <w:szCs w:val="22"/>
              </w:rPr>
              <w:t xml:space="preserve"> </w:t>
            </w:r>
          </w:p>
        </w:tc>
      </w:tr>
      <w:tr w:rsidR="00281AE6" w:rsidRPr="0064714C" w14:paraId="3312E54A" w14:textId="77777777" w:rsidTr="00B72E46">
        <w:trPr>
          <w:trHeight w:val="337"/>
          <w:jc w:val="center"/>
        </w:trPr>
        <w:tc>
          <w:tcPr>
            <w:tcW w:w="1838" w:type="dxa"/>
            <w:shd w:val="clear" w:color="auto" w:fill="D9D9D9"/>
          </w:tcPr>
          <w:p w14:paraId="1CB09713" w14:textId="77777777" w:rsidR="00281AE6" w:rsidRPr="00055C5A" w:rsidRDefault="00281AE6" w:rsidP="00B72E46">
            <w:pPr>
              <w:jc w:val="left"/>
              <w:rPr>
                <w:color w:val="000000"/>
                <w:sz w:val="20"/>
              </w:rPr>
            </w:pPr>
            <w:r>
              <w:rPr>
                <w:color w:val="000000"/>
                <w:sz w:val="20"/>
              </w:rPr>
              <w:t xml:space="preserve">2 </w:t>
            </w:r>
            <w:r>
              <w:rPr>
                <w:szCs w:val="22"/>
              </w:rPr>
              <w:t xml:space="preserve">– </w:t>
            </w:r>
            <w:r w:rsidRPr="0064714C">
              <w:rPr>
                <w:color w:val="000000"/>
                <w:sz w:val="20"/>
              </w:rPr>
              <w:t>Medium</w:t>
            </w:r>
          </w:p>
        </w:tc>
        <w:tc>
          <w:tcPr>
            <w:tcW w:w="1701" w:type="dxa"/>
          </w:tcPr>
          <w:p w14:paraId="3DA0722B" w14:textId="13D9467B" w:rsidR="00281AE6" w:rsidRPr="00055C5A" w:rsidRDefault="00281AE6" w:rsidP="00B72E46">
            <w:pPr>
              <w:pStyle w:val="Default"/>
              <w:rPr>
                <w:sz w:val="22"/>
                <w:szCs w:val="22"/>
              </w:rPr>
            </w:pPr>
            <w:r>
              <w:rPr>
                <w:sz w:val="22"/>
                <w:szCs w:val="22"/>
              </w:rPr>
              <w:t xml:space="preserve">2 </w:t>
            </w:r>
            <w:r w:rsidR="0034187D">
              <w:rPr>
                <w:sz w:val="22"/>
                <w:szCs w:val="22"/>
              </w:rPr>
              <w:t>B</w:t>
            </w:r>
            <w:r>
              <w:rPr>
                <w:sz w:val="22"/>
                <w:szCs w:val="22"/>
              </w:rPr>
              <w:t xml:space="preserve">usiness </w:t>
            </w:r>
            <w:r w:rsidR="0034187D">
              <w:rPr>
                <w:sz w:val="22"/>
                <w:szCs w:val="22"/>
              </w:rPr>
              <w:t>D</w:t>
            </w:r>
            <w:r>
              <w:rPr>
                <w:sz w:val="22"/>
                <w:szCs w:val="22"/>
              </w:rPr>
              <w:t xml:space="preserve">ays </w:t>
            </w:r>
          </w:p>
        </w:tc>
        <w:tc>
          <w:tcPr>
            <w:tcW w:w="1701" w:type="dxa"/>
          </w:tcPr>
          <w:p w14:paraId="4F48B349" w14:textId="39ABA2D3" w:rsidR="00281AE6" w:rsidRPr="00055C5A" w:rsidRDefault="00281AE6" w:rsidP="00B72E46">
            <w:pPr>
              <w:pStyle w:val="Default"/>
              <w:rPr>
                <w:sz w:val="22"/>
                <w:szCs w:val="22"/>
              </w:rPr>
            </w:pPr>
            <w:r>
              <w:rPr>
                <w:sz w:val="22"/>
                <w:szCs w:val="22"/>
              </w:rPr>
              <w:t xml:space="preserve">3 </w:t>
            </w:r>
            <w:r w:rsidR="0034187D">
              <w:rPr>
                <w:sz w:val="22"/>
                <w:szCs w:val="22"/>
              </w:rPr>
              <w:t>B</w:t>
            </w:r>
            <w:r>
              <w:rPr>
                <w:sz w:val="22"/>
                <w:szCs w:val="22"/>
              </w:rPr>
              <w:t xml:space="preserve">usiness </w:t>
            </w:r>
            <w:r w:rsidR="0034187D">
              <w:rPr>
                <w:sz w:val="22"/>
                <w:szCs w:val="22"/>
              </w:rPr>
              <w:t>D</w:t>
            </w:r>
            <w:r>
              <w:rPr>
                <w:sz w:val="22"/>
                <w:szCs w:val="22"/>
              </w:rPr>
              <w:t xml:space="preserve">ays </w:t>
            </w:r>
          </w:p>
        </w:tc>
      </w:tr>
      <w:tr w:rsidR="00281AE6" w:rsidRPr="0064714C" w14:paraId="418FE6D5" w14:textId="77777777" w:rsidTr="00B72E46">
        <w:trPr>
          <w:trHeight w:val="265"/>
          <w:jc w:val="center"/>
        </w:trPr>
        <w:tc>
          <w:tcPr>
            <w:tcW w:w="1838" w:type="dxa"/>
            <w:shd w:val="clear" w:color="auto" w:fill="D9D9D9"/>
          </w:tcPr>
          <w:p w14:paraId="76F325B1" w14:textId="77777777" w:rsidR="00281AE6" w:rsidRPr="0064714C" w:rsidRDefault="00281AE6" w:rsidP="00B72E46">
            <w:pPr>
              <w:jc w:val="left"/>
              <w:rPr>
                <w:color w:val="000000"/>
                <w:sz w:val="20"/>
              </w:rPr>
            </w:pPr>
            <w:r>
              <w:rPr>
                <w:color w:val="000000"/>
                <w:sz w:val="20"/>
              </w:rPr>
              <w:t xml:space="preserve">1 </w:t>
            </w:r>
            <w:r>
              <w:rPr>
                <w:szCs w:val="22"/>
              </w:rPr>
              <w:t xml:space="preserve">– </w:t>
            </w:r>
            <w:r>
              <w:rPr>
                <w:color w:val="000000"/>
                <w:sz w:val="20"/>
              </w:rPr>
              <w:t>Low</w:t>
            </w:r>
          </w:p>
        </w:tc>
        <w:tc>
          <w:tcPr>
            <w:tcW w:w="1701" w:type="dxa"/>
          </w:tcPr>
          <w:p w14:paraId="68F9E106" w14:textId="4D01E313" w:rsidR="00281AE6" w:rsidRPr="00055C5A" w:rsidRDefault="00281AE6" w:rsidP="00B72E46">
            <w:pPr>
              <w:pStyle w:val="Default"/>
              <w:rPr>
                <w:sz w:val="22"/>
                <w:szCs w:val="22"/>
              </w:rPr>
            </w:pPr>
            <w:r>
              <w:rPr>
                <w:sz w:val="22"/>
                <w:szCs w:val="22"/>
              </w:rPr>
              <w:t xml:space="preserve">4 </w:t>
            </w:r>
            <w:r w:rsidR="0034187D">
              <w:rPr>
                <w:sz w:val="22"/>
                <w:szCs w:val="22"/>
              </w:rPr>
              <w:t>B</w:t>
            </w:r>
            <w:r>
              <w:rPr>
                <w:sz w:val="22"/>
                <w:szCs w:val="22"/>
              </w:rPr>
              <w:t xml:space="preserve">usiness </w:t>
            </w:r>
            <w:r w:rsidR="0034187D">
              <w:rPr>
                <w:sz w:val="22"/>
                <w:szCs w:val="22"/>
              </w:rPr>
              <w:t>D</w:t>
            </w:r>
            <w:r>
              <w:rPr>
                <w:sz w:val="22"/>
                <w:szCs w:val="22"/>
              </w:rPr>
              <w:t xml:space="preserve">ays </w:t>
            </w:r>
          </w:p>
        </w:tc>
        <w:tc>
          <w:tcPr>
            <w:tcW w:w="1701" w:type="dxa"/>
          </w:tcPr>
          <w:p w14:paraId="553A8868" w14:textId="6E9652E9" w:rsidR="00281AE6" w:rsidRPr="00055C5A" w:rsidRDefault="00281AE6" w:rsidP="00325A1E">
            <w:pPr>
              <w:pStyle w:val="Default"/>
              <w:keepNext/>
              <w:rPr>
                <w:sz w:val="22"/>
                <w:szCs w:val="22"/>
              </w:rPr>
            </w:pPr>
            <w:r>
              <w:rPr>
                <w:sz w:val="22"/>
                <w:szCs w:val="22"/>
              </w:rPr>
              <w:t xml:space="preserve">5 </w:t>
            </w:r>
            <w:r w:rsidR="0034187D">
              <w:rPr>
                <w:sz w:val="22"/>
                <w:szCs w:val="22"/>
              </w:rPr>
              <w:t>B</w:t>
            </w:r>
            <w:r>
              <w:rPr>
                <w:sz w:val="22"/>
                <w:szCs w:val="22"/>
              </w:rPr>
              <w:t xml:space="preserve">usiness </w:t>
            </w:r>
            <w:r w:rsidR="0034187D">
              <w:rPr>
                <w:sz w:val="22"/>
                <w:szCs w:val="22"/>
              </w:rPr>
              <w:t>D</w:t>
            </w:r>
            <w:r>
              <w:rPr>
                <w:sz w:val="22"/>
                <w:szCs w:val="22"/>
              </w:rPr>
              <w:t xml:space="preserve">ays </w:t>
            </w:r>
          </w:p>
        </w:tc>
      </w:tr>
    </w:tbl>
    <w:p w14:paraId="7AB7B74D" w14:textId="360A3425" w:rsidR="00281AE6" w:rsidRPr="00325A1E" w:rsidRDefault="00281AE6" w:rsidP="00281AE6">
      <w:pPr>
        <w:pStyle w:val="Caption"/>
      </w:pPr>
      <w:bookmarkStart w:id="250" w:name="_Toc110959035"/>
      <w:r>
        <w:t xml:space="preserve">Table </w:t>
      </w:r>
      <w:fldSimple w:instr=" SEQ Table \* ARABIC ">
        <w:r w:rsidR="001B4A50">
          <w:rPr>
            <w:noProof/>
          </w:rPr>
          <w:t>9</w:t>
        </w:r>
      </w:fldSimple>
      <w:r>
        <w:t xml:space="preserve">: </w:t>
      </w:r>
      <w:r w:rsidRPr="00281AE6">
        <w:t>NSD - Target and limit values for the incident management</w:t>
      </w:r>
      <w:bookmarkEnd w:id="250"/>
    </w:p>
    <w:p w14:paraId="5B169B23" w14:textId="3A58B542" w:rsidR="0009297C" w:rsidRPr="0064714C" w:rsidRDefault="0009297C" w:rsidP="0009297C">
      <w:pPr>
        <w:pStyle w:val="Heading2"/>
      </w:pPr>
      <w:bookmarkStart w:id="251" w:name="_Toc110959016"/>
      <w:r w:rsidRPr="0064714C">
        <w:t>Acceptance Criteria</w:t>
      </w:r>
      <w:bookmarkEnd w:id="251"/>
    </w:p>
    <w:p w14:paraId="3D1FFFAA" w14:textId="5FD459D6" w:rsidR="007A350A" w:rsidRPr="0064714C" w:rsidRDefault="00146AD0" w:rsidP="009C2D5D">
      <w:pPr>
        <w:rPr>
          <w:lang w:eastAsia="ko-KR"/>
        </w:rPr>
      </w:pPr>
      <w:r w:rsidRPr="0064714C">
        <w:rPr>
          <w:lang w:eastAsia="ko-KR"/>
        </w:rPr>
        <w:t xml:space="preserve">As described </w:t>
      </w:r>
      <w:r w:rsidR="00F41A17" w:rsidRPr="0064714C">
        <w:rPr>
          <w:lang w:eastAsia="ko-KR"/>
        </w:rPr>
        <w:t xml:space="preserve">in previous </w:t>
      </w:r>
      <w:r w:rsidR="00F41A17" w:rsidRPr="0064714C">
        <w:rPr>
          <w:shd w:val="clear" w:color="auto" w:fill="FFFFFF" w:themeFill="background1"/>
          <w:lang w:eastAsia="ko-KR"/>
        </w:rPr>
        <w:t>section (see</w:t>
      </w:r>
      <w:r w:rsidR="00E42E38">
        <w:rPr>
          <w:shd w:val="clear" w:color="auto" w:fill="FFFFFF" w:themeFill="background1"/>
          <w:lang w:eastAsia="ko-KR"/>
        </w:rPr>
        <w:t xml:space="preserve"> </w:t>
      </w:r>
      <w:r w:rsidR="00E42E38">
        <w:t>section</w:t>
      </w:r>
      <w:r w:rsidR="00F41A17" w:rsidRPr="0064714C">
        <w:rPr>
          <w:shd w:val="clear" w:color="auto" w:fill="FFFFFF" w:themeFill="background1"/>
          <w:lang w:eastAsia="ko-KR"/>
        </w:rPr>
        <w:t xml:space="preserve"> </w:t>
      </w:r>
      <w:r w:rsidR="000D5269" w:rsidRPr="0064714C">
        <w:rPr>
          <w:shd w:val="clear" w:color="auto" w:fill="FFFFFF" w:themeFill="background1"/>
          <w:lang w:eastAsia="ko-KR"/>
        </w:rPr>
        <w:fldChar w:fldCharType="begin"/>
      </w:r>
      <w:r w:rsidR="000D5269" w:rsidRPr="0064714C">
        <w:rPr>
          <w:shd w:val="clear" w:color="auto" w:fill="FFFFFF" w:themeFill="background1"/>
          <w:lang w:eastAsia="ko-KR"/>
        </w:rPr>
        <w:instrText xml:space="preserve"> REF _Ref88474671 \r \h  \* MERGEFORMAT </w:instrText>
      </w:r>
      <w:r w:rsidR="000D5269" w:rsidRPr="0064714C">
        <w:rPr>
          <w:shd w:val="clear" w:color="auto" w:fill="FFFFFF" w:themeFill="background1"/>
          <w:lang w:eastAsia="ko-KR"/>
        </w:rPr>
      </w:r>
      <w:r w:rsidR="000D5269" w:rsidRPr="0064714C">
        <w:rPr>
          <w:shd w:val="clear" w:color="auto" w:fill="FFFFFF" w:themeFill="background1"/>
          <w:lang w:eastAsia="ko-KR"/>
        </w:rPr>
        <w:fldChar w:fldCharType="separate"/>
      </w:r>
      <w:r w:rsidR="001B4A50">
        <w:rPr>
          <w:shd w:val="clear" w:color="auto" w:fill="FFFFFF" w:themeFill="background1"/>
          <w:lang w:eastAsia="ko-KR"/>
        </w:rPr>
        <w:t>2.8.2</w:t>
      </w:r>
      <w:r w:rsidR="000D5269" w:rsidRPr="0064714C">
        <w:rPr>
          <w:shd w:val="clear" w:color="auto" w:fill="FFFFFF" w:themeFill="background1"/>
          <w:lang w:eastAsia="ko-KR"/>
        </w:rPr>
        <w:fldChar w:fldCharType="end"/>
      </w:r>
      <w:r w:rsidR="00F41A17" w:rsidRPr="0064714C">
        <w:rPr>
          <w:shd w:val="clear" w:color="auto" w:fill="FFFFFF" w:themeFill="background1"/>
          <w:lang w:eastAsia="ko-KR"/>
        </w:rPr>
        <w:t>), t</w:t>
      </w:r>
      <w:r w:rsidRPr="0064714C">
        <w:rPr>
          <w:shd w:val="clear" w:color="auto" w:fill="FFFFFF" w:themeFill="background1"/>
          <w:lang w:eastAsia="ko-KR"/>
        </w:rPr>
        <w:t>he business</w:t>
      </w:r>
      <w:r w:rsidRPr="0064714C">
        <w:rPr>
          <w:lang w:eastAsia="ko-KR"/>
        </w:rPr>
        <w:t xml:space="preserve"> scenarios to be executed by an EO for passing the conformance test campaign, depend on the role that EO’s system plays in the interaction with ICS2.</w:t>
      </w:r>
      <w:r w:rsidR="007334D2" w:rsidRPr="0064714C">
        <w:rPr>
          <w:lang w:eastAsia="ko-KR"/>
        </w:rPr>
        <w:t xml:space="preserve"> </w:t>
      </w:r>
      <w:r w:rsidR="000621BB" w:rsidRPr="0064714C">
        <w:rPr>
          <w:lang w:eastAsia="ko-KR"/>
        </w:rPr>
        <w:t xml:space="preserve">EO </w:t>
      </w:r>
      <w:r w:rsidR="00023996">
        <w:rPr>
          <w:lang w:eastAsia="ko-KR"/>
        </w:rPr>
        <w:t>Self-</w:t>
      </w:r>
      <w:r w:rsidR="00E203F9">
        <w:rPr>
          <w:lang w:eastAsia="ko-KR"/>
        </w:rPr>
        <w:t>C</w:t>
      </w:r>
      <w:r w:rsidR="00954F85" w:rsidRPr="0064714C">
        <w:rPr>
          <w:lang w:eastAsia="ko-KR"/>
        </w:rPr>
        <w:t>onformance</w:t>
      </w:r>
      <w:r w:rsidR="000621BB" w:rsidRPr="0064714C">
        <w:rPr>
          <w:lang w:eastAsia="ko-KR"/>
        </w:rPr>
        <w:t xml:space="preserve"> </w:t>
      </w:r>
      <w:r w:rsidR="00E203F9">
        <w:rPr>
          <w:lang w:eastAsia="ko-KR"/>
        </w:rPr>
        <w:t>T</w:t>
      </w:r>
      <w:r w:rsidR="000621BB" w:rsidRPr="0064714C">
        <w:rPr>
          <w:lang w:eastAsia="ko-KR"/>
        </w:rPr>
        <w:t xml:space="preserve">est campaign is considered </w:t>
      </w:r>
      <w:r w:rsidR="00954F85" w:rsidRPr="0064714C">
        <w:rPr>
          <w:lang w:eastAsia="ko-KR"/>
        </w:rPr>
        <w:t>as completed</w:t>
      </w:r>
      <w:r w:rsidR="000621BB" w:rsidRPr="0064714C">
        <w:rPr>
          <w:lang w:eastAsia="ko-KR"/>
        </w:rPr>
        <w:t xml:space="preserve"> once all the </w:t>
      </w:r>
      <w:r w:rsidR="009B7664" w:rsidRPr="0064714C">
        <w:rPr>
          <w:lang w:eastAsia="ko-KR"/>
        </w:rPr>
        <w:t xml:space="preserve">pre-defined </w:t>
      </w:r>
      <w:r w:rsidR="000621BB" w:rsidRPr="0064714C">
        <w:rPr>
          <w:lang w:eastAsia="ko-KR"/>
        </w:rPr>
        <w:t>business scenarios</w:t>
      </w:r>
      <w:r w:rsidR="005C2FDE" w:rsidRPr="0064714C">
        <w:rPr>
          <w:lang w:eastAsia="ko-KR"/>
        </w:rPr>
        <w:t xml:space="preserve"> </w:t>
      </w:r>
      <w:r w:rsidR="00F228A1" w:rsidRPr="0064714C">
        <w:rPr>
          <w:lang w:eastAsia="ko-KR"/>
        </w:rPr>
        <w:t>have</w:t>
      </w:r>
      <w:r w:rsidR="00954F85" w:rsidRPr="0064714C">
        <w:rPr>
          <w:lang w:eastAsia="ko-KR"/>
        </w:rPr>
        <w:t xml:space="preserve"> be</w:t>
      </w:r>
      <w:r w:rsidR="00F228A1" w:rsidRPr="0064714C">
        <w:rPr>
          <w:lang w:eastAsia="ko-KR"/>
        </w:rPr>
        <w:t>en</w:t>
      </w:r>
      <w:r w:rsidR="00954F85" w:rsidRPr="0064714C">
        <w:rPr>
          <w:lang w:eastAsia="ko-KR"/>
        </w:rPr>
        <w:t xml:space="preserve"> executed successfully.</w:t>
      </w:r>
    </w:p>
    <w:p w14:paraId="54332DCD" w14:textId="213DE3C4" w:rsidR="007A350A" w:rsidRDefault="007A350A" w:rsidP="007A350A">
      <w:r>
        <w:t xml:space="preserve">MS with actor 'Member State Service Support - Monitoring Operator' can consult the successful EO </w:t>
      </w:r>
      <w:r w:rsidR="00023996">
        <w:t>Self-</w:t>
      </w:r>
      <w:r w:rsidR="00E203F9">
        <w:t>C</w:t>
      </w:r>
      <w:r>
        <w:t xml:space="preserve">onformance Campaigns that have been loaded in the system. The system displays a grid with the list of the successful EO </w:t>
      </w:r>
      <w:r w:rsidR="00023996">
        <w:t>Self-</w:t>
      </w:r>
      <w:r w:rsidR="00E203F9">
        <w:t>C</w:t>
      </w:r>
      <w:r>
        <w:t>onformance Campaigns currently loaded, with the columns:</w:t>
      </w:r>
    </w:p>
    <w:p w14:paraId="4A70FDF9" w14:textId="7ACB4B8E" w:rsidR="007A350A" w:rsidRDefault="007A350A" w:rsidP="002E704B">
      <w:pPr>
        <w:pStyle w:val="ListParagraph"/>
        <w:numPr>
          <w:ilvl w:val="0"/>
          <w:numId w:val="64"/>
        </w:numPr>
        <w:spacing w:after="0"/>
      </w:pPr>
      <w:r>
        <w:t>Sender PartyID;</w:t>
      </w:r>
    </w:p>
    <w:p w14:paraId="6BCC0488" w14:textId="74D3C8EE" w:rsidR="007A350A" w:rsidRDefault="007A350A" w:rsidP="002E704B">
      <w:pPr>
        <w:pStyle w:val="ListParagraph"/>
        <w:numPr>
          <w:ilvl w:val="0"/>
          <w:numId w:val="64"/>
        </w:numPr>
        <w:spacing w:after="0"/>
      </w:pPr>
      <w:r>
        <w:t>Business role;</w:t>
      </w:r>
    </w:p>
    <w:p w14:paraId="0CD6D5C3" w14:textId="72824B13" w:rsidR="007A350A" w:rsidRDefault="007A350A" w:rsidP="002E704B">
      <w:pPr>
        <w:pStyle w:val="ListParagraph"/>
        <w:numPr>
          <w:ilvl w:val="0"/>
          <w:numId w:val="64"/>
        </w:numPr>
        <w:spacing w:after="0"/>
      </w:pPr>
      <w:r>
        <w:t>ENS Filing type;</w:t>
      </w:r>
    </w:p>
    <w:p w14:paraId="28D35329" w14:textId="59B216FD" w:rsidR="007A350A" w:rsidRDefault="007A350A" w:rsidP="002E704B">
      <w:pPr>
        <w:pStyle w:val="ListParagraph"/>
        <w:numPr>
          <w:ilvl w:val="0"/>
          <w:numId w:val="64"/>
        </w:numPr>
        <w:spacing w:after="0"/>
      </w:pPr>
      <w:r>
        <w:t>Registration date;</w:t>
      </w:r>
    </w:p>
    <w:p w14:paraId="4E2A2402" w14:textId="08182453" w:rsidR="007A350A" w:rsidRDefault="007A350A" w:rsidP="002E704B">
      <w:pPr>
        <w:pStyle w:val="ListParagraph"/>
        <w:numPr>
          <w:ilvl w:val="0"/>
          <w:numId w:val="64"/>
        </w:numPr>
      </w:pPr>
      <w:r>
        <w:t>Status.</w:t>
      </w:r>
    </w:p>
    <w:p w14:paraId="241D8403" w14:textId="27A04EA4" w:rsidR="007A350A" w:rsidRDefault="007A350A" w:rsidP="00F25CB0">
      <w:pPr>
        <w:rPr>
          <w:b/>
          <w:smallCaps/>
          <w:sz w:val="32"/>
          <w:lang w:eastAsia="ko-KR"/>
        </w:rPr>
      </w:pPr>
      <w:r>
        <w:t>By identifying the PartyID (EORI) of a specific Sender, MS verifies that this Sender has successfully completed CT campaign. Consequently, MS shall confirm that a Sender is able to offer services to other EOs.</w:t>
      </w:r>
      <w:bookmarkStart w:id="252" w:name="_Ref37665717"/>
      <w:bookmarkStart w:id="253" w:name="_Toc285801183"/>
      <w:bookmarkStart w:id="254" w:name="_Toc8913309"/>
      <w:bookmarkStart w:id="255" w:name="_Toc9844610"/>
      <w:bookmarkStart w:id="256" w:name="_Toc14082748"/>
      <w:bookmarkStart w:id="257" w:name="_Ref37404555"/>
      <w:bookmarkStart w:id="258" w:name="_Ref37404566"/>
      <w:r>
        <w:br w:type="page"/>
      </w:r>
    </w:p>
    <w:p w14:paraId="6F7D9FEC" w14:textId="0A7E2351" w:rsidR="00D405C9" w:rsidRPr="0064714C" w:rsidRDefault="00524E29" w:rsidP="00D405C9">
      <w:pPr>
        <w:pStyle w:val="Heading1"/>
      </w:pPr>
      <w:bookmarkStart w:id="259" w:name="_Toc110959017"/>
      <w:r w:rsidRPr="0064714C">
        <w:lastRenderedPageBreak/>
        <w:t>R</w:t>
      </w:r>
      <w:r w:rsidR="00C9284F" w:rsidRPr="0064714C">
        <w:t xml:space="preserve">isk and </w:t>
      </w:r>
      <w:r w:rsidR="00DE3806" w:rsidRPr="0064714C">
        <w:t>M</w:t>
      </w:r>
      <w:r w:rsidR="00C9284F" w:rsidRPr="0064714C">
        <w:t xml:space="preserve">itigation </w:t>
      </w:r>
      <w:r w:rsidR="00DE3806" w:rsidRPr="0064714C">
        <w:t>P</w:t>
      </w:r>
      <w:r w:rsidR="00C9284F" w:rsidRPr="0064714C">
        <w:t>lanning</w:t>
      </w:r>
      <w:bookmarkEnd w:id="252"/>
      <w:bookmarkEnd w:id="259"/>
    </w:p>
    <w:p w14:paraId="7EBD6970" w14:textId="79E147BC" w:rsidR="00D405C9" w:rsidRPr="0064714C" w:rsidRDefault="00D405C9" w:rsidP="00D405C9">
      <w:pPr>
        <w:rPr>
          <w:lang w:eastAsia="ko-KR"/>
        </w:rPr>
      </w:pPr>
      <w:r w:rsidRPr="0064714C">
        <w:rPr>
          <w:lang w:eastAsia="ko-KR"/>
        </w:rPr>
        <w:t xml:space="preserve">During the Conformance Testing, potential risks related to the planning, the testing environment or the specifications can be identified. </w:t>
      </w:r>
      <w:r w:rsidR="00F228A1" w:rsidRPr="0064714C">
        <w:rPr>
          <w:lang w:eastAsia="ko-KR"/>
        </w:rPr>
        <w:t>I</w:t>
      </w:r>
      <w:r w:rsidRPr="0064714C">
        <w:rPr>
          <w:lang w:eastAsia="ko-KR"/>
        </w:rPr>
        <w:t>ndicative risks are presented below:</w:t>
      </w:r>
    </w:p>
    <w:p w14:paraId="39E74BA7" w14:textId="50D19FF9" w:rsidR="00796BC0" w:rsidRPr="00D50B00" w:rsidRDefault="00796BC0" w:rsidP="002E704B">
      <w:pPr>
        <w:pStyle w:val="ListParagraph"/>
        <w:numPr>
          <w:ilvl w:val="0"/>
          <w:numId w:val="69"/>
        </w:numPr>
        <w:rPr>
          <w:lang w:eastAsia="ko-KR"/>
        </w:rPr>
      </w:pPr>
      <w:bookmarkStart w:id="260" w:name="_Hlk90040417"/>
      <w:bookmarkStart w:id="261" w:name="_Hlk89963704"/>
      <w:r w:rsidRPr="00D50B00">
        <w:rPr>
          <w:lang w:eastAsia="ko-KR"/>
        </w:rPr>
        <w:t>Inaccurate/erroneous common system specifications;</w:t>
      </w:r>
    </w:p>
    <w:p w14:paraId="794E0DAC" w14:textId="44F03E30" w:rsidR="00796BC0" w:rsidRDefault="00796BC0" w:rsidP="002E704B">
      <w:pPr>
        <w:pStyle w:val="ListParagraph"/>
        <w:numPr>
          <w:ilvl w:val="0"/>
          <w:numId w:val="69"/>
        </w:numPr>
        <w:rPr>
          <w:lang w:eastAsia="ko-KR"/>
        </w:rPr>
      </w:pPr>
      <w:r w:rsidRPr="00D50B00">
        <w:rPr>
          <w:lang w:eastAsia="ko-KR"/>
        </w:rPr>
        <w:t>Business scenarios do not cover the main ICS2 functionalities that should be tested;</w:t>
      </w:r>
    </w:p>
    <w:p w14:paraId="426F6EAE" w14:textId="38182EA3" w:rsidR="00796BC0" w:rsidRDefault="00796BC0" w:rsidP="002E704B">
      <w:pPr>
        <w:pStyle w:val="ListParagraph"/>
        <w:numPr>
          <w:ilvl w:val="0"/>
          <w:numId w:val="69"/>
        </w:numPr>
        <w:rPr>
          <w:lang w:eastAsia="ko-KR"/>
        </w:rPr>
      </w:pPr>
      <w:r w:rsidRPr="00D50B00">
        <w:rPr>
          <w:lang w:eastAsia="ko-KR"/>
        </w:rPr>
        <w:t>Unavailability or failure of the testing environment (e.g., DG TAXUD Access Point, STI-STP);</w:t>
      </w:r>
    </w:p>
    <w:p w14:paraId="35E24199" w14:textId="77777777" w:rsidR="00796BC0" w:rsidRPr="00D50B00" w:rsidRDefault="00796BC0" w:rsidP="002E704B">
      <w:pPr>
        <w:pStyle w:val="ListParagraph"/>
        <w:numPr>
          <w:ilvl w:val="0"/>
          <w:numId w:val="69"/>
        </w:numPr>
        <w:rPr>
          <w:lang w:eastAsia="ko-KR"/>
        </w:rPr>
      </w:pPr>
      <w:r w:rsidRPr="00D50B00">
        <w:rPr>
          <w:lang w:eastAsia="ko-KR"/>
        </w:rPr>
        <w:t>Dependent Systems (e.g, UUM&amp;DS) not available for testing;</w:t>
      </w:r>
    </w:p>
    <w:p w14:paraId="47F5D1F7" w14:textId="7EB7D27C" w:rsidR="00796BC0" w:rsidRPr="00D50B00" w:rsidRDefault="00796BC0" w:rsidP="002E704B">
      <w:pPr>
        <w:pStyle w:val="ListParagraph"/>
        <w:numPr>
          <w:ilvl w:val="0"/>
          <w:numId w:val="69"/>
        </w:numPr>
        <w:rPr>
          <w:lang w:eastAsia="ko-KR"/>
        </w:rPr>
      </w:pPr>
      <w:r w:rsidRPr="00D50B00">
        <w:rPr>
          <w:lang w:eastAsia="ko-KR"/>
        </w:rPr>
        <w:t xml:space="preserve">Insufficient level of knowledge regarding the </w:t>
      </w:r>
      <w:r w:rsidR="00023996">
        <w:rPr>
          <w:lang w:eastAsia="ko-KR"/>
        </w:rPr>
        <w:t>Self-</w:t>
      </w:r>
      <w:r w:rsidRPr="00D50B00">
        <w:rPr>
          <w:lang w:eastAsia="ko-KR"/>
        </w:rPr>
        <w:t>conformance testing campaign procedures;</w:t>
      </w:r>
    </w:p>
    <w:p w14:paraId="3C84D8E2" w14:textId="77777777" w:rsidR="00796BC0" w:rsidRPr="0061003D" w:rsidRDefault="00796BC0" w:rsidP="002E704B">
      <w:pPr>
        <w:pStyle w:val="ListParagraph"/>
        <w:numPr>
          <w:ilvl w:val="0"/>
          <w:numId w:val="69"/>
        </w:numPr>
        <w:rPr>
          <w:lang w:val="fr-BE" w:eastAsia="ko-KR"/>
        </w:rPr>
      </w:pPr>
      <w:r w:rsidRPr="0061003D">
        <w:rPr>
          <w:lang w:val="fr-BE" w:eastAsia="ko-KR"/>
        </w:rPr>
        <w:t>Insufficient access in relevant documentation;</w:t>
      </w:r>
    </w:p>
    <w:p w14:paraId="271C64A0" w14:textId="77777777" w:rsidR="00796BC0" w:rsidRPr="00D50B00" w:rsidRDefault="00796BC0" w:rsidP="002E704B">
      <w:pPr>
        <w:pStyle w:val="ListParagraph"/>
        <w:numPr>
          <w:ilvl w:val="0"/>
          <w:numId w:val="69"/>
        </w:numPr>
        <w:rPr>
          <w:lang w:eastAsia="ko-KR"/>
        </w:rPr>
      </w:pPr>
      <w:r w:rsidRPr="00D50B00">
        <w:rPr>
          <w:lang w:eastAsia="ko-KR"/>
        </w:rPr>
        <w:t>Delay in obtaining the required certificates by the Certificate Authorities;</w:t>
      </w:r>
    </w:p>
    <w:p w14:paraId="074D172F" w14:textId="77777777" w:rsidR="00796BC0" w:rsidRPr="00D50B00" w:rsidRDefault="00796BC0" w:rsidP="002E704B">
      <w:pPr>
        <w:pStyle w:val="ListParagraph"/>
        <w:numPr>
          <w:ilvl w:val="0"/>
          <w:numId w:val="69"/>
        </w:numPr>
        <w:rPr>
          <w:lang w:eastAsia="ko-KR"/>
        </w:rPr>
      </w:pPr>
      <w:r w:rsidRPr="00D50B00">
        <w:rPr>
          <w:lang w:eastAsia="ko-KR"/>
        </w:rPr>
        <w:t>Deployment of EO system is not yet completed for CT execution;</w:t>
      </w:r>
    </w:p>
    <w:p w14:paraId="337F1D5F" w14:textId="77777777" w:rsidR="00796BC0" w:rsidRPr="00D50B00" w:rsidRDefault="00796BC0" w:rsidP="002E704B">
      <w:pPr>
        <w:pStyle w:val="ListParagraph"/>
        <w:numPr>
          <w:ilvl w:val="0"/>
          <w:numId w:val="69"/>
        </w:numPr>
        <w:rPr>
          <w:lang w:eastAsia="ko-KR"/>
        </w:rPr>
      </w:pPr>
      <w:r w:rsidRPr="00D50B00">
        <w:rPr>
          <w:lang w:eastAsia="ko-KR"/>
        </w:rPr>
        <w:t>Delay or problem impacting the EO Plan;</w:t>
      </w:r>
    </w:p>
    <w:p w14:paraId="2E96A14D" w14:textId="77777777" w:rsidR="00796BC0" w:rsidRPr="00D50B00" w:rsidRDefault="00796BC0" w:rsidP="002E704B">
      <w:pPr>
        <w:pStyle w:val="ListParagraph"/>
        <w:numPr>
          <w:ilvl w:val="0"/>
          <w:numId w:val="69"/>
        </w:numPr>
        <w:rPr>
          <w:lang w:eastAsia="ko-KR"/>
        </w:rPr>
      </w:pPr>
      <w:r w:rsidRPr="00D50B00">
        <w:rPr>
          <w:lang w:eastAsia="ko-KR"/>
        </w:rPr>
        <w:t>Insufficient support during EO CT campaign by NSD and MS.</w:t>
      </w:r>
    </w:p>
    <w:bookmarkEnd w:id="260"/>
    <w:bookmarkEnd w:id="261"/>
    <w:p w14:paraId="3698BBE8" w14:textId="46BABF0F" w:rsidR="00D405C9" w:rsidRPr="0064714C" w:rsidRDefault="00D405C9" w:rsidP="00D405C9">
      <w:pPr>
        <w:rPr>
          <w:lang w:eastAsia="ko-KR"/>
        </w:rPr>
      </w:pPr>
      <w:r w:rsidRPr="0064714C">
        <w:rPr>
          <w:lang w:eastAsia="ko-KR"/>
        </w:rPr>
        <w:t>The following mitigation actions should be taken in order to reduce any</w:t>
      </w:r>
      <w:r w:rsidR="00D17F78">
        <w:rPr>
          <w:lang w:eastAsia="ko-KR"/>
        </w:rPr>
        <w:t xml:space="preserve"> of the above</w:t>
      </w:r>
      <w:r w:rsidRPr="0064714C">
        <w:rPr>
          <w:lang w:eastAsia="ko-KR"/>
        </w:rPr>
        <w:t xml:space="preserve"> risk</w:t>
      </w:r>
      <w:r w:rsidR="00D17F78">
        <w:rPr>
          <w:lang w:eastAsia="ko-KR"/>
        </w:rPr>
        <w:t>s</w:t>
      </w:r>
      <w:r w:rsidRPr="0064714C">
        <w:rPr>
          <w:lang w:eastAsia="ko-KR"/>
        </w:rPr>
        <w:t xml:space="preserve"> during the CT Campaign:</w:t>
      </w:r>
    </w:p>
    <w:p w14:paraId="7744E357" w14:textId="180FCB14" w:rsidR="00796BC0" w:rsidRPr="00D50B00" w:rsidRDefault="00796BC0" w:rsidP="002E704B">
      <w:pPr>
        <w:pStyle w:val="ListParagraph"/>
        <w:numPr>
          <w:ilvl w:val="0"/>
          <w:numId w:val="70"/>
        </w:numPr>
        <w:rPr>
          <w:lang w:eastAsia="ko-KR"/>
        </w:rPr>
      </w:pPr>
      <w:bookmarkStart w:id="262" w:name="_Hlk89963713"/>
      <w:r w:rsidRPr="00D50B00">
        <w:rPr>
          <w:lang w:eastAsia="ko-KR"/>
        </w:rPr>
        <w:t xml:space="preserve">Detailed review of the relevant documentation (e.g. Test Design Specifications) by National and </w:t>
      </w:r>
      <w:r w:rsidR="005F282D">
        <w:rPr>
          <w:lang w:eastAsia="ko-KR"/>
        </w:rPr>
        <w:t>DG TAXUD</w:t>
      </w:r>
      <w:r w:rsidRPr="00D50B00">
        <w:rPr>
          <w:lang w:eastAsia="ko-KR"/>
        </w:rPr>
        <w:t>;</w:t>
      </w:r>
    </w:p>
    <w:p w14:paraId="28D26862" w14:textId="310A84A5" w:rsidR="00796BC0" w:rsidRDefault="00796BC0" w:rsidP="002E704B">
      <w:pPr>
        <w:pStyle w:val="ListParagraph"/>
        <w:numPr>
          <w:ilvl w:val="0"/>
          <w:numId w:val="70"/>
        </w:numPr>
        <w:rPr>
          <w:lang w:eastAsia="ko-KR"/>
        </w:rPr>
      </w:pPr>
      <w:r w:rsidRPr="00D50B00">
        <w:rPr>
          <w:lang w:eastAsia="ko-KR"/>
        </w:rPr>
        <w:t>Test execution regarding the availability and configuration of the testing environment before the ICS2 Conformance Testing;</w:t>
      </w:r>
    </w:p>
    <w:p w14:paraId="4CF9CE16" w14:textId="77777777" w:rsidR="00796BC0" w:rsidRPr="00D50B00" w:rsidRDefault="00796BC0" w:rsidP="002E704B">
      <w:pPr>
        <w:pStyle w:val="ListParagraph"/>
        <w:numPr>
          <w:ilvl w:val="0"/>
          <w:numId w:val="70"/>
        </w:numPr>
        <w:rPr>
          <w:lang w:eastAsia="ko-KR"/>
        </w:rPr>
      </w:pPr>
      <w:r w:rsidRPr="00D50B00">
        <w:rPr>
          <w:lang w:eastAsia="ko-KR"/>
        </w:rPr>
        <w:t>Validation of the infrastructure requirements for the testing environment;</w:t>
      </w:r>
    </w:p>
    <w:p w14:paraId="2AFB4CA6" w14:textId="0716DE5B" w:rsidR="00796BC0" w:rsidRPr="00D50B00" w:rsidRDefault="00796BC0" w:rsidP="002E704B">
      <w:pPr>
        <w:pStyle w:val="ListParagraph"/>
        <w:numPr>
          <w:ilvl w:val="0"/>
          <w:numId w:val="70"/>
        </w:numPr>
        <w:rPr>
          <w:lang w:eastAsia="ko-KR"/>
        </w:rPr>
      </w:pPr>
      <w:r w:rsidRPr="00D50B00">
        <w:rPr>
          <w:lang w:eastAsia="ko-KR"/>
        </w:rPr>
        <w:t>DG TAXUD to set up a Training Strategy including trainings by MS and training material;</w:t>
      </w:r>
    </w:p>
    <w:p w14:paraId="05B83601" w14:textId="6D12E71D" w:rsidR="00796BC0" w:rsidRPr="00D50B00" w:rsidRDefault="00796BC0" w:rsidP="002E704B">
      <w:pPr>
        <w:pStyle w:val="ListParagraph"/>
        <w:numPr>
          <w:ilvl w:val="0"/>
          <w:numId w:val="70"/>
        </w:numPr>
        <w:rPr>
          <w:lang w:eastAsia="ko-KR"/>
        </w:rPr>
      </w:pPr>
      <w:r w:rsidRPr="00D50B00">
        <w:rPr>
          <w:lang w:eastAsia="ko-KR"/>
        </w:rPr>
        <w:t xml:space="preserve">EOs need to have established good level of knowledge for the </w:t>
      </w:r>
      <w:r w:rsidR="00023996">
        <w:rPr>
          <w:lang w:eastAsia="ko-KR"/>
        </w:rPr>
        <w:t>Self-</w:t>
      </w:r>
      <w:r w:rsidRPr="00D50B00">
        <w:rPr>
          <w:lang w:eastAsia="ko-KR"/>
        </w:rPr>
        <w:t>conformance testing through the training material given by the MSs and have established channels for support in case of eventual issues during the CT;</w:t>
      </w:r>
    </w:p>
    <w:p w14:paraId="06FC7299" w14:textId="77777777" w:rsidR="00796BC0" w:rsidRPr="00D50B00" w:rsidRDefault="00796BC0" w:rsidP="002E704B">
      <w:pPr>
        <w:pStyle w:val="ListParagraph"/>
        <w:numPr>
          <w:ilvl w:val="0"/>
          <w:numId w:val="70"/>
        </w:numPr>
        <w:rPr>
          <w:lang w:eastAsia="ko-KR"/>
        </w:rPr>
      </w:pPr>
      <w:r w:rsidRPr="00D50B00">
        <w:rPr>
          <w:lang w:eastAsia="ko-KR"/>
        </w:rPr>
        <w:t>All stakeholders need to ensure in advance access in relevant documentation;</w:t>
      </w:r>
    </w:p>
    <w:p w14:paraId="2BB06B56" w14:textId="77777777" w:rsidR="00796BC0" w:rsidRPr="00D50B00" w:rsidRDefault="00796BC0" w:rsidP="002E704B">
      <w:pPr>
        <w:pStyle w:val="ListParagraph"/>
        <w:numPr>
          <w:ilvl w:val="0"/>
          <w:numId w:val="70"/>
        </w:numPr>
        <w:rPr>
          <w:lang w:eastAsia="ko-KR"/>
        </w:rPr>
      </w:pPr>
      <w:r w:rsidRPr="00D50B00">
        <w:rPr>
          <w:lang w:eastAsia="ko-KR"/>
        </w:rPr>
        <w:t>EOs need to obtain and register the required certificates in advance and certainly before the CT campaign commences;</w:t>
      </w:r>
    </w:p>
    <w:p w14:paraId="2A129C9B" w14:textId="77777777" w:rsidR="00796BC0" w:rsidRPr="00D50B00" w:rsidRDefault="00796BC0" w:rsidP="002E704B">
      <w:pPr>
        <w:pStyle w:val="ListParagraph"/>
        <w:numPr>
          <w:ilvl w:val="0"/>
          <w:numId w:val="70"/>
        </w:numPr>
        <w:rPr>
          <w:lang w:eastAsia="ko-KR"/>
        </w:rPr>
      </w:pPr>
      <w:r w:rsidRPr="00D50B00">
        <w:rPr>
          <w:lang w:eastAsia="ko-KR"/>
        </w:rPr>
        <w:t>EOs need to communicate to MS the correct status of their systems in advance and certainly before the CT campaign commences. In case of status discrepancies, these should be communicated well in advance;</w:t>
      </w:r>
    </w:p>
    <w:p w14:paraId="270EC266" w14:textId="027F0DA4" w:rsidR="00796BC0" w:rsidRPr="00D50B00" w:rsidRDefault="00796BC0" w:rsidP="002E704B">
      <w:pPr>
        <w:pStyle w:val="ListParagraph"/>
        <w:numPr>
          <w:ilvl w:val="0"/>
          <w:numId w:val="70"/>
        </w:numPr>
        <w:rPr>
          <w:lang w:eastAsia="ko-KR"/>
        </w:rPr>
      </w:pPr>
      <w:r w:rsidRPr="00D50B00">
        <w:rPr>
          <w:lang w:eastAsia="ko-KR"/>
        </w:rPr>
        <w:t>Execution of tests by EOs at the beginning of the CT timeline in order to ensure that there will be sufficient time to resolve any identified issues and to re-test;</w:t>
      </w:r>
    </w:p>
    <w:p w14:paraId="7C447F98" w14:textId="54E8FD6F" w:rsidR="00796BC0" w:rsidRPr="00D50B00" w:rsidRDefault="00796BC0" w:rsidP="002E704B">
      <w:pPr>
        <w:pStyle w:val="ListParagraph"/>
        <w:numPr>
          <w:ilvl w:val="0"/>
          <w:numId w:val="70"/>
        </w:numPr>
        <w:rPr>
          <w:lang w:eastAsia="ko-KR"/>
        </w:rPr>
      </w:pPr>
      <w:r w:rsidRPr="00D50B00">
        <w:rPr>
          <w:lang w:eastAsia="ko-KR"/>
        </w:rPr>
        <w:t>Support meetings with MS and Trade Associations organised by TES when is considered necessary</w:t>
      </w:r>
      <w:r w:rsidR="002E704B">
        <w:rPr>
          <w:lang w:eastAsia="ko-KR"/>
        </w:rPr>
        <w:t>;</w:t>
      </w:r>
    </w:p>
    <w:p w14:paraId="00AD8F3F" w14:textId="38C7DE6B" w:rsidR="00796BC0" w:rsidRPr="00D50B00" w:rsidRDefault="00796BC0" w:rsidP="002E704B">
      <w:pPr>
        <w:pStyle w:val="ListParagraph"/>
        <w:numPr>
          <w:ilvl w:val="0"/>
          <w:numId w:val="70"/>
        </w:numPr>
        <w:spacing w:after="0"/>
        <w:jc w:val="left"/>
        <w:rPr>
          <w:lang w:eastAsia="ko-KR"/>
        </w:rPr>
      </w:pPr>
      <w:r w:rsidRPr="00D50B00">
        <w:rPr>
          <w:lang w:eastAsia="ko-KR"/>
        </w:rPr>
        <w:t>MS must ensure enough service availability of the NSD for supporting EO CT campaign as well as for handling the requests/issues raised by EOs during EO CT</w:t>
      </w:r>
      <w:r w:rsidR="00577CB9">
        <w:rPr>
          <w:lang w:eastAsia="ko-KR"/>
        </w:rPr>
        <w:t>.</w:t>
      </w:r>
      <w:r w:rsidR="00577CB9">
        <w:rPr>
          <w:lang w:eastAsia="ko-KR"/>
        </w:rPr>
        <w:br w:type="page"/>
      </w:r>
    </w:p>
    <w:p w14:paraId="72625657" w14:textId="048627E3" w:rsidR="003463FB" w:rsidRPr="0064714C" w:rsidRDefault="00F832A1" w:rsidP="003463FB">
      <w:pPr>
        <w:pStyle w:val="Heading1"/>
      </w:pPr>
      <w:bookmarkStart w:id="263" w:name="_Toc90373926"/>
      <w:bookmarkStart w:id="264" w:name="_Toc90374030"/>
      <w:bookmarkStart w:id="265" w:name="_Toc90373927"/>
      <w:bookmarkStart w:id="266" w:name="_Toc90374031"/>
      <w:bookmarkStart w:id="267" w:name="_Toc90373928"/>
      <w:bookmarkStart w:id="268" w:name="_Toc90374032"/>
      <w:bookmarkStart w:id="269" w:name="_Toc90373929"/>
      <w:bookmarkStart w:id="270" w:name="_Toc90374033"/>
      <w:bookmarkStart w:id="271" w:name="_Toc90373930"/>
      <w:bookmarkStart w:id="272" w:name="_Toc90374034"/>
      <w:bookmarkStart w:id="273" w:name="_Toc90373931"/>
      <w:bookmarkStart w:id="274" w:name="_Toc90374035"/>
      <w:bookmarkStart w:id="275" w:name="_Toc90373932"/>
      <w:bookmarkStart w:id="276" w:name="_Toc90374036"/>
      <w:bookmarkStart w:id="277" w:name="_Toc90373933"/>
      <w:bookmarkStart w:id="278" w:name="_Toc90374037"/>
      <w:bookmarkStart w:id="279" w:name="_Toc90373934"/>
      <w:bookmarkStart w:id="280" w:name="_Toc90374038"/>
      <w:bookmarkStart w:id="281" w:name="_Toc90373935"/>
      <w:bookmarkStart w:id="282" w:name="_Toc90374039"/>
      <w:bookmarkStart w:id="283" w:name="_Toc90373936"/>
      <w:bookmarkStart w:id="284" w:name="_Toc90374040"/>
      <w:bookmarkStart w:id="285" w:name="_Toc90373937"/>
      <w:bookmarkStart w:id="286" w:name="_Toc90374041"/>
      <w:bookmarkStart w:id="287" w:name="_Toc90373938"/>
      <w:bookmarkStart w:id="288" w:name="_Toc90374042"/>
      <w:bookmarkStart w:id="289" w:name="_Toc90373939"/>
      <w:bookmarkStart w:id="290" w:name="_Toc90374043"/>
      <w:bookmarkStart w:id="291" w:name="_Toc90373940"/>
      <w:bookmarkStart w:id="292" w:name="_Toc90374044"/>
      <w:bookmarkStart w:id="293" w:name="_Toc90373941"/>
      <w:bookmarkStart w:id="294" w:name="_Toc90374045"/>
      <w:bookmarkStart w:id="295" w:name="_Toc90373942"/>
      <w:bookmarkStart w:id="296" w:name="_Toc90374046"/>
      <w:bookmarkStart w:id="297" w:name="_Toc90373943"/>
      <w:bookmarkStart w:id="298" w:name="_Toc90374047"/>
      <w:bookmarkStart w:id="299" w:name="_Toc90373944"/>
      <w:bookmarkStart w:id="300" w:name="_Toc90374048"/>
      <w:bookmarkStart w:id="301" w:name="_Toc87870974"/>
      <w:bookmarkStart w:id="302" w:name="_Ref88469052"/>
      <w:bookmarkStart w:id="303" w:name="_Ref88469071"/>
      <w:bookmarkStart w:id="304" w:name="_Ref88474848"/>
      <w:bookmarkStart w:id="305" w:name="_Ref89954628"/>
      <w:bookmarkStart w:id="306" w:name="_Toc110959018"/>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64714C">
        <w:lastRenderedPageBreak/>
        <w:t>After CT Activities</w:t>
      </w:r>
      <w:r w:rsidR="00B566D1" w:rsidRPr="0064714C">
        <w:t xml:space="preserve"> - </w:t>
      </w:r>
      <w:r w:rsidR="003463FB" w:rsidRPr="0064714C">
        <w:t>Operations Checklist</w:t>
      </w:r>
      <w:bookmarkEnd w:id="301"/>
      <w:bookmarkEnd w:id="302"/>
      <w:bookmarkEnd w:id="303"/>
      <w:bookmarkEnd w:id="304"/>
      <w:bookmarkEnd w:id="305"/>
      <w:bookmarkEnd w:id="306"/>
    </w:p>
    <w:p w14:paraId="419748B5" w14:textId="2E9161E3" w:rsidR="003463FB" w:rsidRPr="0064714C" w:rsidRDefault="00BE352B" w:rsidP="003463FB">
      <w:pPr>
        <w:rPr>
          <w:lang w:eastAsia="en-US"/>
        </w:rPr>
      </w:pPr>
      <w:r w:rsidRPr="0064714C">
        <w:rPr>
          <w:lang w:eastAsia="en-US"/>
        </w:rPr>
        <w:t>Upon successful completion of the</w:t>
      </w:r>
      <w:r w:rsidR="003463FB" w:rsidRPr="0064714C">
        <w:rPr>
          <w:lang w:eastAsia="en-US"/>
        </w:rPr>
        <w:t xml:space="preserve"> conformance testing activities</w:t>
      </w:r>
      <w:r w:rsidRPr="0064714C">
        <w:rPr>
          <w:lang w:eastAsia="en-US"/>
        </w:rPr>
        <w:t xml:space="preserve">, there </w:t>
      </w:r>
      <w:r w:rsidR="00A66800" w:rsidRPr="0064714C">
        <w:rPr>
          <w:lang w:eastAsia="en-US"/>
        </w:rPr>
        <w:t xml:space="preserve">is a set of activities that must be </w:t>
      </w:r>
      <w:r w:rsidR="00882282" w:rsidRPr="0064714C">
        <w:rPr>
          <w:lang w:eastAsia="en-US"/>
        </w:rPr>
        <w:t>accomplished</w:t>
      </w:r>
      <w:r w:rsidR="00A66800" w:rsidRPr="0064714C">
        <w:rPr>
          <w:lang w:eastAsia="en-US"/>
        </w:rPr>
        <w:t xml:space="preserve"> </w:t>
      </w:r>
      <w:r w:rsidR="00882282" w:rsidRPr="0064714C">
        <w:rPr>
          <w:lang w:eastAsia="en-US"/>
        </w:rPr>
        <w:t>b</w:t>
      </w:r>
      <w:r w:rsidR="00A66800" w:rsidRPr="0064714C">
        <w:rPr>
          <w:lang w:eastAsia="en-US"/>
        </w:rPr>
        <w:t xml:space="preserve">y EOs </w:t>
      </w:r>
      <w:r w:rsidR="00444080">
        <w:rPr>
          <w:lang w:eastAsia="en-US"/>
        </w:rPr>
        <w:t xml:space="preserve">in production environment </w:t>
      </w:r>
      <w:r w:rsidR="008D7184" w:rsidRPr="0064714C">
        <w:rPr>
          <w:lang w:eastAsia="en-US"/>
        </w:rPr>
        <w:t>before they move to</w:t>
      </w:r>
      <w:r w:rsidR="00882282" w:rsidRPr="0064714C">
        <w:rPr>
          <w:lang w:eastAsia="en-US"/>
        </w:rPr>
        <w:t xml:space="preserve"> ICS2 </w:t>
      </w:r>
      <w:r w:rsidR="00444080">
        <w:rPr>
          <w:lang w:eastAsia="en-US"/>
        </w:rPr>
        <w:t>Operations.</w:t>
      </w:r>
    </w:p>
    <w:p w14:paraId="72F4341F" w14:textId="3D77F17D" w:rsidR="00457084" w:rsidRPr="0064714C" w:rsidRDefault="002A0E5F" w:rsidP="009F16FE">
      <w:pPr>
        <w:rPr>
          <w:lang w:eastAsia="en-US"/>
        </w:rPr>
      </w:pPr>
      <w:r w:rsidRPr="0064714C">
        <w:rPr>
          <w:lang w:eastAsia="en-US"/>
        </w:rPr>
        <w:t xml:space="preserve">The </w:t>
      </w:r>
      <w:r w:rsidR="009F16FE" w:rsidRPr="0064714C">
        <w:rPr>
          <w:lang w:eastAsia="en-US"/>
        </w:rPr>
        <w:t xml:space="preserve">Operations Checklist </w:t>
      </w:r>
      <w:r w:rsidR="00204D94" w:rsidRPr="0064714C">
        <w:rPr>
          <w:lang w:eastAsia="en-US"/>
        </w:rPr>
        <w:t>incorporates the</w:t>
      </w:r>
      <w:r w:rsidR="009F16FE" w:rsidRPr="0064714C">
        <w:rPr>
          <w:lang w:eastAsia="en-US"/>
        </w:rPr>
        <w:t xml:space="preserve"> tasks that have been defined by the Common Specifications before the </w:t>
      </w:r>
      <w:r w:rsidR="005603B3" w:rsidRPr="0064714C">
        <w:rPr>
          <w:lang w:eastAsia="en-US"/>
        </w:rPr>
        <w:t>d</w:t>
      </w:r>
      <w:r w:rsidR="009F16FE" w:rsidRPr="0064714C">
        <w:rPr>
          <w:lang w:eastAsia="en-US"/>
        </w:rPr>
        <w:t xml:space="preserve">eployment of </w:t>
      </w:r>
      <w:r w:rsidR="00714E3C" w:rsidRPr="0064714C">
        <w:rPr>
          <w:lang w:eastAsia="en-US"/>
        </w:rPr>
        <w:t xml:space="preserve">an EO </w:t>
      </w:r>
      <w:r w:rsidR="005603B3" w:rsidRPr="0064714C">
        <w:rPr>
          <w:lang w:eastAsia="en-US"/>
        </w:rPr>
        <w:t>system</w:t>
      </w:r>
      <w:r w:rsidR="009F16FE" w:rsidRPr="0064714C">
        <w:rPr>
          <w:lang w:eastAsia="en-US"/>
        </w:rPr>
        <w:t xml:space="preserve"> in production environment. The </w:t>
      </w:r>
      <w:r w:rsidR="00D05C68" w:rsidRPr="0064714C">
        <w:rPr>
          <w:lang w:eastAsia="en-US"/>
        </w:rPr>
        <w:t xml:space="preserve">purpose of this checklist </w:t>
      </w:r>
      <w:r w:rsidR="009F16FE" w:rsidRPr="0064714C">
        <w:rPr>
          <w:lang w:eastAsia="en-US"/>
        </w:rPr>
        <w:t xml:space="preserve">is to </w:t>
      </w:r>
      <w:r w:rsidR="00D05C68" w:rsidRPr="0064714C">
        <w:rPr>
          <w:lang w:eastAsia="en-US"/>
        </w:rPr>
        <w:t>depict the actual</w:t>
      </w:r>
      <w:r w:rsidR="009F16FE" w:rsidRPr="0064714C">
        <w:rPr>
          <w:lang w:eastAsia="en-US"/>
        </w:rPr>
        <w:t xml:space="preserve"> </w:t>
      </w:r>
      <w:r w:rsidR="005D58B0" w:rsidRPr="0064714C">
        <w:rPr>
          <w:lang w:eastAsia="en-US"/>
        </w:rPr>
        <w:t xml:space="preserve">status </w:t>
      </w:r>
      <w:r w:rsidR="009F16FE" w:rsidRPr="0064714C">
        <w:rPr>
          <w:lang w:eastAsia="en-US"/>
        </w:rPr>
        <w:t xml:space="preserve">of the </w:t>
      </w:r>
      <w:r w:rsidR="005603B3" w:rsidRPr="0064714C">
        <w:rPr>
          <w:lang w:eastAsia="en-US"/>
        </w:rPr>
        <w:t>EO system</w:t>
      </w:r>
      <w:r w:rsidR="009F16FE" w:rsidRPr="0064714C">
        <w:rPr>
          <w:lang w:eastAsia="en-US"/>
        </w:rPr>
        <w:t xml:space="preserve"> transition from </w:t>
      </w:r>
      <w:r w:rsidR="002911F2">
        <w:rPr>
          <w:lang w:eastAsia="en-US"/>
        </w:rPr>
        <w:t xml:space="preserve">the </w:t>
      </w:r>
      <w:r w:rsidR="00B72C97" w:rsidRPr="0064714C">
        <w:rPr>
          <w:lang w:eastAsia="en-US"/>
        </w:rPr>
        <w:t>conformance environment to the production.</w:t>
      </w:r>
    </w:p>
    <w:p w14:paraId="0F6C054B" w14:textId="209EC7FF" w:rsidR="005603B3" w:rsidRPr="0064714C" w:rsidRDefault="00CB623F" w:rsidP="009F16FE">
      <w:pPr>
        <w:rPr>
          <w:lang w:eastAsia="en-US"/>
        </w:rPr>
      </w:pPr>
      <w:r w:rsidRPr="0064714C">
        <w:rPr>
          <w:lang w:eastAsia="en-US"/>
        </w:rPr>
        <w:t>Like</w:t>
      </w:r>
      <w:r w:rsidR="00FF6B28" w:rsidRPr="0064714C">
        <w:rPr>
          <w:lang w:eastAsia="en-US"/>
        </w:rPr>
        <w:t xml:space="preserve"> </w:t>
      </w:r>
      <w:r w:rsidR="0035571E" w:rsidRPr="0064714C">
        <w:rPr>
          <w:lang w:eastAsia="en-US"/>
        </w:rPr>
        <w:t xml:space="preserve">the </w:t>
      </w:r>
      <w:r w:rsidR="00BF234F" w:rsidRPr="0064714C">
        <w:rPr>
          <w:lang w:eastAsia="en-US"/>
        </w:rPr>
        <w:t xml:space="preserve">preparation </w:t>
      </w:r>
      <w:r w:rsidR="004E7514" w:rsidRPr="0064714C">
        <w:rPr>
          <w:lang w:eastAsia="en-US"/>
        </w:rPr>
        <w:t>prior</w:t>
      </w:r>
      <w:r w:rsidR="00BF234F" w:rsidRPr="0064714C">
        <w:rPr>
          <w:lang w:eastAsia="en-US"/>
        </w:rPr>
        <w:t xml:space="preserve"> to CT activities, </w:t>
      </w:r>
      <w:r w:rsidR="00EA3205">
        <w:rPr>
          <w:lang w:eastAsia="en-US"/>
        </w:rPr>
        <w:t xml:space="preserve">the </w:t>
      </w:r>
      <w:r w:rsidR="00BF234F" w:rsidRPr="0064714C">
        <w:rPr>
          <w:lang w:eastAsia="en-US"/>
        </w:rPr>
        <w:t xml:space="preserve">EO must connect </w:t>
      </w:r>
      <w:r w:rsidR="004E7514" w:rsidRPr="0064714C">
        <w:rPr>
          <w:lang w:eastAsia="en-US"/>
        </w:rPr>
        <w:t xml:space="preserve">their system </w:t>
      </w:r>
      <w:r w:rsidR="00BF234F" w:rsidRPr="0064714C">
        <w:rPr>
          <w:lang w:eastAsia="en-US"/>
        </w:rPr>
        <w:t xml:space="preserve">to </w:t>
      </w:r>
      <w:r w:rsidR="002911F2">
        <w:rPr>
          <w:lang w:eastAsia="en-US"/>
        </w:rPr>
        <w:t xml:space="preserve">the </w:t>
      </w:r>
      <w:r w:rsidR="004E7514" w:rsidRPr="0064714C">
        <w:rPr>
          <w:lang w:eastAsia="en-US"/>
        </w:rPr>
        <w:t>production environment</w:t>
      </w:r>
      <w:r w:rsidR="00FF6B28" w:rsidRPr="0064714C">
        <w:rPr>
          <w:lang w:eastAsia="en-US"/>
        </w:rPr>
        <w:t xml:space="preserve"> as well</w:t>
      </w:r>
      <w:r w:rsidR="004E7514" w:rsidRPr="0064714C">
        <w:rPr>
          <w:lang w:eastAsia="en-US"/>
        </w:rPr>
        <w:t xml:space="preserve">. </w:t>
      </w:r>
      <w:r w:rsidR="00F832A1" w:rsidRPr="0064714C">
        <w:rPr>
          <w:lang w:eastAsia="en-US"/>
        </w:rPr>
        <w:t xml:space="preserve">This </w:t>
      </w:r>
      <w:r w:rsidR="004E032D" w:rsidRPr="0064714C">
        <w:rPr>
          <w:lang w:eastAsia="en-US"/>
        </w:rPr>
        <w:t>implies</w:t>
      </w:r>
      <w:r w:rsidR="00A63EDD" w:rsidRPr="0064714C">
        <w:rPr>
          <w:lang w:eastAsia="en-US"/>
        </w:rPr>
        <w:t xml:space="preserve"> r</w:t>
      </w:r>
      <w:r w:rsidR="00506093" w:rsidRPr="0064714C">
        <w:rPr>
          <w:lang w:eastAsia="en-US"/>
        </w:rPr>
        <w:t xml:space="preserve">egistration of the sealing certificate </w:t>
      </w:r>
      <w:r w:rsidR="00F832A1" w:rsidRPr="0064714C">
        <w:rPr>
          <w:lang w:eastAsia="en-US"/>
        </w:rPr>
        <w:t xml:space="preserve">in </w:t>
      </w:r>
      <w:r w:rsidR="00457084" w:rsidRPr="0064714C">
        <w:rPr>
          <w:lang w:eastAsia="en-US"/>
        </w:rPr>
        <w:t>National or Central UUM&amp;DS in production environment</w:t>
      </w:r>
      <w:r w:rsidR="00F832A1" w:rsidRPr="0064714C">
        <w:rPr>
          <w:lang w:eastAsia="en-US"/>
        </w:rPr>
        <w:t xml:space="preserve"> and</w:t>
      </w:r>
      <w:r w:rsidR="00A63EDD" w:rsidRPr="0064714C">
        <w:rPr>
          <w:lang w:eastAsia="en-US"/>
        </w:rPr>
        <w:t xml:space="preserve"> </w:t>
      </w:r>
      <w:r w:rsidR="00E2204F" w:rsidRPr="0064714C">
        <w:rPr>
          <w:lang w:eastAsia="en-US"/>
        </w:rPr>
        <w:t xml:space="preserve">establishment of the AS4 access point(s) </w:t>
      </w:r>
      <w:r w:rsidR="000E2C2F" w:rsidRPr="0064714C">
        <w:rPr>
          <w:lang w:eastAsia="en-US"/>
        </w:rPr>
        <w:t>in production environment.</w:t>
      </w:r>
    </w:p>
    <w:p w14:paraId="09E101A1" w14:textId="70875ABB" w:rsidR="003463FB" w:rsidRPr="0064714C" w:rsidRDefault="00E420F1">
      <w:pPr>
        <w:rPr>
          <w:lang w:eastAsia="en-US"/>
        </w:rPr>
      </w:pPr>
      <w:r>
        <w:rPr>
          <w:lang w:eastAsia="en-US"/>
        </w:rPr>
        <w:t>T</w:t>
      </w:r>
      <w:r w:rsidRPr="00E76B0F">
        <w:rPr>
          <w:lang w:eastAsia="en-US"/>
        </w:rPr>
        <w:t xml:space="preserve">he Operations Checklist template for </w:t>
      </w:r>
      <w:r>
        <w:rPr>
          <w:lang w:eastAsia="en-US"/>
        </w:rPr>
        <w:t xml:space="preserve">ICS2 </w:t>
      </w:r>
      <w:r w:rsidRPr="00E76B0F">
        <w:rPr>
          <w:lang w:eastAsia="en-US"/>
        </w:rPr>
        <w:t xml:space="preserve">Release 2 </w:t>
      </w:r>
      <w:r>
        <w:rPr>
          <w:lang w:eastAsia="en-US"/>
        </w:rPr>
        <w:t xml:space="preserve">is attached </w:t>
      </w:r>
      <w:r w:rsidR="00CB623F">
        <w:rPr>
          <w:lang w:eastAsia="en-US"/>
        </w:rPr>
        <w:t>in</w:t>
      </w:r>
      <w:r w:rsidR="003463FB" w:rsidRPr="0064714C">
        <w:rPr>
          <w:lang w:eastAsia="en-US"/>
        </w:rPr>
        <w:t xml:space="preserve"> </w:t>
      </w:r>
      <w:r w:rsidR="00AC6428" w:rsidRPr="00325A1E">
        <w:rPr>
          <w:lang w:eastAsia="en-US"/>
        </w:rPr>
        <w:fldChar w:fldCharType="begin"/>
      </w:r>
      <w:r w:rsidR="00AC6428" w:rsidRPr="00325A1E">
        <w:rPr>
          <w:lang w:eastAsia="en-US"/>
        </w:rPr>
        <w:instrText xml:space="preserve"> REF annex_daily_ct_report \h  \* MERGEFORMAT </w:instrText>
      </w:r>
      <w:r w:rsidR="00AC6428" w:rsidRPr="00325A1E">
        <w:rPr>
          <w:lang w:eastAsia="en-US"/>
        </w:rPr>
      </w:r>
      <w:r w:rsidR="00AC6428" w:rsidRPr="00325A1E">
        <w:rPr>
          <w:lang w:eastAsia="en-US"/>
        </w:rPr>
        <w:fldChar w:fldCharType="separate"/>
      </w:r>
      <w:r w:rsidR="001B4A50" w:rsidRPr="0064714C">
        <w:rPr>
          <w:lang w:eastAsia="en-US"/>
        </w:rPr>
        <w:t xml:space="preserve">Annex </w:t>
      </w:r>
      <w:r w:rsidR="001B4A50" w:rsidRPr="00A878FB">
        <w:rPr>
          <w:lang w:eastAsia="en-US"/>
        </w:rPr>
        <w:t>B</w:t>
      </w:r>
      <w:r w:rsidR="00AC6428" w:rsidRPr="00325A1E">
        <w:rPr>
          <w:lang w:eastAsia="en-US"/>
        </w:rPr>
        <w:fldChar w:fldCharType="end"/>
      </w:r>
      <w:r w:rsidR="00CB623F">
        <w:rPr>
          <w:lang w:eastAsia="en-US"/>
        </w:rPr>
        <w:t>.</w:t>
      </w:r>
      <w:r w:rsidR="00733792">
        <w:rPr>
          <w:lang w:eastAsia="en-US"/>
        </w:rPr>
        <w:t xml:space="preserve"> </w:t>
      </w:r>
      <w:r w:rsidR="00733792" w:rsidRPr="00733792">
        <w:rPr>
          <w:lang w:eastAsia="en-US"/>
        </w:rPr>
        <w:t>Th</w:t>
      </w:r>
      <w:r w:rsidR="00390C16">
        <w:rPr>
          <w:lang w:eastAsia="en-US"/>
        </w:rPr>
        <w:t xml:space="preserve">e </w:t>
      </w:r>
      <w:r w:rsidR="00390C16" w:rsidRPr="00E76B0F">
        <w:rPr>
          <w:lang w:eastAsia="en-US"/>
        </w:rPr>
        <w:t>template</w:t>
      </w:r>
      <w:r w:rsidR="00733792" w:rsidRPr="00733792">
        <w:rPr>
          <w:lang w:eastAsia="en-US"/>
        </w:rPr>
        <w:t xml:space="preserve"> might be subject to change in the future. Any updates in the Operations Checklist will be disseminated to </w:t>
      </w:r>
      <w:r w:rsidR="002911F2">
        <w:rPr>
          <w:lang w:eastAsia="en-US"/>
        </w:rPr>
        <w:t xml:space="preserve">the </w:t>
      </w:r>
      <w:r w:rsidR="00733792" w:rsidRPr="00733792">
        <w:rPr>
          <w:lang w:eastAsia="en-US"/>
        </w:rPr>
        <w:t>MSs via email communication.</w:t>
      </w:r>
      <w:r w:rsidR="00577CB9">
        <w:rPr>
          <w:lang w:eastAsia="en-US"/>
        </w:rPr>
        <w:br w:type="page"/>
      </w:r>
    </w:p>
    <w:p w14:paraId="44DBECD2" w14:textId="6519AFAA" w:rsidR="002E2FB8" w:rsidRPr="0064714C" w:rsidRDefault="002E2FB8" w:rsidP="00000DBA">
      <w:pPr>
        <w:pStyle w:val="Heading1"/>
        <w:numPr>
          <w:ilvl w:val="0"/>
          <w:numId w:val="0"/>
        </w:numPr>
        <w:ind w:left="432" w:hanging="432"/>
      </w:pPr>
      <w:bookmarkStart w:id="307" w:name="_Ref37665739"/>
      <w:bookmarkStart w:id="308" w:name="_Ref37665783"/>
      <w:bookmarkStart w:id="309" w:name="_Ref37665794"/>
      <w:bookmarkStart w:id="310" w:name="_Toc110959019"/>
      <w:r w:rsidRPr="0064714C">
        <w:lastRenderedPageBreak/>
        <w:t>Annexes</w:t>
      </w:r>
      <w:bookmarkEnd w:id="253"/>
      <w:bookmarkEnd w:id="254"/>
      <w:bookmarkEnd w:id="255"/>
      <w:bookmarkEnd w:id="256"/>
      <w:bookmarkEnd w:id="257"/>
      <w:bookmarkEnd w:id="258"/>
      <w:bookmarkEnd w:id="307"/>
      <w:bookmarkEnd w:id="308"/>
      <w:bookmarkEnd w:id="309"/>
      <w:bookmarkEnd w:id="310"/>
    </w:p>
    <w:p w14:paraId="38BAD490" w14:textId="17B836DC" w:rsidR="002E2FB8" w:rsidRDefault="002E2FB8" w:rsidP="00000DBA">
      <w:pPr>
        <w:pStyle w:val="Heading2"/>
        <w:numPr>
          <w:ilvl w:val="0"/>
          <w:numId w:val="0"/>
        </w:numPr>
        <w:ind w:left="576" w:hanging="576"/>
      </w:pPr>
      <w:bookmarkStart w:id="311" w:name="annex_npp"/>
      <w:bookmarkStart w:id="312" w:name="_Toc285801184"/>
      <w:bookmarkStart w:id="313" w:name="_Toc8913310"/>
      <w:bookmarkStart w:id="314" w:name="_Toc9844611"/>
      <w:bookmarkStart w:id="315" w:name="_Toc14082749"/>
      <w:bookmarkStart w:id="316" w:name="_Toc110959020"/>
      <w:r w:rsidRPr="0064714C">
        <w:rPr>
          <w:lang w:val="en-US"/>
        </w:rPr>
        <w:t xml:space="preserve">Annex </w:t>
      </w:r>
      <w:bookmarkStart w:id="317" w:name="_Hlk37413818"/>
      <w:r w:rsidR="00491FA7" w:rsidRPr="0064714C">
        <w:rPr>
          <w:lang w:val="fr-FR"/>
        </w:rPr>
        <w:fldChar w:fldCharType="begin"/>
      </w:r>
      <w:r w:rsidR="00491FA7" w:rsidRPr="0064714C">
        <w:rPr>
          <w:lang w:val="fr-FR"/>
        </w:rPr>
        <w:instrText xml:space="preserve"> SEQ Exh \* ALPHABETIC\n \* MERGEFORMAT </w:instrText>
      </w:r>
      <w:r w:rsidR="00491FA7" w:rsidRPr="0064714C">
        <w:rPr>
          <w:lang w:val="fr-FR"/>
        </w:rPr>
        <w:fldChar w:fldCharType="separate"/>
      </w:r>
      <w:r w:rsidR="001B4A50">
        <w:rPr>
          <w:noProof/>
          <w:lang w:val="fr-FR"/>
        </w:rPr>
        <w:t>A</w:t>
      </w:r>
      <w:r w:rsidR="00491FA7" w:rsidRPr="0064714C">
        <w:rPr>
          <w:lang w:val="fr-FR"/>
        </w:rPr>
        <w:fldChar w:fldCharType="end"/>
      </w:r>
      <w:bookmarkEnd w:id="311"/>
      <w:bookmarkEnd w:id="317"/>
      <w:r w:rsidRPr="0064714C">
        <w:t xml:space="preserve">: </w:t>
      </w:r>
      <w:bookmarkEnd w:id="312"/>
      <w:bookmarkEnd w:id="313"/>
      <w:bookmarkEnd w:id="314"/>
      <w:bookmarkEnd w:id="315"/>
      <w:r w:rsidR="000376C3" w:rsidRPr="0064714C">
        <w:t>EO</w:t>
      </w:r>
      <w:r w:rsidR="002D4230" w:rsidRPr="0064714C">
        <w:t xml:space="preserve"> </w:t>
      </w:r>
      <w:r w:rsidR="000A284E" w:rsidRPr="0064714C">
        <w:t xml:space="preserve">Project </w:t>
      </w:r>
      <w:r w:rsidR="002D4230" w:rsidRPr="0064714C">
        <w:t>Pla</w:t>
      </w:r>
      <w:r w:rsidR="00E0069F" w:rsidRPr="0064714C">
        <w:t>n</w:t>
      </w:r>
      <w:r w:rsidR="000A284E" w:rsidRPr="0064714C">
        <w:t xml:space="preserve"> Template</w:t>
      </w:r>
      <w:bookmarkEnd w:id="316"/>
    </w:p>
    <w:p w14:paraId="463E3F44" w14:textId="77777777" w:rsidR="00EA3205" w:rsidRPr="007171DF" w:rsidRDefault="00EA3205" w:rsidP="007171DF"/>
    <w:bookmarkStart w:id="318" w:name="_MON_1700478677"/>
    <w:bookmarkEnd w:id="318"/>
    <w:p w14:paraId="38557470" w14:textId="215EDC05" w:rsidR="005D4CA5" w:rsidRPr="0064714C" w:rsidRDefault="00B77359" w:rsidP="000A14B3">
      <w:pPr>
        <w:jc w:val="center"/>
        <w:rPr>
          <w:lang w:eastAsia="nl-NL"/>
        </w:rPr>
      </w:pPr>
      <w:r>
        <w:object w:dxaOrig="1287" w:dyaOrig="832" w14:anchorId="033DE5DD">
          <v:shape id="_x0000_i1026" type="#_x0000_t75" style="width:64.2pt;height:43.8pt" o:ole="">
            <v:imagedata r:id="rId49" o:title=""/>
          </v:shape>
          <o:OLEObject Type="Embed" ProgID="Excel.Sheet.12" ShapeID="_x0000_i1026" DrawAspect="Icon" ObjectID="_1721571919" r:id="rId50"/>
        </w:object>
      </w:r>
    </w:p>
    <w:p w14:paraId="0C9BD03B" w14:textId="34DC2946" w:rsidR="002E2FB8" w:rsidRPr="0064714C" w:rsidRDefault="002E2FB8" w:rsidP="00000DBA">
      <w:pPr>
        <w:pStyle w:val="Heading2"/>
        <w:numPr>
          <w:ilvl w:val="0"/>
          <w:numId w:val="0"/>
        </w:numPr>
        <w:ind w:left="576" w:hanging="576"/>
      </w:pPr>
      <w:bookmarkStart w:id="319" w:name="_Toc37867413"/>
      <w:bookmarkStart w:id="320" w:name="_Toc38881033"/>
      <w:bookmarkStart w:id="321" w:name="_Toc38969827"/>
      <w:bookmarkStart w:id="322" w:name="annex_daily_ct_report"/>
      <w:bookmarkStart w:id="323" w:name="_Toc285801186"/>
      <w:bookmarkStart w:id="324" w:name="_Toc8913312"/>
      <w:bookmarkStart w:id="325" w:name="_Toc9844613"/>
      <w:bookmarkStart w:id="326" w:name="_Toc14082751"/>
      <w:bookmarkStart w:id="327" w:name="_Toc110959021"/>
      <w:bookmarkEnd w:id="319"/>
      <w:bookmarkEnd w:id="320"/>
      <w:bookmarkEnd w:id="321"/>
      <w:r w:rsidRPr="0064714C">
        <w:t xml:space="preserve">Annex </w:t>
      </w:r>
      <w:r w:rsidR="00491FA7" w:rsidRPr="0064714C">
        <w:rPr>
          <w:lang w:val="fr-FR"/>
        </w:rPr>
        <w:fldChar w:fldCharType="begin"/>
      </w:r>
      <w:r w:rsidR="00491FA7" w:rsidRPr="0064714C">
        <w:rPr>
          <w:lang w:val="en-US"/>
        </w:rPr>
        <w:instrText xml:space="preserve"> SEQ Exh \* ALPHABETIC\n \* MERGEFORMAT </w:instrText>
      </w:r>
      <w:r w:rsidR="00491FA7" w:rsidRPr="0064714C">
        <w:rPr>
          <w:lang w:val="fr-FR"/>
        </w:rPr>
        <w:fldChar w:fldCharType="separate"/>
      </w:r>
      <w:r w:rsidR="001B4A50">
        <w:rPr>
          <w:noProof/>
          <w:lang w:val="en-US"/>
        </w:rPr>
        <w:t>B</w:t>
      </w:r>
      <w:r w:rsidR="00491FA7" w:rsidRPr="0064714C">
        <w:rPr>
          <w:lang w:val="fr-FR"/>
        </w:rPr>
        <w:fldChar w:fldCharType="end"/>
      </w:r>
      <w:bookmarkEnd w:id="322"/>
      <w:r w:rsidRPr="0064714C">
        <w:t xml:space="preserve">: </w:t>
      </w:r>
      <w:bookmarkEnd w:id="323"/>
      <w:bookmarkEnd w:id="324"/>
      <w:bookmarkEnd w:id="325"/>
      <w:bookmarkEnd w:id="326"/>
      <w:r w:rsidR="00234D42" w:rsidRPr="0064714C">
        <w:t xml:space="preserve">EO Operations Checklist for </w:t>
      </w:r>
      <w:r w:rsidR="005012FA" w:rsidRPr="0064714C">
        <w:t>m</w:t>
      </w:r>
      <w:r w:rsidR="00234D42" w:rsidRPr="0064714C">
        <w:t>oving to Production</w:t>
      </w:r>
      <w:bookmarkEnd w:id="327"/>
    </w:p>
    <w:p w14:paraId="33BA0554" w14:textId="7C675AC8" w:rsidR="00BB42F2" w:rsidRDefault="008213C6" w:rsidP="00BB42F2">
      <w:pPr>
        <w:rPr>
          <w:lang w:eastAsia="ko-KR"/>
        </w:rPr>
      </w:pPr>
      <w:r w:rsidRPr="0064714C">
        <w:rPr>
          <w:lang w:eastAsia="ko-KR"/>
        </w:rPr>
        <w:t xml:space="preserve">Operations Checklist depicts the activities that must be implemented by EOs to be considered as ready </w:t>
      </w:r>
      <w:r w:rsidR="008A7B55">
        <w:rPr>
          <w:lang w:eastAsia="ko-KR"/>
        </w:rPr>
        <w:t>to enter</w:t>
      </w:r>
      <w:r w:rsidRPr="0064714C">
        <w:rPr>
          <w:lang w:eastAsia="ko-KR"/>
        </w:rPr>
        <w:t xml:space="preserve"> in ICS2 Operations.</w:t>
      </w:r>
    </w:p>
    <w:bookmarkStart w:id="328" w:name="_MON_1705747405"/>
    <w:bookmarkEnd w:id="328"/>
    <w:p w14:paraId="7A0C58DB" w14:textId="666D2D3C" w:rsidR="008A7B55" w:rsidRPr="0064714C" w:rsidRDefault="00B77359" w:rsidP="008D58EA">
      <w:pPr>
        <w:jc w:val="center"/>
        <w:rPr>
          <w:lang w:eastAsia="ko-KR"/>
        </w:rPr>
      </w:pPr>
      <w:r>
        <w:rPr>
          <w:lang w:eastAsia="ko-KR"/>
        </w:rPr>
        <w:object w:dxaOrig="1287" w:dyaOrig="832" w14:anchorId="3C153E7C">
          <v:shape id="_x0000_i1027" type="#_x0000_t75" style="width:64.2pt;height:43.8pt" o:ole="">
            <v:imagedata r:id="rId51" o:title=""/>
          </v:shape>
          <o:OLEObject Type="Embed" ProgID="Excel.Sheet.12" ShapeID="_x0000_i1027" DrawAspect="Icon" ObjectID="_1721571920" r:id="rId52"/>
        </w:object>
      </w:r>
    </w:p>
    <w:p w14:paraId="4E143D36" w14:textId="5960FE5D" w:rsidR="002E2FB8" w:rsidRPr="0064714C" w:rsidRDefault="002E2FB8" w:rsidP="00000DBA">
      <w:pPr>
        <w:pStyle w:val="Heading2"/>
        <w:numPr>
          <w:ilvl w:val="0"/>
          <w:numId w:val="0"/>
        </w:numPr>
        <w:ind w:left="576" w:hanging="576"/>
        <w:rPr>
          <w:lang w:val="fr-FR"/>
        </w:rPr>
      </w:pPr>
      <w:bookmarkStart w:id="329" w:name="annex_incid"/>
      <w:bookmarkStart w:id="330" w:name="_Toc285801187"/>
      <w:bookmarkStart w:id="331" w:name="_Toc8913313"/>
      <w:bookmarkStart w:id="332" w:name="_Toc9844614"/>
      <w:bookmarkStart w:id="333" w:name="_Toc14082752"/>
      <w:bookmarkStart w:id="334" w:name="_Toc110959022"/>
      <w:r w:rsidRPr="0064714C">
        <w:rPr>
          <w:lang w:val="fr-FR"/>
        </w:rPr>
        <w:t xml:space="preserve">Annex </w:t>
      </w:r>
      <w:r w:rsidR="00491FA7" w:rsidRPr="0064714C">
        <w:rPr>
          <w:lang w:val="fr-FR"/>
        </w:rPr>
        <w:fldChar w:fldCharType="begin"/>
      </w:r>
      <w:r w:rsidR="00491FA7" w:rsidRPr="0064714C">
        <w:rPr>
          <w:lang w:val="fr-FR"/>
        </w:rPr>
        <w:instrText xml:space="preserve"> SEQ Exh \* ALPHABETIC\n \* MERGEFORMAT </w:instrText>
      </w:r>
      <w:r w:rsidR="00491FA7" w:rsidRPr="0064714C">
        <w:rPr>
          <w:lang w:val="fr-FR"/>
        </w:rPr>
        <w:fldChar w:fldCharType="separate"/>
      </w:r>
      <w:r w:rsidR="001B4A50">
        <w:rPr>
          <w:noProof/>
          <w:lang w:val="fr-FR"/>
        </w:rPr>
        <w:t>C</w:t>
      </w:r>
      <w:r w:rsidR="00491FA7" w:rsidRPr="0064714C">
        <w:rPr>
          <w:lang w:val="fr-FR"/>
        </w:rPr>
        <w:fldChar w:fldCharType="end"/>
      </w:r>
      <w:bookmarkEnd w:id="329"/>
      <w:r w:rsidRPr="0064714C">
        <w:rPr>
          <w:lang w:val="fr-FR"/>
        </w:rPr>
        <w:t xml:space="preserve">: </w:t>
      </w:r>
      <w:bookmarkEnd w:id="330"/>
      <w:bookmarkEnd w:id="331"/>
      <w:bookmarkEnd w:id="332"/>
      <w:bookmarkEnd w:id="333"/>
      <w:r w:rsidR="00460D33" w:rsidRPr="0064714C">
        <w:rPr>
          <w:lang w:val="fr-FR"/>
        </w:rPr>
        <w:t xml:space="preserve">Incident Management </w:t>
      </w:r>
      <w:r w:rsidR="002058C8" w:rsidRPr="0064714C">
        <w:rPr>
          <w:lang w:val="fr-FR"/>
        </w:rPr>
        <w:t>F</w:t>
      </w:r>
      <w:r w:rsidR="00460D33" w:rsidRPr="0064714C">
        <w:t>orm</w:t>
      </w:r>
      <w:bookmarkEnd w:id="334"/>
    </w:p>
    <w:bookmarkStart w:id="335" w:name="_MON_1650728496"/>
    <w:bookmarkEnd w:id="335"/>
    <w:p w14:paraId="0D9CD4D2" w14:textId="721229BA" w:rsidR="00D62412" w:rsidRPr="0064714C" w:rsidRDefault="00E0069F" w:rsidP="00B91749">
      <w:pPr>
        <w:jc w:val="center"/>
      </w:pPr>
      <w:r w:rsidRPr="0064714C">
        <w:object w:dxaOrig="1520" w:dyaOrig="985" w14:anchorId="2B90EF99">
          <v:shape id="_x0000_i1028" type="#_x0000_t75" style="width:79.2pt;height:50.4pt" o:ole="">
            <v:imagedata r:id="rId53" o:title=""/>
          </v:shape>
          <o:OLEObject Type="Embed" ProgID="Word.Document.8" ShapeID="_x0000_i1028" DrawAspect="Icon" ObjectID="_1721571921" r:id="rId54">
            <o:FieldCodes>\s</o:FieldCodes>
          </o:OLEObject>
        </w:object>
      </w:r>
    </w:p>
    <w:p w14:paraId="5441CF32" w14:textId="353F0562" w:rsidR="00F207F1" w:rsidRPr="0064714C" w:rsidRDefault="00F207F1" w:rsidP="00000DBA">
      <w:pPr>
        <w:pStyle w:val="Heading2"/>
        <w:numPr>
          <w:ilvl w:val="0"/>
          <w:numId w:val="0"/>
        </w:numPr>
        <w:ind w:left="576" w:hanging="576"/>
        <w:rPr>
          <w:lang w:val="en-US"/>
        </w:rPr>
      </w:pPr>
      <w:bookmarkStart w:id="336" w:name="annex_uum"/>
      <w:bookmarkStart w:id="337" w:name="_Toc110959023"/>
      <w:r w:rsidRPr="0064714C">
        <w:rPr>
          <w:lang w:val="en-US"/>
        </w:rPr>
        <w:t>Annex D</w:t>
      </w:r>
      <w:bookmarkEnd w:id="336"/>
      <w:r w:rsidRPr="0064714C">
        <w:rPr>
          <w:lang w:val="en-US"/>
        </w:rPr>
        <w:t xml:space="preserve">: </w:t>
      </w:r>
      <w:r w:rsidR="00192297" w:rsidRPr="0064714C">
        <w:rPr>
          <w:lang w:val="en-US"/>
        </w:rPr>
        <w:t xml:space="preserve">Guide about </w:t>
      </w:r>
      <w:r w:rsidR="004D086C" w:rsidRPr="0064714C">
        <w:rPr>
          <w:lang w:val="en-US"/>
        </w:rPr>
        <w:t>C</w:t>
      </w:r>
      <w:r w:rsidR="00192297" w:rsidRPr="0064714C">
        <w:rPr>
          <w:lang w:val="en-US"/>
        </w:rPr>
        <w:t xml:space="preserve">ertificate </w:t>
      </w:r>
      <w:r w:rsidR="004D086C" w:rsidRPr="0064714C">
        <w:rPr>
          <w:lang w:val="en-US"/>
        </w:rPr>
        <w:t>R</w:t>
      </w:r>
      <w:r w:rsidR="00192297" w:rsidRPr="0064714C">
        <w:rPr>
          <w:lang w:val="en-US"/>
        </w:rPr>
        <w:t>egistration in UUM&amp;DS</w:t>
      </w:r>
      <w:bookmarkEnd w:id="337"/>
    </w:p>
    <w:p w14:paraId="76A812AA" w14:textId="3C7143CD" w:rsidR="00C431B4" w:rsidRPr="0064714C" w:rsidRDefault="00C431B4" w:rsidP="00B90D09">
      <w:pPr>
        <w:rPr>
          <w:lang w:val="en-US"/>
        </w:rPr>
      </w:pPr>
      <w:r w:rsidRPr="0064714C">
        <w:rPr>
          <w:lang w:val="en-US" w:eastAsia="ko-KR"/>
        </w:rPr>
        <w:t>In order to register its certificate in UUM&amp;DS Admin application, the sender should provide the “BP_MANAGE” business profile and follow the below steps:</w:t>
      </w:r>
    </w:p>
    <w:p w14:paraId="19B3AE12" w14:textId="432ED153" w:rsidR="00C431B4" w:rsidRPr="0064714C" w:rsidRDefault="00C431B4" w:rsidP="005D7E6D">
      <w:pPr>
        <w:pStyle w:val="ListParagraph"/>
        <w:numPr>
          <w:ilvl w:val="0"/>
          <w:numId w:val="39"/>
        </w:numPr>
        <w:rPr>
          <w:lang w:val="en-US" w:eastAsia="ko-KR"/>
        </w:rPr>
      </w:pPr>
      <w:r w:rsidRPr="0064714C">
        <w:rPr>
          <w:lang w:val="en-US" w:eastAsia="ko-KR"/>
        </w:rPr>
        <w:t>The sender authenticates in UUM&amp;DS and access</w:t>
      </w:r>
      <w:r w:rsidR="00185F78" w:rsidRPr="0064714C">
        <w:rPr>
          <w:lang w:val="en-US" w:eastAsia="ko-KR"/>
        </w:rPr>
        <w:t>es</w:t>
      </w:r>
      <w:r w:rsidRPr="0064714C">
        <w:rPr>
          <w:lang w:val="en-US" w:eastAsia="ko-KR"/>
        </w:rPr>
        <w:t xml:space="preserve"> the UUM&amp;DS Admin application;</w:t>
      </w:r>
    </w:p>
    <w:p w14:paraId="1D29A276" w14:textId="404A5DE7" w:rsidR="00C431B4" w:rsidRPr="0064714C" w:rsidRDefault="00C431B4" w:rsidP="005D7E6D">
      <w:pPr>
        <w:pStyle w:val="ListParagraph"/>
        <w:numPr>
          <w:ilvl w:val="0"/>
          <w:numId w:val="39"/>
        </w:numPr>
        <w:rPr>
          <w:lang w:val="en-US" w:eastAsia="ko-KR"/>
        </w:rPr>
      </w:pPr>
      <w:r w:rsidRPr="0064714C">
        <w:rPr>
          <w:lang w:val="en-US" w:eastAsia="ko-KR"/>
        </w:rPr>
        <w:t>The sender goes to the screen where its identity is displayed, and selects the "Certificates" tab;</w:t>
      </w:r>
    </w:p>
    <w:p w14:paraId="614A4C00" w14:textId="5FC28ECC" w:rsidR="00C431B4" w:rsidRPr="0064714C" w:rsidRDefault="00C431B4" w:rsidP="005D7E6D">
      <w:pPr>
        <w:pStyle w:val="ListParagraph"/>
        <w:numPr>
          <w:ilvl w:val="0"/>
          <w:numId w:val="39"/>
        </w:numPr>
        <w:rPr>
          <w:lang w:val="en-US" w:eastAsia="ko-KR"/>
        </w:rPr>
      </w:pPr>
      <w:r w:rsidRPr="0064714C">
        <w:rPr>
          <w:lang w:val="en-US" w:eastAsia="ko-KR"/>
        </w:rPr>
        <w:t xml:space="preserve">The </w:t>
      </w:r>
      <w:r w:rsidR="00185F78" w:rsidRPr="0064714C">
        <w:rPr>
          <w:lang w:val="en-US" w:eastAsia="ko-KR"/>
        </w:rPr>
        <w:t xml:space="preserve">sender </w:t>
      </w:r>
      <w:r w:rsidRPr="0064714C">
        <w:rPr>
          <w:lang w:val="en-US" w:eastAsia="ko-KR"/>
        </w:rPr>
        <w:t>clicks on the + icon to add a new certificate;</w:t>
      </w:r>
    </w:p>
    <w:p w14:paraId="1CDCEE78" w14:textId="76213F88" w:rsidR="00C431B4" w:rsidRPr="0064714C" w:rsidRDefault="00C431B4" w:rsidP="005D7E6D">
      <w:pPr>
        <w:pStyle w:val="ListParagraph"/>
        <w:numPr>
          <w:ilvl w:val="0"/>
          <w:numId w:val="39"/>
        </w:numPr>
        <w:rPr>
          <w:lang w:val="en-US" w:eastAsia="ko-KR"/>
        </w:rPr>
      </w:pPr>
      <w:r w:rsidRPr="0064714C">
        <w:rPr>
          <w:lang w:val="en-US" w:eastAsia="ko-KR"/>
        </w:rPr>
        <w:t xml:space="preserve">The </w:t>
      </w:r>
      <w:r w:rsidR="00185F78" w:rsidRPr="0064714C">
        <w:rPr>
          <w:lang w:val="en-US" w:eastAsia="ko-KR"/>
        </w:rPr>
        <w:t xml:space="preserve">sender </w:t>
      </w:r>
      <w:r w:rsidRPr="0064714C">
        <w:rPr>
          <w:lang w:val="en-US" w:eastAsia="ko-KR"/>
        </w:rPr>
        <w:t>specifies</w:t>
      </w:r>
      <w:r w:rsidR="00185F78" w:rsidRPr="0064714C">
        <w:rPr>
          <w:lang w:val="en-US" w:eastAsia="ko-KR"/>
        </w:rPr>
        <w:t xml:space="preserve"> that</w:t>
      </w:r>
      <w:r w:rsidRPr="0064714C">
        <w:rPr>
          <w:lang w:val="en-US" w:eastAsia="ko-KR"/>
        </w:rPr>
        <w:t xml:space="preserve"> he wants to register a certificate for signing</w:t>
      </w:r>
      <w:r w:rsidR="00185F78" w:rsidRPr="0064714C">
        <w:rPr>
          <w:lang w:val="en-US" w:eastAsia="ko-KR"/>
        </w:rPr>
        <w:t>,</w:t>
      </w:r>
      <w:r w:rsidRPr="0064714C">
        <w:rPr>
          <w:lang w:val="en-US" w:eastAsia="ko-KR"/>
        </w:rPr>
        <w:t xml:space="preserve"> for which he is able to sign the registration document with the private key related to this certificate;</w:t>
      </w:r>
    </w:p>
    <w:p w14:paraId="4CCF591E" w14:textId="345F67D7" w:rsidR="00C431B4" w:rsidRPr="0064714C" w:rsidRDefault="00C431B4" w:rsidP="005D7E6D">
      <w:pPr>
        <w:pStyle w:val="ListParagraph"/>
        <w:numPr>
          <w:ilvl w:val="0"/>
          <w:numId w:val="39"/>
        </w:numPr>
        <w:rPr>
          <w:lang w:val="en-US" w:eastAsia="ko-KR"/>
        </w:rPr>
      </w:pPr>
      <w:r w:rsidRPr="0064714C">
        <w:rPr>
          <w:lang w:val="en-US" w:eastAsia="ko-KR"/>
        </w:rPr>
        <w:t xml:space="preserve">The </w:t>
      </w:r>
      <w:r w:rsidR="00185F78" w:rsidRPr="0064714C">
        <w:rPr>
          <w:lang w:val="en-US" w:eastAsia="ko-KR"/>
        </w:rPr>
        <w:t xml:space="preserve">sender </w:t>
      </w:r>
      <w:r w:rsidRPr="0064714C">
        <w:rPr>
          <w:lang w:val="en-US" w:eastAsia="ko-KR"/>
        </w:rPr>
        <w:t>fills in the form by providing a name, a description; the purpose is automatically set to "SIGNING";</w:t>
      </w:r>
    </w:p>
    <w:p w14:paraId="7CB74DF6" w14:textId="61E860D0" w:rsidR="00C431B4" w:rsidRPr="0064714C" w:rsidRDefault="00C431B4" w:rsidP="005D7E6D">
      <w:pPr>
        <w:pStyle w:val="ListParagraph"/>
        <w:numPr>
          <w:ilvl w:val="0"/>
          <w:numId w:val="39"/>
        </w:numPr>
        <w:rPr>
          <w:lang w:val="en-US" w:eastAsia="ko-KR"/>
        </w:rPr>
      </w:pPr>
      <w:r w:rsidRPr="0064714C">
        <w:rPr>
          <w:lang w:val="en-US"/>
        </w:rPr>
        <w:t xml:space="preserve">UUM&amp;DS generates a PDF file containing the information about the </w:t>
      </w:r>
      <w:r w:rsidR="00185F78" w:rsidRPr="0064714C">
        <w:rPr>
          <w:lang w:val="en-US"/>
        </w:rPr>
        <w:t>sender</w:t>
      </w:r>
      <w:r w:rsidRPr="0064714C">
        <w:rPr>
          <w:lang w:val="en-US"/>
        </w:rPr>
        <w:t xml:space="preserve"> with a text indicating his intention of registering the certificate being part of the signature of this registration, and seals it as a proof of creation;</w:t>
      </w:r>
    </w:p>
    <w:p w14:paraId="6480CB9D" w14:textId="46D7D083" w:rsidR="00C431B4" w:rsidRPr="0064714C" w:rsidRDefault="00C431B4" w:rsidP="005D7E6D">
      <w:pPr>
        <w:pStyle w:val="ListParagraph"/>
        <w:numPr>
          <w:ilvl w:val="0"/>
          <w:numId w:val="39"/>
        </w:numPr>
        <w:rPr>
          <w:lang w:val="en-US" w:eastAsia="ko-KR"/>
        </w:rPr>
      </w:pPr>
      <w:r w:rsidRPr="0064714C">
        <w:rPr>
          <w:lang w:val="en-US"/>
        </w:rPr>
        <w:t xml:space="preserve">The </w:t>
      </w:r>
      <w:r w:rsidR="00185F78" w:rsidRPr="0064714C">
        <w:rPr>
          <w:lang w:val="en-US" w:eastAsia="ko-KR"/>
        </w:rPr>
        <w:t xml:space="preserve">sender </w:t>
      </w:r>
      <w:r w:rsidRPr="0064714C">
        <w:rPr>
          <w:lang w:val="en-US"/>
        </w:rPr>
        <w:t>downloads the sealed PDF registration and need</w:t>
      </w:r>
      <w:r w:rsidR="00185F78" w:rsidRPr="0064714C">
        <w:rPr>
          <w:lang w:val="en-US"/>
        </w:rPr>
        <w:t>s</w:t>
      </w:r>
      <w:r w:rsidRPr="0064714C">
        <w:rPr>
          <w:lang w:val="en-US"/>
        </w:rPr>
        <w:t xml:space="preserve"> to sign it with the private key corresponding to the certificate that has been uploaded;</w:t>
      </w:r>
    </w:p>
    <w:p w14:paraId="165DB045" w14:textId="6EFC2503" w:rsidR="00C431B4" w:rsidRPr="0064714C" w:rsidRDefault="00C431B4" w:rsidP="005D7E6D">
      <w:pPr>
        <w:pStyle w:val="ListParagraph"/>
        <w:numPr>
          <w:ilvl w:val="0"/>
          <w:numId w:val="39"/>
        </w:numPr>
        <w:rPr>
          <w:lang w:val="en-US" w:eastAsia="ko-KR"/>
        </w:rPr>
      </w:pPr>
      <w:r w:rsidRPr="0064714C">
        <w:rPr>
          <w:lang w:val="en-US"/>
        </w:rPr>
        <w:t xml:space="preserve">The </w:t>
      </w:r>
      <w:r w:rsidR="00185F78" w:rsidRPr="0064714C">
        <w:rPr>
          <w:lang w:val="en-US" w:eastAsia="ko-KR"/>
        </w:rPr>
        <w:t xml:space="preserve">sender </w:t>
      </w:r>
      <w:r w:rsidRPr="0064714C">
        <w:rPr>
          <w:lang w:val="en-US"/>
        </w:rPr>
        <w:t>uploads the signed registration</w:t>
      </w:r>
      <w:r w:rsidR="00185F78" w:rsidRPr="0064714C">
        <w:rPr>
          <w:lang w:val="en-US"/>
        </w:rPr>
        <w:t>;</w:t>
      </w:r>
    </w:p>
    <w:p w14:paraId="1BA0172F" w14:textId="77777777" w:rsidR="00C431B4" w:rsidRPr="0064714C" w:rsidRDefault="00C431B4" w:rsidP="005D7E6D">
      <w:pPr>
        <w:pStyle w:val="ListParagraph"/>
        <w:numPr>
          <w:ilvl w:val="0"/>
          <w:numId w:val="39"/>
        </w:numPr>
        <w:rPr>
          <w:lang w:val="en-US" w:eastAsia="ko-KR"/>
        </w:rPr>
      </w:pPr>
      <w:r w:rsidRPr="0064714C">
        <w:rPr>
          <w:lang w:val="en-US"/>
        </w:rPr>
        <w:t>UUM&amp;DS validates the signature of the registration:</w:t>
      </w:r>
    </w:p>
    <w:p w14:paraId="3AAAAD23" w14:textId="77777777" w:rsidR="00C431B4" w:rsidRPr="0064714C" w:rsidRDefault="00C431B4" w:rsidP="005D7E6D">
      <w:pPr>
        <w:pStyle w:val="ListParagraph"/>
        <w:numPr>
          <w:ilvl w:val="1"/>
          <w:numId w:val="39"/>
        </w:numPr>
        <w:rPr>
          <w:lang w:val="en-US" w:eastAsia="ko-KR"/>
        </w:rPr>
      </w:pPr>
      <w:r w:rsidRPr="0064714C">
        <w:rPr>
          <w:lang w:val="en-US"/>
        </w:rPr>
        <w:t>The signature must be valid (cryptographic verification);</w:t>
      </w:r>
    </w:p>
    <w:p w14:paraId="7E4EEE5E" w14:textId="77777777" w:rsidR="00C431B4" w:rsidRPr="0064714C" w:rsidRDefault="00C431B4" w:rsidP="005D7E6D">
      <w:pPr>
        <w:pStyle w:val="ListParagraph"/>
        <w:numPr>
          <w:ilvl w:val="1"/>
          <w:numId w:val="39"/>
        </w:numPr>
        <w:rPr>
          <w:lang w:val="en-US" w:eastAsia="ko-KR"/>
        </w:rPr>
      </w:pPr>
      <w:r w:rsidRPr="0064714C">
        <w:rPr>
          <w:lang w:val="en-US"/>
        </w:rPr>
        <w:t>The document signed should have not been altered except the addition of a new signature;</w:t>
      </w:r>
    </w:p>
    <w:p w14:paraId="40F6B433" w14:textId="77777777" w:rsidR="00C431B4" w:rsidRPr="0064714C" w:rsidRDefault="00C431B4" w:rsidP="005D7E6D">
      <w:pPr>
        <w:pStyle w:val="ListParagraph"/>
        <w:numPr>
          <w:ilvl w:val="1"/>
          <w:numId w:val="39"/>
        </w:numPr>
        <w:rPr>
          <w:lang w:val="en-US" w:eastAsia="ko-KR"/>
        </w:rPr>
      </w:pPr>
      <w:r w:rsidRPr="0064714C">
        <w:rPr>
          <w:lang w:val="en-US"/>
        </w:rPr>
        <w:t>The signing certificate should be trusted by UUM&amp;DS;</w:t>
      </w:r>
    </w:p>
    <w:p w14:paraId="64741900" w14:textId="054F9D11" w:rsidR="00C431B4" w:rsidRPr="0064714C" w:rsidRDefault="00C431B4" w:rsidP="005D7E6D">
      <w:pPr>
        <w:pStyle w:val="ListParagraph"/>
        <w:numPr>
          <w:ilvl w:val="1"/>
          <w:numId w:val="39"/>
        </w:numPr>
        <w:rPr>
          <w:lang w:val="en-US" w:eastAsia="ko-KR"/>
        </w:rPr>
      </w:pPr>
      <w:r w:rsidRPr="0064714C">
        <w:rPr>
          <w:lang w:val="en-US"/>
        </w:rPr>
        <w:t>The signing certificate should not be already registered for another identity</w:t>
      </w:r>
      <w:r w:rsidR="00116458">
        <w:rPr>
          <w:lang w:val="en-US"/>
        </w:rPr>
        <w:t>.</w:t>
      </w:r>
    </w:p>
    <w:p w14:paraId="6A22BF44" w14:textId="5700C01E" w:rsidR="00C431B4" w:rsidRPr="0064714C" w:rsidRDefault="00C431B4" w:rsidP="005D7E6D">
      <w:pPr>
        <w:pStyle w:val="ListParagraph"/>
        <w:numPr>
          <w:ilvl w:val="0"/>
          <w:numId w:val="39"/>
        </w:numPr>
        <w:rPr>
          <w:lang w:val="en-US" w:eastAsia="ko-KR"/>
        </w:rPr>
      </w:pPr>
      <w:r w:rsidRPr="0064714C">
        <w:rPr>
          <w:lang w:val="en-US"/>
        </w:rPr>
        <w:t>UUM&amp;DS establish</w:t>
      </w:r>
      <w:r w:rsidR="00185F78" w:rsidRPr="0064714C">
        <w:rPr>
          <w:lang w:val="en-US"/>
        </w:rPr>
        <w:t>es</w:t>
      </w:r>
      <w:r w:rsidRPr="0064714C">
        <w:rPr>
          <w:lang w:val="en-US"/>
        </w:rPr>
        <w:t xml:space="preserve"> the level of the certificate registration: Qualified or Non-Qualified</w:t>
      </w:r>
      <w:r w:rsidR="00185F78" w:rsidRPr="0064714C">
        <w:rPr>
          <w:lang w:val="en-US"/>
        </w:rPr>
        <w:t>. T</w:t>
      </w:r>
      <w:r w:rsidRPr="0064714C">
        <w:rPr>
          <w:lang w:val="en-US"/>
        </w:rPr>
        <w:t>he level is the lowest value of the certificate and the signature of the certificate registration;</w:t>
      </w:r>
    </w:p>
    <w:p w14:paraId="29253AB6" w14:textId="52D72327" w:rsidR="00C431B4" w:rsidRPr="0064714C" w:rsidRDefault="00C431B4" w:rsidP="005D7E6D">
      <w:pPr>
        <w:pStyle w:val="ListParagraph"/>
        <w:numPr>
          <w:ilvl w:val="0"/>
          <w:numId w:val="39"/>
        </w:numPr>
        <w:rPr>
          <w:lang w:val="en-US" w:eastAsia="ko-KR"/>
        </w:rPr>
      </w:pPr>
      <w:r w:rsidRPr="0064714C">
        <w:rPr>
          <w:lang w:val="en-US"/>
        </w:rPr>
        <w:lastRenderedPageBreak/>
        <w:t>UUM&amp;DS provides the information of the registration: information about the certificate, purpose and computed level (Non-Qualified, Qualified);</w:t>
      </w:r>
    </w:p>
    <w:p w14:paraId="4FA44E52" w14:textId="69CAD662" w:rsidR="00F207F1" w:rsidRPr="0064714C" w:rsidRDefault="00C431B4" w:rsidP="005D7E6D">
      <w:pPr>
        <w:pStyle w:val="ListParagraph"/>
        <w:numPr>
          <w:ilvl w:val="0"/>
          <w:numId w:val="39"/>
        </w:numPr>
        <w:rPr>
          <w:lang w:val="en-US" w:eastAsia="ko-KR"/>
        </w:rPr>
      </w:pPr>
      <w:r w:rsidRPr="0064714C">
        <w:rPr>
          <w:lang w:val="en-US"/>
        </w:rPr>
        <w:t>The certificate becomes active for UUM&amp;DS digital signatures operations.</w:t>
      </w:r>
    </w:p>
    <w:bookmarkStart w:id="338" w:name="Annex_E"/>
    <w:bookmarkStart w:id="339" w:name="_Ref110512991"/>
    <w:p w14:paraId="6D6BE184" w14:textId="77777777" w:rsidR="009D6BA8" w:rsidRPr="0064714C" w:rsidRDefault="009D6BA8" w:rsidP="009D6BA8">
      <w:pPr>
        <w:pStyle w:val="Heading2"/>
        <w:numPr>
          <w:ilvl w:val="0"/>
          <w:numId w:val="0"/>
        </w:numPr>
        <w:ind w:left="576" w:hanging="576"/>
        <w:rPr>
          <w:lang w:val="en-US"/>
        </w:rPr>
      </w:pPr>
      <w:r w:rsidRPr="0064714C">
        <w:rPr>
          <w:lang w:val="en-US"/>
        </w:rPr>
        <w:fldChar w:fldCharType="begin"/>
      </w:r>
      <w:r w:rsidRPr="0064714C">
        <w:rPr>
          <w:lang w:val="en-US"/>
        </w:rPr>
        <w:instrText xml:space="preserve"> REF Annex_E \h </w:instrText>
      </w:r>
      <w:r>
        <w:rPr>
          <w:lang w:val="en-US"/>
        </w:rPr>
        <w:instrText xml:space="preserve"> \* MERGEFORMAT </w:instrText>
      </w:r>
      <w:r w:rsidRPr="0064714C">
        <w:rPr>
          <w:lang w:val="en-US"/>
        </w:rPr>
      </w:r>
      <w:r w:rsidRPr="0064714C">
        <w:rPr>
          <w:lang w:val="en-US"/>
        </w:rPr>
        <w:fldChar w:fldCharType="separate"/>
      </w:r>
      <w:bookmarkStart w:id="340" w:name="_Toc95389051"/>
      <w:bookmarkStart w:id="341" w:name="_Toc110959024"/>
      <w:r w:rsidRPr="0064714C">
        <w:rPr>
          <w:lang w:val="en-US"/>
        </w:rPr>
        <w:t xml:space="preserve">Annex </w:t>
      </w:r>
      <w:r w:rsidRPr="0064714C">
        <w:rPr>
          <w:lang w:val="en-US"/>
        </w:rPr>
        <w:fldChar w:fldCharType="end"/>
      </w:r>
      <w:r w:rsidRPr="0064714C">
        <w:rPr>
          <w:lang w:val="en-US"/>
        </w:rPr>
        <w:t>E</w:t>
      </w:r>
      <w:bookmarkEnd w:id="338"/>
      <w:r w:rsidRPr="0064714C">
        <w:rPr>
          <w:lang w:val="en-US"/>
        </w:rPr>
        <w:t>: UUM&amp;DS System Online Course</w:t>
      </w:r>
      <w:bookmarkEnd w:id="339"/>
      <w:bookmarkEnd w:id="340"/>
      <w:bookmarkEnd w:id="341"/>
    </w:p>
    <w:p w14:paraId="67237DE2" w14:textId="77777777" w:rsidR="00824A3E" w:rsidRPr="0064714C" w:rsidRDefault="00824A3E" w:rsidP="00000DBA">
      <w:pPr>
        <w:rPr>
          <w:lang w:val="en-US"/>
        </w:rPr>
      </w:pPr>
      <w:r w:rsidRPr="0064714C">
        <w:rPr>
          <w:lang w:val="en-US"/>
        </w:rPr>
        <w:t>Attend course by accessing the following URL:</w:t>
      </w:r>
    </w:p>
    <w:p w14:paraId="258F4A32" w14:textId="1BC4C76E" w:rsidR="00000DBA" w:rsidRPr="0064714C" w:rsidRDefault="006928EE" w:rsidP="00824A3E">
      <w:pPr>
        <w:jc w:val="center"/>
        <w:rPr>
          <w:lang w:val="en-US" w:eastAsia="ko-KR"/>
        </w:rPr>
      </w:pPr>
      <w:hyperlink r:id="rId55" w:history="1">
        <w:r w:rsidR="00187429" w:rsidRPr="0064714C">
          <w:rPr>
            <w:rStyle w:val="Hyperlink"/>
          </w:rPr>
          <w:t>Course: UUM&amp;DS system: Your passport to EU applications, Topic: en (europa.eu)</w:t>
        </w:r>
      </w:hyperlink>
    </w:p>
    <w:p w14:paraId="0BD1F01E" w14:textId="56831EF0" w:rsidR="00C32015" w:rsidRPr="0064714C" w:rsidRDefault="00C32015" w:rsidP="00000DBA">
      <w:pPr>
        <w:pStyle w:val="Heading2"/>
        <w:numPr>
          <w:ilvl w:val="0"/>
          <w:numId w:val="0"/>
        </w:numPr>
        <w:ind w:left="576" w:hanging="576"/>
        <w:rPr>
          <w:lang w:val="en-US"/>
        </w:rPr>
      </w:pPr>
      <w:bookmarkStart w:id="342" w:name="ref_pics"/>
      <w:bookmarkStart w:id="343" w:name="_Toc110959025"/>
      <w:r w:rsidRPr="0064714C">
        <w:rPr>
          <w:lang w:val="en-US"/>
        </w:rPr>
        <w:t xml:space="preserve">Annex </w:t>
      </w:r>
      <w:r w:rsidR="00541B87" w:rsidRPr="0064714C">
        <w:rPr>
          <w:lang w:val="en-US"/>
        </w:rPr>
        <w:t>F</w:t>
      </w:r>
      <w:bookmarkEnd w:id="342"/>
      <w:r w:rsidRPr="0064714C">
        <w:rPr>
          <w:lang w:val="en-US"/>
        </w:rPr>
        <w:t xml:space="preserve">: </w:t>
      </w:r>
      <w:r w:rsidR="006A4BF8" w:rsidRPr="00E76B0F">
        <w:t xml:space="preserve">How </w:t>
      </w:r>
      <w:r w:rsidR="006A4BF8">
        <w:t>to Access CIRCABC and Customs &amp; Tax EU Learning Portal</w:t>
      </w:r>
      <w:bookmarkEnd w:id="343"/>
    </w:p>
    <w:p w14:paraId="1FAC2CF4" w14:textId="5977926D" w:rsidR="006A4BF8" w:rsidRDefault="006A4BF8" w:rsidP="006A4BF8">
      <w:pPr>
        <w:rPr>
          <w:lang w:eastAsia="ko-KR"/>
        </w:rPr>
      </w:pPr>
      <w:r>
        <w:rPr>
          <w:lang w:eastAsia="ko-KR"/>
        </w:rPr>
        <w:t>To</w:t>
      </w:r>
      <w:r w:rsidRPr="00E76B0F">
        <w:rPr>
          <w:lang w:eastAsia="ko-KR"/>
        </w:rPr>
        <w:t xml:space="preserve"> </w:t>
      </w:r>
      <w:r>
        <w:rPr>
          <w:lang w:eastAsia="ko-KR"/>
        </w:rPr>
        <w:t>log in to</w:t>
      </w:r>
      <w:r w:rsidRPr="00E76B0F">
        <w:rPr>
          <w:lang w:eastAsia="ko-KR"/>
        </w:rPr>
        <w:t xml:space="preserve"> </w:t>
      </w:r>
      <w:r>
        <w:rPr>
          <w:lang w:eastAsia="ko-KR"/>
        </w:rPr>
        <w:t>Customs and Tax EU Learning Portal</w:t>
      </w:r>
      <w:r w:rsidRPr="00E76B0F">
        <w:rPr>
          <w:lang w:eastAsia="ko-KR"/>
        </w:rPr>
        <w:t>,</w:t>
      </w:r>
      <w:r>
        <w:rPr>
          <w:lang w:eastAsia="ko-KR"/>
        </w:rPr>
        <w:t xml:space="preserve"> a user needs to be registered in EU Login. In order to do so, </w:t>
      </w:r>
      <w:r w:rsidR="00116458">
        <w:rPr>
          <w:lang w:eastAsia="ko-KR"/>
        </w:rPr>
        <w:t xml:space="preserve">the </w:t>
      </w:r>
      <w:r>
        <w:rPr>
          <w:lang w:eastAsia="ko-KR"/>
        </w:rPr>
        <w:t xml:space="preserve">new </w:t>
      </w:r>
      <w:r w:rsidRPr="00E76B0F">
        <w:rPr>
          <w:lang w:eastAsia="ko-KR"/>
        </w:rPr>
        <w:t>user</w:t>
      </w:r>
      <w:r>
        <w:rPr>
          <w:lang w:eastAsia="ko-KR"/>
        </w:rPr>
        <w:t xml:space="preserve"> </w:t>
      </w:r>
      <w:r w:rsidRPr="00E76B0F">
        <w:rPr>
          <w:lang w:eastAsia="ko-KR"/>
        </w:rPr>
        <w:t xml:space="preserve">shall navigate to </w:t>
      </w:r>
      <w:r>
        <w:rPr>
          <w:lang w:eastAsia="ko-KR"/>
        </w:rPr>
        <w:t>the main official page (</w:t>
      </w:r>
      <w:hyperlink r:id="rId56" w:history="1">
        <w:r w:rsidRPr="00892C48">
          <w:rPr>
            <w:rStyle w:val="Hyperlink"/>
            <w:lang w:eastAsia="ko-KR"/>
          </w:rPr>
          <w:t>https://customs-taxation.learning.europa.eu</w:t>
        </w:r>
      </w:hyperlink>
      <w:r>
        <w:rPr>
          <w:lang w:eastAsia="ko-KR"/>
        </w:rPr>
        <w:t xml:space="preserve">) </w:t>
      </w:r>
      <w:r w:rsidRPr="00E76B0F">
        <w:rPr>
          <w:lang w:eastAsia="ko-KR"/>
        </w:rPr>
        <w:t>and choose "</w:t>
      </w:r>
      <w:r>
        <w:rPr>
          <w:lang w:eastAsia="ko-KR"/>
        </w:rPr>
        <w:t>Login</w:t>
      </w:r>
      <w:r w:rsidRPr="00E76B0F">
        <w:rPr>
          <w:lang w:eastAsia="ko-KR"/>
        </w:rPr>
        <w:t>"</w:t>
      </w:r>
      <w:r>
        <w:rPr>
          <w:lang w:eastAsia="ko-KR"/>
        </w:rPr>
        <w:t xml:space="preserve"> in the right section of the page. Then, the user shall press the “Create an account” link which will redirect him to a new page where user should insert their personal details. </w:t>
      </w:r>
    </w:p>
    <w:p w14:paraId="0790B989" w14:textId="77777777" w:rsidR="006A4BF8" w:rsidRDefault="006A4BF8" w:rsidP="00116458">
      <w:pPr>
        <w:keepNext/>
        <w:jc w:val="center"/>
      </w:pPr>
      <w:r>
        <w:rPr>
          <w:noProof/>
        </w:rPr>
        <w:drawing>
          <wp:inline distT="0" distB="0" distL="0" distR="0" wp14:anchorId="032523EA" wp14:editId="42DF7A36">
            <wp:extent cx="4320000" cy="2944800"/>
            <wp:effectExtent l="0" t="0" r="444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320000" cy="2944800"/>
                    </a:xfrm>
                    <a:prstGeom prst="rect">
                      <a:avLst/>
                    </a:prstGeom>
                    <a:noFill/>
                    <a:ln>
                      <a:noFill/>
                    </a:ln>
                  </pic:spPr>
                </pic:pic>
              </a:graphicData>
            </a:graphic>
          </wp:inline>
        </w:drawing>
      </w:r>
    </w:p>
    <w:p w14:paraId="2B4561FC" w14:textId="5CC3DBD3" w:rsidR="006A4BF8" w:rsidRDefault="006A4BF8" w:rsidP="00116458">
      <w:pPr>
        <w:pStyle w:val="Caption"/>
      </w:pPr>
      <w:bookmarkStart w:id="344" w:name="_Toc110959046"/>
      <w:r>
        <w:t xml:space="preserve">Figure </w:t>
      </w:r>
      <w:fldSimple w:instr=" SEQ Figure \* ARABIC ">
        <w:r w:rsidR="001B4A50">
          <w:rPr>
            <w:noProof/>
          </w:rPr>
          <w:t>11</w:t>
        </w:r>
      </w:fldSimple>
      <w:r>
        <w:t>: Create an account - EU Login</w:t>
      </w:r>
      <w:bookmarkEnd w:id="344"/>
    </w:p>
    <w:p w14:paraId="3C2E2C2B" w14:textId="77777777" w:rsidR="00116458" w:rsidRPr="00116458" w:rsidRDefault="00116458" w:rsidP="00116458"/>
    <w:p w14:paraId="1FCCD61E" w14:textId="77777777" w:rsidR="006A4BF8" w:rsidRDefault="006A4BF8" w:rsidP="006A4BF8">
      <w:pPr>
        <w:rPr>
          <w:lang w:eastAsia="ko-KR"/>
        </w:rPr>
      </w:pPr>
      <w:r>
        <w:rPr>
          <w:lang w:eastAsia="ko-KR"/>
        </w:rPr>
        <w:t>After providing the requested details, the user should press the “Create an account” button and an e-mail will be sent to the e-mail address that was provided. Then, by clicking on the link provided via the e-mail, the user should generate a personal password and as a result access will be granted.</w:t>
      </w:r>
      <w:r w:rsidRPr="00E76B0F">
        <w:rPr>
          <w:lang w:eastAsia="ko-KR"/>
        </w:rPr>
        <w:t xml:space="preserve"> </w:t>
      </w:r>
    </w:p>
    <w:p w14:paraId="103F0103" w14:textId="77777777" w:rsidR="006A4BF8" w:rsidRDefault="006A4BF8" w:rsidP="006A4BF8">
      <w:pPr>
        <w:rPr>
          <w:lang w:eastAsia="ko-KR"/>
        </w:rPr>
      </w:pPr>
      <w:r>
        <w:rPr>
          <w:lang w:eastAsia="ko-KR"/>
        </w:rPr>
        <w:t>Afterwards, by redirecting to the main page, the user should edit their profile and complete the registration by adding further details (e.g., Location, Institution, etc.)</w:t>
      </w:r>
    </w:p>
    <w:p w14:paraId="39FEFC76" w14:textId="77777777" w:rsidR="006A4BF8" w:rsidRDefault="006A4BF8" w:rsidP="00116458">
      <w:pPr>
        <w:keepNext/>
        <w:jc w:val="center"/>
      </w:pPr>
      <w:r>
        <w:rPr>
          <w:noProof/>
        </w:rPr>
        <w:lastRenderedPageBreak/>
        <w:drawing>
          <wp:inline distT="0" distB="0" distL="0" distR="0" wp14:anchorId="126037EC" wp14:editId="2EA93C44">
            <wp:extent cx="4636800" cy="324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r="24077"/>
                    <a:stretch/>
                  </pic:blipFill>
                  <pic:spPr bwMode="auto">
                    <a:xfrm>
                      <a:off x="0" y="0"/>
                      <a:ext cx="4636800" cy="3240000"/>
                    </a:xfrm>
                    <a:prstGeom prst="rect">
                      <a:avLst/>
                    </a:prstGeom>
                    <a:noFill/>
                    <a:ln>
                      <a:noFill/>
                    </a:ln>
                    <a:extLst>
                      <a:ext uri="{53640926-AAD7-44D8-BBD7-CCE9431645EC}">
                        <a14:shadowObscured xmlns:a14="http://schemas.microsoft.com/office/drawing/2010/main"/>
                      </a:ext>
                    </a:extLst>
                  </pic:spPr>
                </pic:pic>
              </a:graphicData>
            </a:graphic>
          </wp:inline>
        </w:drawing>
      </w:r>
    </w:p>
    <w:p w14:paraId="5C1687D6" w14:textId="23BD8698" w:rsidR="006A4BF8" w:rsidRDefault="006A4BF8" w:rsidP="00116458">
      <w:pPr>
        <w:pStyle w:val="Caption"/>
      </w:pPr>
      <w:bookmarkStart w:id="345" w:name="_Toc110959047"/>
      <w:r>
        <w:t xml:space="preserve">Figure </w:t>
      </w:r>
      <w:fldSimple w:instr=" SEQ Figure \* ARABIC ">
        <w:r w:rsidR="001B4A50">
          <w:rPr>
            <w:noProof/>
          </w:rPr>
          <w:t>12</w:t>
        </w:r>
      </w:fldSimple>
      <w:r>
        <w:t xml:space="preserve">: Complete registration in </w:t>
      </w:r>
      <w:r w:rsidRPr="006A4BF8">
        <w:t>Customs &amp; Tax EU Learning Portal</w:t>
      </w:r>
      <w:bookmarkEnd w:id="345"/>
    </w:p>
    <w:p w14:paraId="766278BF" w14:textId="77777777" w:rsidR="00116458" w:rsidRPr="00116458" w:rsidRDefault="00116458" w:rsidP="00116458"/>
    <w:p w14:paraId="6765FBF9" w14:textId="77777777" w:rsidR="006A4BF8" w:rsidRDefault="006A4BF8" w:rsidP="006A4BF8">
      <w:r>
        <w:t>Click on ‘Save’ button and proceed with the acknowledgment and accepting of all the policies.</w:t>
      </w:r>
    </w:p>
    <w:p w14:paraId="4E807A7D" w14:textId="4D5248C1" w:rsidR="006A4BF8" w:rsidRDefault="006A4BF8" w:rsidP="006A4BF8">
      <w:pPr>
        <w:rPr>
          <w:lang w:eastAsia="ko-KR"/>
        </w:rPr>
      </w:pPr>
      <w:r>
        <w:rPr>
          <w:lang w:eastAsia="ko-KR"/>
        </w:rPr>
        <w:t>To</w:t>
      </w:r>
      <w:r w:rsidRPr="00E76B0F">
        <w:rPr>
          <w:lang w:eastAsia="ko-KR"/>
        </w:rPr>
        <w:t xml:space="preserve"> access </w:t>
      </w:r>
      <w:r>
        <w:rPr>
          <w:lang w:eastAsia="ko-KR"/>
        </w:rPr>
        <w:t>CIRCABC,</w:t>
      </w:r>
      <w:r w:rsidRPr="00E76B0F">
        <w:rPr>
          <w:lang w:eastAsia="ko-KR"/>
        </w:rPr>
        <w:t xml:space="preserve"> user shall navigate to </w:t>
      </w:r>
      <w:r>
        <w:rPr>
          <w:lang w:eastAsia="ko-KR"/>
        </w:rPr>
        <w:t>CIRCABC main page</w:t>
      </w:r>
      <w:r w:rsidRPr="00E76B0F">
        <w:rPr>
          <w:lang w:eastAsia="ko-KR"/>
        </w:rPr>
        <w:t xml:space="preserve"> </w:t>
      </w:r>
      <w:r>
        <w:rPr>
          <w:lang w:eastAsia="ko-KR"/>
        </w:rPr>
        <w:t>(</w:t>
      </w:r>
      <w:hyperlink r:id="rId59" w:history="1">
        <w:r w:rsidRPr="00CA2E16">
          <w:rPr>
            <w:rStyle w:val="Hyperlink"/>
            <w:lang w:eastAsia="ko-KR"/>
          </w:rPr>
          <w:t>https://circabc.europa.eu/ui/welcome</w:t>
        </w:r>
      </w:hyperlink>
      <w:r>
        <w:rPr>
          <w:lang w:eastAsia="ko-KR"/>
        </w:rPr>
        <w:t>)</w:t>
      </w:r>
      <w:r w:rsidRPr="00E76B0F">
        <w:rPr>
          <w:lang w:eastAsia="ko-KR"/>
        </w:rPr>
        <w:t xml:space="preserve"> </w:t>
      </w:r>
      <w:r>
        <w:rPr>
          <w:lang w:eastAsia="ko-KR"/>
        </w:rPr>
        <w:t>by using the “EU Login” in case user is already registered in EU Login. Otherwise, user shall click on the “Create EU Login account” button.</w:t>
      </w:r>
    </w:p>
    <w:p w14:paraId="71C05B5D" w14:textId="4D5248C1" w:rsidR="006A4BF8" w:rsidRDefault="006A4BF8" w:rsidP="00116458">
      <w:pPr>
        <w:keepNext/>
        <w:jc w:val="center"/>
      </w:pPr>
      <w:r>
        <w:rPr>
          <w:noProof/>
        </w:rPr>
        <w:drawing>
          <wp:inline distT="0" distB="0" distL="0" distR="0" wp14:anchorId="1F98A9E0" wp14:editId="3EB9B218">
            <wp:extent cx="5209200" cy="2559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209200" cy="2559600"/>
                    </a:xfrm>
                    <a:prstGeom prst="rect">
                      <a:avLst/>
                    </a:prstGeom>
                    <a:noFill/>
                    <a:ln>
                      <a:noFill/>
                    </a:ln>
                  </pic:spPr>
                </pic:pic>
              </a:graphicData>
            </a:graphic>
          </wp:inline>
        </w:drawing>
      </w:r>
    </w:p>
    <w:p w14:paraId="31E7F0FE" w14:textId="5DE40071" w:rsidR="006A4BF8" w:rsidRDefault="006A4BF8" w:rsidP="00116458">
      <w:pPr>
        <w:pStyle w:val="Caption"/>
      </w:pPr>
      <w:bookmarkStart w:id="346" w:name="_Toc110959048"/>
      <w:r>
        <w:t xml:space="preserve">Figure </w:t>
      </w:r>
      <w:fldSimple w:instr=" SEQ Figure \* ARABIC ">
        <w:r w:rsidR="001B4A50">
          <w:rPr>
            <w:noProof/>
          </w:rPr>
          <w:t>13</w:t>
        </w:r>
      </w:fldSimple>
      <w:r>
        <w:t>: CIRCABC - Main Page</w:t>
      </w:r>
      <w:bookmarkEnd w:id="346"/>
    </w:p>
    <w:p w14:paraId="07A0FD48" w14:textId="77777777" w:rsidR="00116458" w:rsidRPr="00116458" w:rsidRDefault="00116458" w:rsidP="00116458"/>
    <w:p w14:paraId="58C67775" w14:textId="0BC49D15" w:rsidR="00577CB9" w:rsidRDefault="006A4BF8" w:rsidP="006A4BF8">
      <w:r>
        <w:t xml:space="preserve">By clicking on </w:t>
      </w:r>
      <w:r w:rsidR="00577CB9">
        <w:rPr>
          <w:lang w:eastAsia="ko-KR"/>
        </w:rPr>
        <w:t>“Create EU Login account”</w:t>
      </w:r>
      <w:r>
        <w:t xml:space="preserve"> button, the process to be followed is the same as described above.</w:t>
      </w:r>
    </w:p>
    <w:p w14:paraId="46E9598D" w14:textId="10CAEBB3" w:rsidR="007937EB" w:rsidRDefault="00FB5565" w:rsidP="006A4BF8">
      <w:r w:rsidRPr="00116458">
        <w:rPr>
          <w:u w:val="single"/>
        </w:rPr>
        <w:t>Note:</w:t>
      </w:r>
      <w:r>
        <w:t xml:space="preserve"> </w:t>
      </w:r>
      <w:r w:rsidR="00577CB9">
        <w:t xml:space="preserve">For accessing </w:t>
      </w:r>
      <w:r>
        <w:t>any</w:t>
      </w:r>
      <w:r w:rsidR="00577CB9">
        <w:t xml:space="preserve"> publicly available folders in </w:t>
      </w:r>
      <w:r>
        <w:t>CIRCABC, no user account creation is required.</w:t>
      </w:r>
    </w:p>
    <w:p w14:paraId="6139D78B" w14:textId="51BCAD0B" w:rsidR="00BF41F0" w:rsidRPr="0064714C" w:rsidRDefault="000D1099" w:rsidP="00BF41F0">
      <w:pPr>
        <w:pStyle w:val="Heading2"/>
        <w:numPr>
          <w:ilvl w:val="0"/>
          <w:numId w:val="0"/>
        </w:numPr>
        <w:ind w:left="576" w:hanging="576"/>
        <w:rPr>
          <w:lang w:val="en-US"/>
        </w:rPr>
      </w:pPr>
      <w:bookmarkStart w:id="347" w:name="Annex_G"/>
      <w:bookmarkStart w:id="348" w:name="_Toc110959026"/>
      <w:r>
        <w:rPr>
          <w:lang w:val="en-US"/>
        </w:rPr>
        <w:lastRenderedPageBreak/>
        <w:t>A</w:t>
      </w:r>
      <w:r w:rsidR="0077778A">
        <w:rPr>
          <w:lang w:val="en-US"/>
        </w:rPr>
        <w:t>nnex</w:t>
      </w:r>
      <w:r>
        <w:rPr>
          <w:lang w:val="en-US"/>
        </w:rPr>
        <w:t xml:space="preserve"> </w:t>
      </w:r>
      <w:r w:rsidR="00BF41F0" w:rsidRPr="0064714C">
        <w:rPr>
          <w:lang w:val="en-US"/>
        </w:rPr>
        <w:fldChar w:fldCharType="begin"/>
      </w:r>
      <w:r w:rsidR="00BF41F0" w:rsidRPr="0064714C">
        <w:rPr>
          <w:lang w:val="en-US"/>
        </w:rPr>
        <w:instrText xml:space="preserve"> REF Annex_E \h </w:instrText>
      </w:r>
      <w:r w:rsidR="00BF41F0">
        <w:rPr>
          <w:lang w:val="en-US"/>
        </w:rPr>
        <w:instrText xml:space="preserve"> \* MERGEFORMAT </w:instrText>
      </w:r>
      <w:r w:rsidR="00BF41F0" w:rsidRPr="0064714C">
        <w:rPr>
          <w:lang w:val="en-US"/>
        </w:rPr>
      </w:r>
      <w:r w:rsidR="006928EE">
        <w:rPr>
          <w:lang w:val="en-US"/>
        </w:rPr>
        <w:fldChar w:fldCharType="separate"/>
      </w:r>
      <w:r w:rsidR="00BF41F0" w:rsidRPr="0064714C">
        <w:rPr>
          <w:lang w:val="en-US"/>
        </w:rPr>
        <w:fldChar w:fldCharType="end"/>
      </w:r>
      <w:r w:rsidR="005C0ACE">
        <w:rPr>
          <w:lang w:val="en-US"/>
        </w:rPr>
        <w:t>G</w:t>
      </w:r>
      <w:bookmarkEnd w:id="347"/>
      <w:r w:rsidR="00BF41F0" w:rsidRPr="0064714C">
        <w:rPr>
          <w:lang w:val="en-US"/>
        </w:rPr>
        <w:t>:</w:t>
      </w:r>
      <w:r w:rsidR="005C0ACE">
        <w:rPr>
          <w:lang w:val="en-US"/>
        </w:rPr>
        <w:t xml:space="preserve"> </w:t>
      </w:r>
      <w:r w:rsidR="00C23C87">
        <w:rPr>
          <w:lang w:val="en-US"/>
        </w:rPr>
        <w:t xml:space="preserve">EO Consolidated </w:t>
      </w:r>
      <w:r w:rsidR="00675CBB">
        <w:rPr>
          <w:lang w:val="en-US"/>
        </w:rPr>
        <w:t>CT</w:t>
      </w:r>
      <w:r w:rsidR="00C23C87">
        <w:rPr>
          <w:lang w:val="en-US"/>
        </w:rPr>
        <w:t xml:space="preserve"> Report</w:t>
      </w:r>
      <w:bookmarkEnd w:id="348"/>
    </w:p>
    <w:bookmarkStart w:id="349" w:name="_MON_1704632803"/>
    <w:bookmarkEnd w:id="349"/>
    <w:p w14:paraId="5D6191CE" w14:textId="1A080DEE" w:rsidR="00B16D90" w:rsidRDefault="00B77359" w:rsidP="00BE5AA4">
      <w:pPr>
        <w:jc w:val="center"/>
      </w:pPr>
      <w:r>
        <w:object w:dxaOrig="1287" w:dyaOrig="832" w14:anchorId="0BB05465">
          <v:shape id="_x0000_i1029" type="#_x0000_t75" style="width:67.8pt;height:42.6pt" o:ole="">
            <v:imagedata r:id="rId61" o:title=""/>
          </v:shape>
          <o:OLEObject Type="Embed" ProgID="Excel.Sheet.12" ShapeID="_x0000_i1029" DrawAspect="Icon" ObjectID="_1721571922" r:id="rId62"/>
        </w:object>
      </w:r>
    </w:p>
    <w:sectPr w:rsidR="00B16D90" w:rsidSect="009F7E1B">
      <w:headerReference w:type="even" r:id="rId63"/>
      <w:footerReference w:type="even" r:id="rId64"/>
      <w:footerReference w:type="default" r:id="rId65"/>
      <w:footerReference w:type="first" r:id="rId66"/>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85762A" w14:textId="77777777" w:rsidR="00CE7576" w:rsidRDefault="00CE7576">
      <w:pPr>
        <w:spacing w:after="0" w:line="240" w:lineRule="auto"/>
      </w:pPr>
      <w:r>
        <w:separator/>
      </w:r>
    </w:p>
  </w:endnote>
  <w:endnote w:type="continuationSeparator" w:id="0">
    <w:p w14:paraId="3B9F1377" w14:textId="77777777" w:rsidR="00CE7576" w:rsidRDefault="00CE7576">
      <w:pPr>
        <w:spacing w:after="0" w:line="240" w:lineRule="auto"/>
      </w:pPr>
      <w:r>
        <w:continuationSeparator/>
      </w:r>
    </w:p>
  </w:endnote>
  <w:endnote w:type="continuationNotice" w:id="1">
    <w:p w14:paraId="72D0EE8D" w14:textId="77777777" w:rsidR="00CE7576" w:rsidRDefault="00CE75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Footer - Footer"/>
      <w:tag w:val="tkgx793blqwVsfMzIs5ka6-Aa3Kt4ltWaoVXwcSq1qvk0"/>
      <w:id w:val="-66499086"/>
    </w:sdtPr>
    <w:sdtEndPr/>
    <w:sdtContent>
      <w:p w14:paraId="2D2540D0" w14:textId="6F241449" w:rsidR="00023996" w:rsidRPr="0061003D" w:rsidRDefault="006928EE">
        <w:pPr>
          <w:pStyle w:val="FooterLine"/>
          <w:rPr>
            <w:lang w:val="en-IE"/>
          </w:rPr>
        </w:pPr>
        <w:sdt>
          <w:sdtPr>
            <w:rPr>
              <w:lang w:val="en-IE"/>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D49E1" w:rsidRPr="0061003D">
              <w:rPr>
                <w:lang w:val="en-IE"/>
              </w:rPr>
              <w:t>Conformance Test Organisation Document for Economic Operators</w:t>
            </w:r>
          </w:sdtContent>
        </w:sdt>
        <w:r w:rsidR="00023996" w:rsidRPr="0061003D">
          <w:rPr>
            <w:lang w:val="en-IE"/>
          </w:rPr>
          <w:t xml:space="preserve"> - </w:t>
        </w:r>
        <w:sdt>
          <w:sdtPr>
            <w:rPr>
              <w:lang w:val="en-IE"/>
            </w:r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23996" w:rsidRPr="0061003D">
              <w:rPr>
                <w:lang w:val="en-IE"/>
              </w:rPr>
              <w:t>ICS2 CTOD for EOs for Release 2</w:t>
            </w:r>
          </w:sdtContent>
        </w:sdt>
        <w:r w:rsidR="00023996" w:rsidRPr="0061003D">
          <w:rPr>
            <w:lang w:val="en-IE"/>
          </w:rPr>
          <w:tab/>
          <w:t xml:space="preserve">Page </w:t>
        </w:r>
        <w:r w:rsidR="00023996">
          <w:fldChar w:fldCharType="begin"/>
        </w:r>
        <w:r w:rsidR="00023996" w:rsidRPr="0061003D">
          <w:rPr>
            <w:lang w:val="en-IE"/>
          </w:rPr>
          <w:instrText>PAGE</w:instrText>
        </w:r>
        <w:r w:rsidR="00023996">
          <w:fldChar w:fldCharType="separate"/>
        </w:r>
        <w:r w:rsidR="00023996" w:rsidRPr="0061003D">
          <w:rPr>
            <w:noProof/>
            <w:lang w:val="en-IE"/>
          </w:rPr>
          <w:t>6</w:t>
        </w:r>
        <w:r w:rsidR="00023996">
          <w:fldChar w:fldCharType="end"/>
        </w:r>
        <w:r w:rsidR="00023996" w:rsidRPr="0061003D">
          <w:rPr>
            <w:lang w:val="en-IE"/>
          </w:rPr>
          <w:t xml:space="preserve"> / </w:t>
        </w:r>
        <w:r w:rsidR="00023996">
          <w:fldChar w:fldCharType="begin"/>
        </w:r>
        <w:r w:rsidR="00023996" w:rsidRPr="0061003D">
          <w:rPr>
            <w:lang w:val="en-IE"/>
          </w:rPr>
          <w:instrText>NUMPAGES</w:instrText>
        </w:r>
        <w:r w:rsidR="00023996">
          <w:fldChar w:fldCharType="separate"/>
        </w:r>
        <w:r w:rsidR="00023996" w:rsidRPr="0061003D">
          <w:rPr>
            <w:noProof/>
            <w:lang w:val="en-IE"/>
          </w:rPr>
          <w:t>2</w:t>
        </w:r>
        <w:r w:rsidR="00023996">
          <w:fldChar w:fldCharType="end"/>
        </w:r>
      </w:p>
      <w:p w14:paraId="0934336C" w14:textId="119C4C66" w:rsidR="00023996" w:rsidRPr="00766099" w:rsidRDefault="006928EE">
        <w:pPr>
          <w:pStyle w:val="Footer"/>
          <w:rPr>
            <w:lang w:val="fr-FR"/>
          </w:rPr>
        </w:pPr>
        <w:sdt>
          <w:sdtPr>
            <w:rPr>
              <w:noProof/>
              <w:lang w:val="fr-BE"/>
            </w:rPr>
            <w:id w:val="-1646350973"/>
            <w:dataBinding w:xpath="/Texts/TechFooterVersion" w:storeItemID="{4EF90DE6-88B6-4264-9629-4D8DFDFE87D2}"/>
            <w:text w:multiLine="1"/>
          </w:sdtPr>
          <w:sdtEndPr/>
          <w:sdtContent>
            <w:r w:rsidR="00023996">
              <w:rPr>
                <w:noProof/>
                <w:lang w:val="fr-BE"/>
              </w:rPr>
              <w:t>Document version</w:t>
            </w:r>
          </w:sdtContent>
        </w:sdt>
        <w:r w:rsidR="00023996" w:rsidRPr="00766099">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1B4A50">
              <w:rPr>
                <w:lang w:val="fr-FR"/>
              </w:rPr>
              <w:t>1.40 EN</w:t>
            </w:r>
          </w:sdtContent>
        </w:sdt>
        <w:r w:rsidR="00023996" w:rsidRPr="00766099">
          <w:rPr>
            <w:lang w:val="fr-FR"/>
          </w:rPr>
          <w:t xml:space="preserve"> </w:t>
        </w:r>
        <w:sdt>
          <w:sdtPr>
            <w:rPr>
              <w:noProof/>
              <w:lang w:val="fr-FR"/>
            </w:rPr>
            <w:id w:val="-1738384756"/>
            <w:dataBinding w:xpath="/Texts/TechFooterDated" w:storeItemID="{4EF90DE6-88B6-4264-9629-4D8DFDFE87D2}"/>
            <w:text w:multiLine="1"/>
          </w:sdtPr>
          <w:sdtEndPr/>
          <w:sdtContent>
            <w:r w:rsidR="00023996" w:rsidRPr="00766099">
              <w:rPr>
                <w:noProof/>
                <w:lang w:val="fr-FR"/>
              </w:rPr>
              <w:t>dated</w:t>
            </w:r>
          </w:sdtContent>
        </w:sdt>
        <w:r w:rsidR="00023996" w:rsidRPr="00766099">
          <w:rPr>
            <w:lang w:val="fr-FR"/>
          </w:rPr>
          <w:t xml:space="preserve"> </w:t>
        </w:r>
        <w:sdt>
          <w:sdtPr>
            <w:rPr>
              <w:lang w:val="fr-FR"/>
            </w:rPr>
            <w:alias w:val=""/>
            <w:id w:val="-64425944"/>
            <w:dataBinding w:xpath="/EurolookProperties/DocumentDate" w:storeItemID="{D3EA5527-7367-4268-9D83-5125C98D0ED2}"/>
            <w:date w:fullDate="2022-08-09T00:00:00Z">
              <w:dateFormat w:val="dd/MM/yyyy"/>
              <w:lid w:val="en-GB"/>
              <w:storeMappedDataAs w:val="dateTime"/>
              <w:calendar w:val="gregorian"/>
            </w:date>
          </w:sdtPr>
          <w:sdtEndPr/>
          <w:sdtContent>
            <w:r w:rsidR="00227519">
              <w:t>09/08/2022</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Footer - Footer"/>
      <w:tag w:val="tkgx793blqwVsfMzIs5ka6-Aa3Kt4ltWaoVXwcSq1qvk0"/>
      <w:id w:val="1051889446"/>
    </w:sdtPr>
    <w:sdtEndPr/>
    <w:sdtContent>
      <w:p w14:paraId="016CF4A0" w14:textId="3983E70D" w:rsidR="00023996" w:rsidRPr="0061003D" w:rsidRDefault="006928EE" w:rsidP="001F03D8">
        <w:pPr>
          <w:pStyle w:val="FooterLine"/>
          <w:rPr>
            <w:lang w:val="en-IE"/>
          </w:rPr>
        </w:pPr>
        <w:sdt>
          <w:sdtPr>
            <w:rPr>
              <w:lang w:val="en-IE"/>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D49E1" w:rsidRPr="0061003D">
              <w:rPr>
                <w:lang w:val="en-IE"/>
              </w:rPr>
              <w:t>Conformance Test Organisation Document for Economic Operators</w:t>
            </w:r>
          </w:sdtContent>
        </w:sdt>
        <w:r w:rsidR="00023996" w:rsidRPr="0061003D">
          <w:rPr>
            <w:lang w:val="en-IE"/>
          </w:rPr>
          <w:t xml:space="preserve"> - </w:t>
        </w:r>
        <w:sdt>
          <w:sdtPr>
            <w:rPr>
              <w:lang w:val="en-IE"/>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23996" w:rsidRPr="0061003D">
              <w:rPr>
                <w:lang w:val="en-IE"/>
              </w:rPr>
              <w:t>ICS2 CTOD for EOs for Release 2</w:t>
            </w:r>
          </w:sdtContent>
        </w:sdt>
        <w:r w:rsidR="00023996" w:rsidRPr="0061003D">
          <w:rPr>
            <w:lang w:val="en-IE"/>
          </w:rPr>
          <w:tab/>
          <w:t xml:space="preserve">Page </w:t>
        </w:r>
        <w:r w:rsidR="00023996">
          <w:fldChar w:fldCharType="begin"/>
        </w:r>
        <w:r w:rsidR="00023996" w:rsidRPr="0061003D">
          <w:rPr>
            <w:lang w:val="en-IE"/>
          </w:rPr>
          <w:instrText>PAGE</w:instrText>
        </w:r>
        <w:r w:rsidR="00023996">
          <w:fldChar w:fldCharType="separate"/>
        </w:r>
        <w:r w:rsidR="00023996" w:rsidRPr="0061003D">
          <w:rPr>
            <w:noProof/>
            <w:lang w:val="en-IE"/>
          </w:rPr>
          <w:t>15</w:t>
        </w:r>
        <w:r w:rsidR="00023996">
          <w:fldChar w:fldCharType="end"/>
        </w:r>
        <w:r w:rsidR="00023996" w:rsidRPr="0061003D">
          <w:rPr>
            <w:lang w:val="en-IE"/>
          </w:rPr>
          <w:t xml:space="preserve"> / </w:t>
        </w:r>
        <w:r w:rsidR="00023996">
          <w:fldChar w:fldCharType="begin"/>
        </w:r>
        <w:r w:rsidR="00023996" w:rsidRPr="0061003D">
          <w:rPr>
            <w:lang w:val="en-IE"/>
          </w:rPr>
          <w:instrText>NUMPAGES</w:instrText>
        </w:r>
        <w:r w:rsidR="00023996">
          <w:fldChar w:fldCharType="separate"/>
        </w:r>
        <w:r w:rsidR="00023996" w:rsidRPr="0061003D">
          <w:rPr>
            <w:noProof/>
            <w:lang w:val="en-IE"/>
          </w:rPr>
          <w:t>15</w:t>
        </w:r>
        <w:r w:rsidR="00023996">
          <w:fldChar w:fldCharType="end"/>
        </w:r>
      </w:p>
      <w:p w14:paraId="01852AD5" w14:textId="710A272F" w:rsidR="00023996" w:rsidRPr="005D331A" w:rsidRDefault="006928EE">
        <w:pPr>
          <w:pStyle w:val="Footer"/>
          <w:rPr>
            <w:lang w:val="en-US"/>
          </w:rPr>
        </w:pPr>
        <w:sdt>
          <w:sdtPr>
            <w:rPr>
              <w:noProof/>
              <w:lang w:val="en-US"/>
            </w:rPr>
            <w:id w:val="-1203323583"/>
            <w:dataBinding w:xpath="/Texts/TechFooterVersion" w:storeItemID="{4EF90DE6-88B6-4264-9629-4D8DFDFE87D2}"/>
            <w:text w:multiLine="1"/>
          </w:sdtPr>
          <w:sdtEndPr/>
          <w:sdtContent>
            <w:r w:rsidR="00023996" w:rsidRPr="009900A0">
              <w:rPr>
                <w:noProof/>
                <w:lang w:val="en-US"/>
              </w:rPr>
              <w:t xml:space="preserve">Document </w:t>
            </w:r>
            <w:r w:rsidR="00023996">
              <w:rPr>
                <w:noProof/>
                <w:lang w:val="en-US"/>
              </w:rPr>
              <w:t>v</w:t>
            </w:r>
            <w:r w:rsidR="00023996" w:rsidRPr="009900A0">
              <w:rPr>
                <w:noProof/>
                <w:lang w:val="en-US"/>
              </w:rPr>
              <w:t>ersion</w:t>
            </w:r>
          </w:sdtContent>
        </w:sdt>
        <w:r w:rsidR="00023996" w:rsidRPr="009900A0">
          <w:rPr>
            <w:lang w:val="en-US"/>
          </w:rPr>
          <w:t xml:space="preserve"> </w:t>
        </w:r>
        <w:sdt>
          <w:sdtPr>
            <w:alias w:val="Version"/>
            <w:id w:val="-807239695"/>
            <w:dataBinding w:xpath="/EurolookProperties/DocumentVersion" w:storeItemID="{D3EA5527-7367-4268-9D83-5125C98D0ED2}"/>
            <w:text w:multiLine="1"/>
          </w:sdtPr>
          <w:sdtEndPr/>
          <w:sdtContent>
            <w:r w:rsidR="001B4A50">
              <w:t>1.40 EN</w:t>
            </w:r>
          </w:sdtContent>
        </w:sdt>
        <w:r w:rsidR="00023996" w:rsidRPr="009900A0">
          <w:rPr>
            <w:lang w:val="en-US"/>
          </w:rPr>
          <w:t xml:space="preserve"> </w:t>
        </w:r>
        <w:sdt>
          <w:sdtPr>
            <w:rPr>
              <w:noProof/>
              <w:lang w:val="en-US"/>
            </w:rPr>
            <w:id w:val="-1750648157"/>
            <w:dataBinding w:xpath="/Texts/TechFooterDated" w:storeItemID="{4EF90DE6-88B6-4264-9629-4D8DFDFE87D2}"/>
            <w:text w:multiLine="1"/>
          </w:sdtPr>
          <w:sdtEndPr/>
          <w:sdtContent>
            <w:r w:rsidR="00023996" w:rsidRPr="009900A0">
              <w:rPr>
                <w:noProof/>
                <w:lang w:val="en-US"/>
              </w:rPr>
              <w:t>dated</w:t>
            </w:r>
          </w:sdtContent>
        </w:sdt>
        <w:r w:rsidR="00023996" w:rsidRPr="009900A0">
          <w:rPr>
            <w:lang w:val="en-US"/>
          </w:rPr>
          <w:t xml:space="preserve"> </w:t>
        </w:r>
        <w:sdt>
          <w:sdtPr>
            <w:rPr>
              <w:lang w:val="fr-BE"/>
            </w:rPr>
            <w:alias w:val=""/>
            <w:id w:val="-642578304"/>
            <w:dataBinding w:xpath="/EurolookProperties/DocumentDate" w:storeItemID="{D3EA5527-7367-4268-9D83-5125C98D0ED2}"/>
            <w:date w:fullDate="2022-08-09T00:00:00Z">
              <w:dateFormat w:val="dd/MM/yyyy"/>
              <w:lid w:val="en-GB"/>
              <w:storeMappedDataAs w:val="dateTime"/>
              <w:calendar w:val="gregorian"/>
            </w:date>
          </w:sdtPr>
          <w:sdtEndPr/>
          <w:sdtContent>
            <w:r w:rsidR="00227519">
              <w:t>09/08/2022</w:t>
            </w:r>
          </w:sdtContent>
        </w:sdt>
      </w:p>
      <w:p w14:paraId="09E1B7BF" w14:textId="74F80564" w:rsidR="00023996" w:rsidRPr="001F03D8" w:rsidRDefault="00023996">
        <w:pPr>
          <w:pStyle w:val="Footer"/>
          <w:rPr>
            <w:lang w:val="en-US"/>
          </w:rPr>
        </w:pPr>
        <w:r w:rsidRPr="00D049F7">
          <w:t>Confidentiality</w:t>
        </w:r>
        <w:r w:rsidRPr="005D331A">
          <w:rPr>
            <w:lang w:val="en-US"/>
          </w:rPr>
          <w:t xml:space="preserve">: </w:t>
        </w:r>
        <w:sdt>
          <w:sdtPr>
            <w:rPr>
              <w:bCs/>
              <w:szCs w:val="16"/>
              <w:lang w:eastAsia="en-US"/>
            </w:rPr>
            <w:alias w:val="Confidentiality"/>
            <w:tag w:val="Confidentiality"/>
            <w:id w:val="-312867792"/>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170D3">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EC Footers - EC Standard Footer "/>
      <w:tag w:val="SVoGAZ38gakDmzcHmLly90-Uz5BECj2qQF70SGAMzDdI0"/>
      <w:id w:val="-1471894362"/>
    </w:sdtPr>
    <w:sdtEndPr/>
    <w:sdtContent>
      <w:p w14:paraId="71BDB680" w14:textId="7C7874CA" w:rsidR="00023996" w:rsidRDefault="006928EE">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023996" w:rsidRPr="00617D0F">
              <w:rPr>
                <w:noProof/>
                <w:lang w:val="fr-BE"/>
              </w:rPr>
              <w:t>Commission européenne/Europese Commissie, 1049 Bruxelles/Brussel, BELGIQUE/BELGIË - Tel. +32 22991111</w:t>
            </w:r>
          </w:sdtContent>
        </w:sdt>
      </w:p>
      <w:p w14:paraId="3D8B59E8" w14:textId="5609E1BF" w:rsidR="00023996" w:rsidRPr="001F03D8" w:rsidRDefault="006928EE">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7D2F8C" w14:textId="77777777" w:rsidR="00CE7576" w:rsidRDefault="00CE7576">
      <w:pPr>
        <w:spacing w:after="0" w:line="240" w:lineRule="auto"/>
      </w:pPr>
      <w:r>
        <w:separator/>
      </w:r>
    </w:p>
  </w:footnote>
  <w:footnote w:type="continuationSeparator" w:id="0">
    <w:p w14:paraId="677CB703" w14:textId="77777777" w:rsidR="00CE7576" w:rsidRDefault="00CE7576">
      <w:pPr>
        <w:spacing w:after="0" w:line="240" w:lineRule="auto"/>
      </w:pPr>
      <w:r>
        <w:continuationSeparator/>
      </w:r>
    </w:p>
  </w:footnote>
  <w:footnote w:type="continuationNotice" w:id="1">
    <w:p w14:paraId="49085C74" w14:textId="77777777" w:rsidR="00CE7576" w:rsidRDefault="00CE7576">
      <w:pPr>
        <w:spacing w:after="0" w:line="240" w:lineRule="auto"/>
      </w:pPr>
    </w:p>
  </w:footnote>
  <w:footnote w:id="2">
    <w:p w14:paraId="4784911E" w14:textId="4066C011" w:rsidR="00023996" w:rsidRDefault="00023996">
      <w:pPr>
        <w:pStyle w:val="FootnoteText"/>
      </w:pPr>
      <w:r>
        <w:rPr>
          <w:rStyle w:val="FootnoteReference"/>
        </w:rPr>
        <w:footnoteRef/>
      </w:r>
      <w:r>
        <w:t xml:space="preserve"> </w:t>
      </w:r>
      <w:r w:rsidRPr="00E3031D">
        <w:t xml:space="preserve">EORI number must exist in the EOS system </w:t>
      </w:r>
      <w:r>
        <w:t xml:space="preserve">in CONF </w:t>
      </w:r>
      <w:r w:rsidRPr="00E3031D">
        <w:t>and consequently in CRS.</w:t>
      </w:r>
    </w:p>
  </w:footnote>
  <w:footnote w:id="3">
    <w:p w14:paraId="5FB179E0" w14:textId="7F86DA72" w:rsidR="00023996" w:rsidRPr="00B16950" w:rsidRDefault="00023996" w:rsidP="00015108">
      <w:pPr>
        <w:pStyle w:val="FootnoteText"/>
        <w:rPr>
          <w:lang w:val="en-US"/>
        </w:rPr>
      </w:pPr>
      <w:r>
        <w:rPr>
          <w:rStyle w:val="FootnoteReference"/>
        </w:rPr>
        <w:footnoteRef/>
      </w:r>
      <w:r>
        <w:t xml:space="preserve"> Please note that despite using the Service Provider services, EOs (Postal Operators) established in the European Union remain "declarant" and are legally obliged to comply with timely, accurate and complete entry summary declaration lodgement and all related procedural requirements, as per Union Customs Code and its implementing provisions.</w:t>
      </w:r>
    </w:p>
  </w:footnote>
  <w:footnote w:id="4">
    <w:p w14:paraId="45DE5222" w14:textId="2262216B" w:rsidR="00023996" w:rsidRDefault="00023996">
      <w:pPr>
        <w:pStyle w:val="FootnoteText"/>
      </w:pPr>
      <w:r>
        <w:rPr>
          <w:rStyle w:val="FootnoteReference"/>
        </w:rPr>
        <w:footnoteRef/>
      </w:r>
      <w:r>
        <w:t xml:space="preserve"> </w:t>
      </w:r>
      <w:r w:rsidRPr="00091F62">
        <w:t>As 'responsible' is considered the National Customs Authority from which a Sender has obtained its EORI number.</w:t>
      </w:r>
    </w:p>
  </w:footnote>
  <w:footnote w:id="5">
    <w:p w14:paraId="3139449B" w14:textId="0D4D587C" w:rsidR="00023996" w:rsidRDefault="00023996" w:rsidP="001675F1">
      <w:pPr>
        <w:pStyle w:val="FootnoteText"/>
      </w:pPr>
      <w:r>
        <w:rPr>
          <w:rStyle w:val="FootnoteReference"/>
        </w:rPr>
        <w:footnoteRef/>
      </w:r>
      <w:r>
        <w:t xml:space="preserve"> </w:t>
      </w:r>
      <w:r w:rsidRPr="00814606">
        <w:t xml:space="preserve">The timeline that is depicted in </w:t>
      </w:r>
      <w:r w:rsidR="0049081D">
        <w:fldChar w:fldCharType="begin"/>
      </w:r>
      <w:r w:rsidR="0049081D">
        <w:instrText xml:space="preserve"> REF _Ref89849014 \h </w:instrText>
      </w:r>
      <w:r w:rsidR="0049081D">
        <w:fldChar w:fldCharType="separate"/>
      </w:r>
      <w:r w:rsidR="001B4A50" w:rsidRPr="0064714C">
        <w:t xml:space="preserve">Figure </w:t>
      </w:r>
      <w:r w:rsidR="001B4A50">
        <w:rPr>
          <w:noProof/>
        </w:rPr>
        <w:t>3</w:t>
      </w:r>
      <w:r w:rsidR="0049081D">
        <w:fldChar w:fldCharType="end"/>
      </w:r>
      <w:r w:rsidR="0049081D">
        <w:t xml:space="preserve"> </w:t>
      </w:r>
      <w:r w:rsidRPr="00814606">
        <w:t>regarding E2E campaign is indicative and may change. More details</w:t>
      </w:r>
      <w:r>
        <w:t xml:space="preserve"> </w:t>
      </w:r>
      <w:r w:rsidRPr="00814606">
        <w:t>regarding E2E campaign will be described in E2E CTOD.</w:t>
      </w:r>
    </w:p>
  </w:footnote>
  <w:footnote w:id="6">
    <w:p w14:paraId="5295D3BA" w14:textId="06946192" w:rsidR="00023996" w:rsidRDefault="00023996">
      <w:pPr>
        <w:pStyle w:val="FootnoteText"/>
      </w:pPr>
      <w:r>
        <w:rPr>
          <w:rStyle w:val="FootnoteReference"/>
        </w:rPr>
        <w:footnoteRef/>
      </w:r>
      <w:r>
        <w:t xml:space="preserve"> T</w:t>
      </w:r>
      <w:r w:rsidRPr="00C21140">
        <w:t xml:space="preserve">his feature is available only in the </w:t>
      </w:r>
      <w:r w:rsidRPr="0030408C">
        <w:t>CONF</w:t>
      </w:r>
      <w:r w:rsidRPr="00C21140">
        <w:t xml:space="preserve"> environment</w:t>
      </w:r>
      <w:r>
        <w:t>.</w:t>
      </w:r>
    </w:p>
  </w:footnote>
  <w:footnote w:id="7">
    <w:p w14:paraId="382E3DC3" w14:textId="4FCA5139" w:rsidR="00023996" w:rsidRDefault="00023996">
      <w:pPr>
        <w:pStyle w:val="FootnoteText"/>
      </w:pPr>
      <w:r>
        <w:rPr>
          <w:rStyle w:val="FootnoteReference"/>
        </w:rPr>
        <w:footnoteRef/>
      </w:r>
      <w:r>
        <w:t xml:space="preserve"> Self-</w:t>
      </w:r>
      <w:r w:rsidRPr="00B74D1C">
        <w:t>registra</w:t>
      </w:r>
      <w:r>
        <w:t>tion</w:t>
      </w:r>
      <w:r w:rsidRPr="00B74D1C">
        <w:t xml:space="preserve"> </w:t>
      </w:r>
      <w:r>
        <w:t>of</w:t>
      </w:r>
      <w:r w:rsidRPr="00B74D1C">
        <w:t xml:space="preserve"> conformance test campaign</w:t>
      </w:r>
      <w:r>
        <w:t xml:space="preserve"> is implemented through </w:t>
      </w:r>
      <w:r w:rsidRPr="0030408C">
        <w:t>STI-STP in the CONF environment</w:t>
      </w:r>
      <w:r>
        <w:t>.</w:t>
      </w:r>
    </w:p>
  </w:footnote>
  <w:footnote w:id="8">
    <w:p w14:paraId="482982CB" w14:textId="5E6E5770" w:rsidR="00023996" w:rsidRDefault="00023996">
      <w:pPr>
        <w:pStyle w:val="FootnoteText"/>
      </w:pPr>
      <w:r>
        <w:rPr>
          <w:rStyle w:val="FootnoteReference"/>
        </w:rPr>
        <w:footnoteRef/>
      </w:r>
      <w:r>
        <w:t xml:space="preserve"> The reference document is accessible only by MSs and it is published </w:t>
      </w:r>
      <w:hyperlink r:id="rId1" w:history="1">
        <w:r w:rsidRPr="00DF73D1">
          <w:rPr>
            <w:rStyle w:val="Hyperlink"/>
          </w:rPr>
          <w:t>here</w:t>
        </w:r>
      </w:hyperlink>
      <w:r>
        <w:t>.</w:t>
      </w:r>
    </w:p>
  </w:footnote>
  <w:footnote w:id="9">
    <w:p w14:paraId="23A69D25" w14:textId="24391E77" w:rsidR="00023996" w:rsidRDefault="00023996">
      <w:pPr>
        <w:pStyle w:val="FootnoteText"/>
      </w:pPr>
      <w:r w:rsidRPr="00B34A5E">
        <w:rPr>
          <w:rStyle w:val="FootnoteReference"/>
        </w:rPr>
        <w:footnoteRef/>
      </w:r>
      <w:r w:rsidRPr="00B34A5E">
        <w:t xml:space="preserve"> </w:t>
      </w:r>
      <w:r w:rsidR="001B516D" w:rsidRPr="001B516D">
        <w:rPr>
          <w:lang w:val="en"/>
        </w:rPr>
        <w:t>User manual is provided as part of the STP application and supported by training material (to be delivered).</w:t>
      </w:r>
    </w:p>
  </w:footnote>
  <w:footnote w:id="10">
    <w:p w14:paraId="7FFAE8B5" w14:textId="5CA1E12B" w:rsidR="00023996" w:rsidRDefault="00023996">
      <w:pPr>
        <w:pStyle w:val="FootnoteText"/>
      </w:pPr>
      <w:r>
        <w:rPr>
          <w:rStyle w:val="FootnoteReference"/>
        </w:rPr>
        <w:footnoteRef/>
      </w:r>
      <w:r>
        <w:t xml:space="preserve"> </w:t>
      </w:r>
      <w:r w:rsidRPr="00D23F37">
        <w:rPr>
          <w:lang w:eastAsia="ko-KR"/>
        </w:rPr>
        <w:t>The actual content of LOTL is managed and published by each MS.</w:t>
      </w:r>
    </w:p>
  </w:footnote>
  <w:footnote w:id="11">
    <w:p w14:paraId="20F3AAB3" w14:textId="6DD46918" w:rsidR="00023996" w:rsidRDefault="00023996">
      <w:pPr>
        <w:pStyle w:val="FootnoteText"/>
      </w:pPr>
      <w:r>
        <w:rPr>
          <w:rStyle w:val="FootnoteReference"/>
        </w:rPr>
        <w:footnoteRef/>
      </w:r>
      <w:r>
        <w:t xml:space="preserve"> </w:t>
      </w:r>
      <w:r w:rsidRPr="00F539CF">
        <w:rPr>
          <w:lang w:eastAsia="ko-KR"/>
        </w:rPr>
        <w:t>MS</w:t>
      </w:r>
      <w:r>
        <w:rPr>
          <w:lang w:eastAsia="ko-KR"/>
        </w:rPr>
        <w:t>s</w:t>
      </w:r>
      <w:r w:rsidRPr="00F539CF">
        <w:rPr>
          <w:lang w:eastAsia="ko-KR"/>
        </w:rPr>
        <w:t xml:space="preserve"> </w:t>
      </w:r>
      <w:r>
        <w:rPr>
          <w:lang w:eastAsia="ko-KR"/>
        </w:rPr>
        <w:t>are</w:t>
      </w:r>
      <w:r w:rsidRPr="00F539CF">
        <w:rPr>
          <w:lang w:eastAsia="ko-KR"/>
        </w:rPr>
        <w:t xml:space="preserve"> responsible for managing the National Customs alternate list.</w:t>
      </w:r>
    </w:p>
  </w:footnote>
  <w:footnote w:id="12">
    <w:p w14:paraId="5A15F204" w14:textId="0D26614E" w:rsidR="002B69AF" w:rsidRDefault="002B69AF" w:rsidP="00B734B8">
      <w:pPr>
        <w:pStyle w:val="FootnoteText"/>
      </w:pPr>
      <w:r>
        <w:rPr>
          <w:rStyle w:val="FootnoteReference"/>
        </w:rPr>
        <w:footnoteRef/>
      </w:r>
      <w:r>
        <w:t xml:space="preserve"> </w:t>
      </w:r>
      <w:r w:rsidRPr="002B69AF">
        <w:t>Certificate Attributes</w:t>
      </w:r>
      <w:r>
        <w:t>: CN: Common Name, OU: Organi</w:t>
      </w:r>
      <w:r w:rsidR="005E4E7A">
        <w:t>s</w:t>
      </w:r>
      <w:r>
        <w:t>ational Unit, O: Organi</w:t>
      </w:r>
      <w:r w:rsidR="005E4E7A">
        <w:t>s</w:t>
      </w:r>
      <w:r>
        <w:t>ation, L: Locality, C: Country</w:t>
      </w:r>
      <w:r w:rsidR="00B734B8">
        <w:t xml:space="preserve"> </w:t>
      </w:r>
      <w:r>
        <w:t>Name</w:t>
      </w:r>
      <w:r w:rsidR="00325A1E">
        <w:t>.</w:t>
      </w:r>
    </w:p>
  </w:footnote>
  <w:footnote w:id="13">
    <w:p w14:paraId="38922F4F" w14:textId="77777777" w:rsidR="00023996" w:rsidRDefault="00023996" w:rsidP="005D6BF0">
      <w:pPr>
        <w:pStyle w:val="FootnoteText"/>
      </w:pPr>
      <w:r>
        <w:rPr>
          <w:rStyle w:val="FootnoteReference"/>
        </w:rPr>
        <w:footnoteRef/>
      </w:r>
      <w:r>
        <w:t xml:space="preserve"> </w:t>
      </w:r>
      <w:r w:rsidRPr="005D6BF0">
        <w:t>An EO can see only their own data. Therefore, in the case that an EO uses an ITSP (or other EO) as Sender, EO can either use the same data as their Sender or to have UUM&amp;DS rights for both themselves and the Sender.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A954" w14:textId="77777777" w:rsidR="00023996" w:rsidRDefault="00023996">
    <w:pPr>
      <w:pStyle w:val="Header"/>
    </w:pPr>
  </w:p>
  <w:p w14:paraId="6A3EA04B" w14:textId="77777777" w:rsidR="00023996" w:rsidRDefault="0002399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B2EEE8F0"/>
    <w:lvl w:ilvl="0">
      <w:start w:val="1"/>
      <w:numFmt w:val="bullet"/>
      <w:pStyle w:val="ListBullet4"/>
      <w:lvlText w:val=""/>
      <w:lvlJc w:val="left"/>
      <w:pPr>
        <w:tabs>
          <w:tab w:val="num" w:pos="1440"/>
        </w:tabs>
        <w:ind w:left="1440" w:hanging="360"/>
      </w:pPr>
      <w:rPr>
        <w:rFonts w:ascii="Symbol" w:hAnsi="Symbol" w:hint="default"/>
      </w:rPr>
    </w:lvl>
  </w:abstractNum>
  <w:abstractNum w:abstractNumId="2"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3" w15:restartNumberingAfterBreak="0">
    <w:nsid w:val="FFFFFFFE"/>
    <w:multiLevelType w:val="singleLevel"/>
    <w:tmpl w:val="FFFFFFFF"/>
    <w:lvl w:ilvl="0">
      <w:numFmt w:val="decimal"/>
      <w:pStyle w:val="NormalSubitem"/>
      <w:lvlText w:val="*"/>
      <w:lvlJc w:val="left"/>
    </w:lvl>
  </w:abstractNum>
  <w:abstractNum w:abstractNumId="4" w15:restartNumberingAfterBreak="0">
    <w:nsid w:val="07380DFE"/>
    <w:multiLevelType w:val="hybridMultilevel"/>
    <w:tmpl w:val="F4224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6"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313A89"/>
    <w:multiLevelType w:val="hybridMultilevel"/>
    <w:tmpl w:val="5DD0889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E230BEE"/>
    <w:multiLevelType w:val="hybridMultilevel"/>
    <w:tmpl w:val="3E385DD6"/>
    <w:lvl w:ilvl="0" w:tplc="94E6CB8C">
      <w:start w:val="1"/>
      <w:numFmt w:val="decimal"/>
      <w:lvlText w:val="3.%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E6E3FB1"/>
    <w:multiLevelType w:val="hybridMultilevel"/>
    <w:tmpl w:val="6C78A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1"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2"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3" w15:restartNumberingAfterBreak="0">
    <w:nsid w:val="1731579B"/>
    <w:multiLevelType w:val="hybridMultilevel"/>
    <w:tmpl w:val="D370E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7DB6031"/>
    <w:multiLevelType w:val="hybridMultilevel"/>
    <w:tmpl w:val="FB06A1F6"/>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88028B3"/>
    <w:multiLevelType w:val="hybridMultilevel"/>
    <w:tmpl w:val="ED346A9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1AAF5F20"/>
    <w:multiLevelType w:val="hybridMultilevel"/>
    <w:tmpl w:val="31B2D9CA"/>
    <w:lvl w:ilvl="0" w:tplc="0809000F">
      <w:start w:val="1"/>
      <w:numFmt w:val="decimal"/>
      <w:lvlText w:val="%1."/>
      <w:lvlJc w:val="left"/>
      <w:pPr>
        <w:ind w:left="-1440" w:hanging="360"/>
      </w:pPr>
      <w:rPr>
        <w:rFont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7"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8" w15:restartNumberingAfterBreak="0">
    <w:nsid w:val="1C8A0FF0"/>
    <w:multiLevelType w:val="hybridMultilevel"/>
    <w:tmpl w:val="555C3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DD70728"/>
    <w:multiLevelType w:val="multilevel"/>
    <w:tmpl w:val="48DEDB12"/>
    <w:lvl w:ilvl="0">
      <w:start w:val="1"/>
      <w:numFmt w:val="decimal"/>
      <w:lvlText w:val="2.%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0" w15:restartNumberingAfterBreak="0">
    <w:nsid w:val="1F0125C4"/>
    <w:multiLevelType w:val="hybridMultilevel"/>
    <w:tmpl w:val="0C9AC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2141F10"/>
    <w:multiLevelType w:val="hybridMultilevel"/>
    <w:tmpl w:val="28664262"/>
    <w:lvl w:ilvl="0" w:tplc="B5D66CD8">
      <w:start w:val="1"/>
      <w:numFmt w:val="decimal"/>
      <w:lvlText w:val="1.%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23" w15:restartNumberingAfterBreak="0">
    <w:nsid w:val="23702C15"/>
    <w:multiLevelType w:val="hybridMultilevel"/>
    <w:tmpl w:val="CE4840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58514D2"/>
    <w:multiLevelType w:val="hybridMultilevel"/>
    <w:tmpl w:val="D2B85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8933C9C"/>
    <w:multiLevelType w:val="hybridMultilevel"/>
    <w:tmpl w:val="C6762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29DF7A9F"/>
    <w:multiLevelType w:val="multilevel"/>
    <w:tmpl w:val="C7EC4FBE"/>
    <w:lvl w:ilvl="0">
      <w:start w:val="1"/>
      <w:numFmt w:val="decimal"/>
      <w:lvlText w:val="9.%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8"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31" w15:restartNumberingAfterBreak="0">
    <w:nsid w:val="329F3E97"/>
    <w:multiLevelType w:val="hybridMultilevel"/>
    <w:tmpl w:val="D9B20A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6BE61CE"/>
    <w:multiLevelType w:val="hybridMultilevel"/>
    <w:tmpl w:val="B5C61EF8"/>
    <w:lvl w:ilvl="0" w:tplc="08090001">
      <w:start w:val="1"/>
      <w:numFmt w:val="bullet"/>
      <w:pStyle w:val="emcsAPtablebullet2"/>
      <w:lvlText w:val=""/>
      <w:lvlJc w:val="left"/>
      <w:pPr>
        <w:tabs>
          <w:tab w:val="num" w:pos="851"/>
        </w:tabs>
        <w:ind w:left="851" w:hanging="284"/>
      </w:pPr>
      <w:rPr>
        <w:rFonts w:ascii="Symbol" w:hAnsi="Symbol" w:hint="default"/>
      </w:rPr>
    </w:lvl>
    <w:lvl w:ilvl="1" w:tplc="08090003">
      <w:start w:val="1"/>
      <w:numFmt w:val="bullet"/>
      <w:lvlText w:val="o"/>
      <w:lvlJc w:val="left"/>
      <w:pPr>
        <w:tabs>
          <w:tab w:val="num" w:pos="1728"/>
        </w:tabs>
        <w:ind w:left="1728" w:hanging="360"/>
      </w:pPr>
      <w:rPr>
        <w:rFonts w:ascii="Courier New" w:hAnsi="Courier New" w:cs="Courier New" w:hint="default"/>
      </w:rPr>
    </w:lvl>
    <w:lvl w:ilvl="2" w:tplc="08090005" w:tentative="1">
      <w:start w:val="1"/>
      <w:numFmt w:val="bullet"/>
      <w:lvlText w:val=""/>
      <w:lvlJc w:val="left"/>
      <w:pPr>
        <w:tabs>
          <w:tab w:val="num" w:pos="2448"/>
        </w:tabs>
        <w:ind w:left="2448" w:hanging="360"/>
      </w:pPr>
      <w:rPr>
        <w:rFonts w:ascii="Wingdings" w:hAnsi="Wingdings" w:hint="default"/>
      </w:rPr>
    </w:lvl>
    <w:lvl w:ilvl="3" w:tplc="08090001" w:tentative="1">
      <w:start w:val="1"/>
      <w:numFmt w:val="bullet"/>
      <w:lvlText w:val=""/>
      <w:lvlJc w:val="left"/>
      <w:pPr>
        <w:tabs>
          <w:tab w:val="num" w:pos="3168"/>
        </w:tabs>
        <w:ind w:left="3168" w:hanging="360"/>
      </w:pPr>
      <w:rPr>
        <w:rFonts w:ascii="Symbol" w:hAnsi="Symbol" w:hint="default"/>
      </w:rPr>
    </w:lvl>
    <w:lvl w:ilvl="4" w:tplc="08090003" w:tentative="1">
      <w:start w:val="1"/>
      <w:numFmt w:val="bullet"/>
      <w:lvlText w:val="o"/>
      <w:lvlJc w:val="left"/>
      <w:pPr>
        <w:tabs>
          <w:tab w:val="num" w:pos="3888"/>
        </w:tabs>
        <w:ind w:left="3888" w:hanging="360"/>
      </w:pPr>
      <w:rPr>
        <w:rFonts w:ascii="Courier New" w:hAnsi="Courier New" w:cs="Courier New" w:hint="default"/>
      </w:rPr>
    </w:lvl>
    <w:lvl w:ilvl="5" w:tplc="08090005" w:tentative="1">
      <w:start w:val="1"/>
      <w:numFmt w:val="bullet"/>
      <w:lvlText w:val=""/>
      <w:lvlJc w:val="left"/>
      <w:pPr>
        <w:tabs>
          <w:tab w:val="num" w:pos="4608"/>
        </w:tabs>
        <w:ind w:left="4608" w:hanging="360"/>
      </w:pPr>
      <w:rPr>
        <w:rFonts w:ascii="Wingdings" w:hAnsi="Wingdings" w:hint="default"/>
      </w:rPr>
    </w:lvl>
    <w:lvl w:ilvl="6" w:tplc="08090001" w:tentative="1">
      <w:start w:val="1"/>
      <w:numFmt w:val="bullet"/>
      <w:lvlText w:val=""/>
      <w:lvlJc w:val="left"/>
      <w:pPr>
        <w:tabs>
          <w:tab w:val="num" w:pos="5328"/>
        </w:tabs>
        <w:ind w:left="5328" w:hanging="360"/>
      </w:pPr>
      <w:rPr>
        <w:rFonts w:ascii="Symbol" w:hAnsi="Symbol" w:hint="default"/>
      </w:rPr>
    </w:lvl>
    <w:lvl w:ilvl="7" w:tplc="08090003" w:tentative="1">
      <w:start w:val="1"/>
      <w:numFmt w:val="bullet"/>
      <w:lvlText w:val="o"/>
      <w:lvlJc w:val="left"/>
      <w:pPr>
        <w:tabs>
          <w:tab w:val="num" w:pos="6048"/>
        </w:tabs>
        <w:ind w:left="6048" w:hanging="360"/>
      </w:pPr>
      <w:rPr>
        <w:rFonts w:ascii="Courier New" w:hAnsi="Courier New" w:cs="Courier New" w:hint="default"/>
      </w:rPr>
    </w:lvl>
    <w:lvl w:ilvl="8" w:tplc="08090005" w:tentative="1">
      <w:start w:val="1"/>
      <w:numFmt w:val="bullet"/>
      <w:lvlText w:val=""/>
      <w:lvlJc w:val="left"/>
      <w:pPr>
        <w:tabs>
          <w:tab w:val="num" w:pos="6768"/>
        </w:tabs>
        <w:ind w:left="6768" w:hanging="360"/>
      </w:pPr>
      <w:rPr>
        <w:rFonts w:ascii="Wingdings" w:hAnsi="Wingdings" w:hint="default"/>
      </w:rPr>
    </w:lvl>
  </w:abstractNum>
  <w:abstractNum w:abstractNumId="33" w15:restartNumberingAfterBreak="0">
    <w:nsid w:val="38430F3C"/>
    <w:multiLevelType w:val="hybridMultilevel"/>
    <w:tmpl w:val="238E5B00"/>
    <w:lvl w:ilvl="0" w:tplc="04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94A7C23"/>
    <w:multiLevelType w:val="hybridMultilevel"/>
    <w:tmpl w:val="94A286B4"/>
    <w:lvl w:ilvl="0" w:tplc="0809000F">
      <w:start w:val="1"/>
      <w:numFmt w:val="decimal"/>
      <w:lvlText w:val="%1."/>
      <w:lvlJc w:val="left"/>
      <w:pPr>
        <w:ind w:left="360" w:hanging="360"/>
      </w:pPr>
    </w:lvl>
    <w:lvl w:ilvl="1" w:tplc="633C4C1E">
      <w:start w:val="1"/>
      <w:numFmt w:val="decimal"/>
      <w:lvlText w:val="2.%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6"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37"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415064F7"/>
    <w:multiLevelType w:val="multilevel"/>
    <w:tmpl w:val="5CB62298"/>
    <w:lvl w:ilvl="0">
      <w:start w:val="1"/>
      <w:numFmt w:val="decimal"/>
      <w:lvlText w:val="4.%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0" w15:restartNumberingAfterBreak="0">
    <w:nsid w:val="428B0762"/>
    <w:multiLevelType w:val="hybridMultilevel"/>
    <w:tmpl w:val="CCE02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42"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9D06B8F"/>
    <w:multiLevelType w:val="multilevel"/>
    <w:tmpl w:val="597EB1FC"/>
    <w:lvl w:ilvl="0">
      <w:start w:val="1"/>
      <w:numFmt w:val="decimal"/>
      <w:lvlText w:val="6.%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5" w15:restartNumberingAfterBreak="0">
    <w:nsid w:val="4CA9373B"/>
    <w:multiLevelType w:val="hybridMultilevel"/>
    <w:tmpl w:val="29D4F752"/>
    <w:lvl w:ilvl="0" w:tplc="158CEB18">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7"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8" w15:restartNumberingAfterBreak="0">
    <w:nsid w:val="55333D3C"/>
    <w:multiLevelType w:val="hybridMultilevel"/>
    <w:tmpl w:val="AEAED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61A62C4"/>
    <w:multiLevelType w:val="singleLevel"/>
    <w:tmpl w:val="309C5232"/>
    <w:lvl w:ilvl="0">
      <w:start w:val="1"/>
      <w:numFmt w:val="bullet"/>
      <w:pStyle w:val="ListBullet1"/>
      <w:lvlText w:val=""/>
      <w:lvlJc w:val="left"/>
      <w:pPr>
        <w:tabs>
          <w:tab w:val="num" w:pos="360"/>
        </w:tabs>
        <w:ind w:left="360" w:hanging="360"/>
      </w:pPr>
      <w:rPr>
        <w:rFonts w:ascii="Symbol" w:hAnsi="Symbol" w:hint="default"/>
      </w:rPr>
    </w:lvl>
  </w:abstractNum>
  <w:abstractNum w:abstractNumId="50" w15:restartNumberingAfterBreak="0">
    <w:nsid w:val="568C0A31"/>
    <w:multiLevelType w:val="hybridMultilevel"/>
    <w:tmpl w:val="288E34FE"/>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56FF4461"/>
    <w:multiLevelType w:val="hybridMultilevel"/>
    <w:tmpl w:val="37BA502E"/>
    <w:lvl w:ilvl="0" w:tplc="08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8BF5415"/>
    <w:multiLevelType w:val="multilevel"/>
    <w:tmpl w:val="10805EBE"/>
    <w:lvl w:ilvl="0">
      <w:start w:val="1"/>
      <w:numFmt w:val="decimal"/>
      <w:lvlText w:val="10.%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3" w15:restartNumberingAfterBreak="0">
    <w:nsid w:val="5A3E4595"/>
    <w:multiLevelType w:val="hybridMultilevel"/>
    <w:tmpl w:val="40EAAE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5B284B22"/>
    <w:multiLevelType w:val="hybridMultilevel"/>
    <w:tmpl w:val="2E1C6DB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F395428"/>
    <w:multiLevelType w:val="hybridMultilevel"/>
    <w:tmpl w:val="94A286B4"/>
    <w:lvl w:ilvl="0" w:tplc="0809000F">
      <w:start w:val="1"/>
      <w:numFmt w:val="decimal"/>
      <w:lvlText w:val="%1."/>
      <w:lvlJc w:val="left"/>
      <w:pPr>
        <w:ind w:left="360" w:hanging="360"/>
      </w:pPr>
    </w:lvl>
    <w:lvl w:ilvl="1" w:tplc="633C4C1E">
      <w:start w:val="1"/>
      <w:numFmt w:val="decimal"/>
      <w:lvlText w:val="2.%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61BE0360"/>
    <w:multiLevelType w:val="hybridMultilevel"/>
    <w:tmpl w:val="57CA7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41D02E6"/>
    <w:multiLevelType w:val="hybridMultilevel"/>
    <w:tmpl w:val="89E4722E"/>
    <w:lvl w:ilvl="0" w:tplc="2CD8C6BA">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5B92F85"/>
    <w:multiLevelType w:val="multilevel"/>
    <w:tmpl w:val="7682EFE0"/>
    <w:lvl w:ilvl="0">
      <w:start w:val="1"/>
      <w:numFmt w:val="decimal"/>
      <w:lvlText w:val="8.%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9" w15:restartNumberingAfterBreak="0">
    <w:nsid w:val="6A8955B2"/>
    <w:multiLevelType w:val="hybridMultilevel"/>
    <w:tmpl w:val="5D34FC3E"/>
    <w:lvl w:ilvl="0" w:tplc="08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99234A"/>
    <w:multiLevelType w:val="hybridMultilevel"/>
    <w:tmpl w:val="F5F8DF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02225AF"/>
    <w:multiLevelType w:val="hybridMultilevel"/>
    <w:tmpl w:val="BAB66B7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15:restartNumberingAfterBreak="0">
    <w:nsid w:val="7063538A"/>
    <w:multiLevelType w:val="hybridMultilevel"/>
    <w:tmpl w:val="5A96BF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4070062"/>
    <w:multiLevelType w:val="hybridMultilevel"/>
    <w:tmpl w:val="9B268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C0F18DD"/>
    <w:multiLevelType w:val="hybridMultilevel"/>
    <w:tmpl w:val="2DC65AF2"/>
    <w:lvl w:ilvl="0" w:tplc="08090001">
      <w:start w:val="1"/>
      <w:numFmt w:val="bullet"/>
      <w:lvlText w:val=""/>
      <w:lvlJc w:val="left"/>
      <w:pPr>
        <w:ind w:left="360" w:hanging="360"/>
      </w:pPr>
      <w:rPr>
        <w:rFonts w:ascii="Symbol" w:hAnsi="Symbol"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8" w15:restartNumberingAfterBreak="0">
    <w:nsid w:val="7C65145E"/>
    <w:multiLevelType w:val="multilevel"/>
    <w:tmpl w:val="4186458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69"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70"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abstractNum w:abstractNumId="71" w15:restartNumberingAfterBreak="0">
    <w:nsid w:val="7C884100"/>
    <w:multiLevelType w:val="hybridMultilevel"/>
    <w:tmpl w:val="9DBEF5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E0D1C65"/>
    <w:multiLevelType w:val="hybridMultilevel"/>
    <w:tmpl w:val="065C53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EE55D6B"/>
    <w:multiLevelType w:val="hybridMultilevel"/>
    <w:tmpl w:val="2368C8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num w:numId="1">
    <w:abstractNumId w:val="68"/>
  </w:num>
  <w:num w:numId="2">
    <w:abstractNumId w:val="46"/>
  </w:num>
  <w:num w:numId="3">
    <w:abstractNumId w:val="10"/>
  </w:num>
  <w:num w:numId="4">
    <w:abstractNumId w:val="47"/>
  </w:num>
  <w:num w:numId="5">
    <w:abstractNumId w:val="30"/>
  </w:num>
  <w:num w:numId="6">
    <w:abstractNumId w:val="69"/>
  </w:num>
  <w:num w:numId="7">
    <w:abstractNumId w:val="70"/>
  </w:num>
  <w:num w:numId="8">
    <w:abstractNumId w:val="3"/>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abstractNumId w:val="35"/>
  </w:num>
  <w:num w:numId="10">
    <w:abstractNumId w:val="0"/>
  </w:num>
  <w:num w:numId="11">
    <w:abstractNumId w:val="66"/>
  </w:num>
  <w:num w:numId="12">
    <w:abstractNumId w:val="42"/>
  </w:num>
  <w:num w:numId="13">
    <w:abstractNumId w:val="2"/>
  </w:num>
  <w:num w:numId="14">
    <w:abstractNumId w:val="26"/>
  </w:num>
  <w:num w:numId="15">
    <w:abstractNumId w:val="65"/>
  </w:num>
  <w:num w:numId="16">
    <w:abstractNumId w:val="11"/>
  </w:num>
  <w:num w:numId="17">
    <w:abstractNumId w:val="5"/>
  </w:num>
  <w:num w:numId="18">
    <w:abstractNumId w:val="36"/>
  </w:num>
  <w:num w:numId="19">
    <w:abstractNumId w:val="41"/>
  </w:num>
  <w:num w:numId="20">
    <w:abstractNumId w:val="22"/>
  </w:num>
  <w:num w:numId="21">
    <w:abstractNumId w:val="17"/>
  </w:num>
  <w:num w:numId="22">
    <w:abstractNumId w:val="12"/>
  </w:num>
  <w:num w:numId="23">
    <w:abstractNumId w:val="50"/>
  </w:num>
  <w:num w:numId="24">
    <w:abstractNumId w:val="43"/>
  </w:num>
  <w:num w:numId="25">
    <w:abstractNumId w:val="28"/>
  </w:num>
  <w:num w:numId="26">
    <w:abstractNumId w:val="29"/>
  </w:num>
  <w:num w:numId="27">
    <w:abstractNumId w:val="32"/>
  </w:num>
  <w:num w:numId="28">
    <w:abstractNumId w:val="1"/>
  </w:num>
  <w:num w:numId="29">
    <w:abstractNumId w:val="49"/>
  </w:num>
  <w:num w:numId="30">
    <w:abstractNumId w:val="9"/>
  </w:num>
  <w:num w:numId="31">
    <w:abstractNumId w:val="64"/>
  </w:num>
  <w:num w:numId="32">
    <w:abstractNumId w:val="4"/>
  </w:num>
  <w:num w:numId="33">
    <w:abstractNumId w:val="18"/>
  </w:num>
  <w:num w:numId="34">
    <w:abstractNumId w:val="20"/>
  </w:num>
  <w:num w:numId="35">
    <w:abstractNumId w:val="24"/>
  </w:num>
  <w:num w:numId="36">
    <w:abstractNumId w:val="63"/>
  </w:num>
  <w:num w:numId="37">
    <w:abstractNumId w:val="59"/>
  </w:num>
  <w:num w:numId="38">
    <w:abstractNumId w:val="51"/>
  </w:num>
  <w:num w:numId="39">
    <w:abstractNumId w:val="31"/>
  </w:num>
  <w:num w:numId="40">
    <w:abstractNumId w:val="37"/>
  </w:num>
  <w:num w:numId="41">
    <w:abstractNumId w:val="38"/>
  </w:num>
  <w:num w:numId="42">
    <w:abstractNumId w:val="6"/>
  </w:num>
  <w:num w:numId="43">
    <w:abstractNumId w:val="48"/>
  </w:num>
  <w:num w:numId="44">
    <w:abstractNumId w:val="13"/>
  </w:num>
  <w:num w:numId="45">
    <w:abstractNumId w:val="16"/>
  </w:num>
  <w:num w:numId="46">
    <w:abstractNumId w:val="21"/>
  </w:num>
  <w:num w:numId="47">
    <w:abstractNumId w:val="55"/>
  </w:num>
  <w:num w:numId="48">
    <w:abstractNumId w:val="8"/>
  </w:num>
  <w:num w:numId="49">
    <w:abstractNumId w:val="34"/>
  </w:num>
  <w:num w:numId="50">
    <w:abstractNumId w:val="73"/>
  </w:num>
  <w:num w:numId="51">
    <w:abstractNumId w:val="67"/>
  </w:num>
  <w:num w:numId="52">
    <w:abstractNumId w:val="44"/>
  </w:num>
  <w:num w:numId="53">
    <w:abstractNumId w:val="15"/>
  </w:num>
  <w:num w:numId="54">
    <w:abstractNumId w:val="58"/>
  </w:num>
  <w:num w:numId="55">
    <w:abstractNumId w:val="52"/>
  </w:num>
  <w:num w:numId="56">
    <w:abstractNumId w:val="27"/>
  </w:num>
  <w:num w:numId="57">
    <w:abstractNumId w:val="53"/>
  </w:num>
  <w:num w:numId="58">
    <w:abstractNumId w:val="60"/>
  </w:num>
  <w:num w:numId="59">
    <w:abstractNumId w:val="71"/>
  </w:num>
  <w:num w:numId="60">
    <w:abstractNumId w:val="45"/>
  </w:num>
  <w:num w:numId="61">
    <w:abstractNumId w:val="14"/>
  </w:num>
  <w:num w:numId="62">
    <w:abstractNumId w:val="57"/>
  </w:num>
  <w:num w:numId="63">
    <w:abstractNumId w:val="33"/>
  </w:num>
  <w:num w:numId="64">
    <w:abstractNumId w:val="54"/>
  </w:num>
  <w:num w:numId="65">
    <w:abstractNumId w:val="61"/>
  </w:num>
  <w:num w:numId="66">
    <w:abstractNumId w:val="19"/>
  </w:num>
  <w:num w:numId="67">
    <w:abstractNumId w:val="39"/>
  </w:num>
  <w:num w:numId="68">
    <w:abstractNumId w:val="23"/>
  </w:num>
  <w:num w:numId="69">
    <w:abstractNumId w:val="25"/>
  </w:num>
  <w:num w:numId="70">
    <w:abstractNumId w:val="62"/>
  </w:num>
  <w:num w:numId="71">
    <w:abstractNumId w:val="56"/>
  </w:num>
  <w:num w:numId="72">
    <w:abstractNumId w:val="7"/>
  </w:num>
  <w:num w:numId="73">
    <w:abstractNumId w:val="40"/>
  </w:num>
  <w:num w:numId="74">
    <w:abstractNumId w:val="72"/>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5"/>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33A"/>
    <w:rsid w:val="00000DB6"/>
    <w:rsid w:val="00000DBA"/>
    <w:rsid w:val="00000E2E"/>
    <w:rsid w:val="00000FB9"/>
    <w:rsid w:val="00001011"/>
    <w:rsid w:val="000024BF"/>
    <w:rsid w:val="00003C4D"/>
    <w:rsid w:val="00007612"/>
    <w:rsid w:val="00007C57"/>
    <w:rsid w:val="00010CC3"/>
    <w:rsid w:val="00012202"/>
    <w:rsid w:val="000124DE"/>
    <w:rsid w:val="00012738"/>
    <w:rsid w:val="00013835"/>
    <w:rsid w:val="00014482"/>
    <w:rsid w:val="00015108"/>
    <w:rsid w:val="00015A2A"/>
    <w:rsid w:val="00015BD4"/>
    <w:rsid w:val="000168FB"/>
    <w:rsid w:val="00016C7F"/>
    <w:rsid w:val="00016DDC"/>
    <w:rsid w:val="000177C1"/>
    <w:rsid w:val="00017977"/>
    <w:rsid w:val="00017A5F"/>
    <w:rsid w:val="00020E2E"/>
    <w:rsid w:val="00020F19"/>
    <w:rsid w:val="00021B1A"/>
    <w:rsid w:val="00021C62"/>
    <w:rsid w:val="00021E5E"/>
    <w:rsid w:val="0002338F"/>
    <w:rsid w:val="00023996"/>
    <w:rsid w:val="0002508D"/>
    <w:rsid w:val="000255F9"/>
    <w:rsid w:val="00026240"/>
    <w:rsid w:val="000271DB"/>
    <w:rsid w:val="000273E9"/>
    <w:rsid w:val="000279B1"/>
    <w:rsid w:val="00027FB7"/>
    <w:rsid w:val="00031472"/>
    <w:rsid w:val="0003150E"/>
    <w:rsid w:val="0003283C"/>
    <w:rsid w:val="000329F7"/>
    <w:rsid w:val="0003322B"/>
    <w:rsid w:val="00033517"/>
    <w:rsid w:val="00034542"/>
    <w:rsid w:val="00035050"/>
    <w:rsid w:val="00035AA6"/>
    <w:rsid w:val="000376C3"/>
    <w:rsid w:val="000408B6"/>
    <w:rsid w:val="00040C02"/>
    <w:rsid w:val="00041562"/>
    <w:rsid w:val="00042C87"/>
    <w:rsid w:val="00043412"/>
    <w:rsid w:val="00043439"/>
    <w:rsid w:val="0004374A"/>
    <w:rsid w:val="00043EAF"/>
    <w:rsid w:val="00044460"/>
    <w:rsid w:val="0004492E"/>
    <w:rsid w:val="00044B42"/>
    <w:rsid w:val="00044E74"/>
    <w:rsid w:val="00045691"/>
    <w:rsid w:val="00046CF7"/>
    <w:rsid w:val="0004751B"/>
    <w:rsid w:val="00047A27"/>
    <w:rsid w:val="00050E66"/>
    <w:rsid w:val="00051326"/>
    <w:rsid w:val="000522D9"/>
    <w:rsid w:val="000525D5"/>
    <w:rsid w:val="00052A9A"/>
    <w:rsid w:val="000534A2"/>
    <w:rsid w:val="00054080"/>
    <w:rsid w:val="0005480A"/>
    <w:rsid w:val="00056613"/>
    <w:rsid w:val="00060527"/>
    <w:rsid w:val="00060FDE"/>
    <w:rsid w:val="0006168D"/>
    <w:rsid w:val="00061F8C"/>
    <w:rsid w:val="000621BB"/>
    <w:rsid w:val="0006308E"/>
    <w:rsid w:val="00064061"/>
    <w:rsid w:val="000645C9"/>
    <w:rsid w:val="00065D5F"/>
    <w:rsid w:val="0006725B"/>
    <w:rsid w:val="00067AD4"/>
    <w:rsid w:val="00067C6B"/>
    <w:rsid w:val="00070B05"/>
    <w:rsid w:val="00070BF7"/>
    <w:rsid w:val="00070C14"/>
    <w:rsid w:val="00070C1B"/>
    <w:rsid w:val="00072611"/>
    <w:rsid w:val="00073134"/>
    <w:rsid w:val="000738EB"/>
    <w:rsid w:val="000764CA"/>
    <w:rsid w:val="00076814"/>
    <w:rsid w:val="00077194"/>
    <w:rsid w:val="00077BB0"/>
    <w:rsid w:val="000808C4"/>
    <w:rsid w:val="000823C1"/>
    <w:rsid w:val="000851CB"/>
    <w:rsid w:val="00086803"/>
    <w:rsid w:val="00086BE5"/>
    <w:rsid w:val="00087814"/>
    <w:rsid w:val="00087FB1"/>
    <w:rsid w:val="00090050"/>
    <w:rsid w:val="00090BB2"/>
    <w:rsid w:val="00091F62"/>
    <w:rsid w:val="000920FC"/>
    <w:rsid w:val="0009254A"/>
    <w:rsid w:val="0009297C"/>
    <w:rsid w:val="0009303E"/>
    <w:rsid w:val="00093BD7"/>
    <w:rsid w:val="0009401A"/>
    <w:rsid w:val="00094477"/>
    <w:rsid w:val="00095609"/>
    <w:rsid w:val="00095A72"/>
    <w:rsid w:val="00096A77"/>
    <w:rsid w:val="000971B1"/>
    <w:rsid w:val="00097295"/>
    <w:rsid w:val="000973B5"/>
    <w:rsid w:val="000A0A72"/>
    <w:rsid w:val="000A14B3"/>
    <w:rsid w:val="000A1C15"/>
    <w:rsid w:val="000A2595"/>
    <w:rsid w:val="000A262A"/>
    <w:rsid w:val="000A284E"/>
    <w:rsid w:val="000A390D"/>
    <w:rsid w:val="000A55E0"/>
    <w:rsid w:val="000A5FC6"/>
    <w:rsid w:val="000A72DC"/>
    <w:rsid w:val="000A73D7"/>
    <w:rsid w:val="000A7A39"/>
    <w:rsid w:val="000B00EC"/>
    <w:rsid w:val="000B0BA1"/>
    <w:rsid w:val="000B19BA"/>
    <w:rsid w:val="000B1C54"/>
    <w:rsid w:val="000B2AB7"/>
    <w:rsid w:val="000B2C7F"/>
    <w:rsid w:val="000B3323"/>
    <w:rsid w:val="000B334B"/>
    <w:rsid w:val="000B39E0"/>
    <w:rsid w:val="000B3F19"/>
    <w:rsid w:val="000B41F6"/>
    <w:rsid w:val="000B481F"/>
    <w:rsid w:val="000B5E34"/>
    <w:rsid w:val="000B68BA"/>
    <w:rsid w:val="000B68C2"/>
    <w:rsid w:val="000B6A51"/>
    <w:rsid w:val="000B6F90"/>
    <w:rsid w:val="000C024E"/>
    <w:rsid w:val="000C189E"/>
    <w:rsid w:val="000C2066"/>
    <w:rsid w:val="000C2364"/>
    <w:rsid w:val="000C3374"/>
    <w:rsid w:val="000C36E1"/>
    <w:rsid w:val="000C3EB0"/>
    <w:rsid w:val="000C5518"/>
    <w:rsid w:val="000C57C6"/>
    <w:rsid w:val="000C582C"/>
    <w:rsid w:val="000C7181"/>
    <w:rsid w:val="000C7359"/>
    <w:rsid w:val="000C7A7E"/>
    <w:rsid w:val="000D0876"/>
    <w:rsid w:val="000D1099"/>
    <w:rsid w:val="000D123E"/>
    <w:rsid w:val="000D2415"/>
    <w:rsid w:val="000D3107"/>
    <w:rsid w:val="000D5059"/>
    <w:rsid w:val="000D5269"/>
    <w:rsid w:val="000D5834"/>
    <w:rsid w:val="000D611A"/>
    <w:rsid w:val="000D625F"/>
    <w:rsid w:val="000D71A8"/>
    <w:rsid w:val="000D72C3"/>
    <w:rsid w:val="000D74C5"/>
    <w:rsid w:val="000D7E5B"/>
    <w:rsid w:val="000E0B1A"/>
    <w:rsid w:val="000E0FFE"/>
    <w:rsid w:val="000E2C2F"/>
    <w:rsid w:val="000E34AC"/>
    <w:rsid w:val="000E34BC"/>
    <w:rsid w:val="000E401C"/>
    <w:rsid w:val="000E4683"/>
    <w:rsid w:val="000E5152"/>
    <w:rsid w:val="000E6DBA"/>
    <w:rsid w:val="000F19F6"/>
    <w:rsid w:val="000F2931"/>
    <w:rsid w:val="000F3053"/>
    <w:rsid w:val="000F3155"/>
    <w:rsid w:val="000F3BA9"/>
    <w:rsid w:val="000F41A7"/>
    <w:rsid w:val="000F45C3"/>
    <w:rsid w:val="000F610C"/>
    <w:rsid w:val="000F7026"/>
    <w:rsid w:val="000F7A53"/>
    <w:rsid w:val="001010F8"/>
    <w:rsid w:val="00101FF4"/>
    <w:rsid w:val="00102780"/>
    <w:rsid w:val="0010319A"/>
    <w:rsid w:val="00104C67"/>
    <w:rsid w:val="0010590B"/>
    <w:rsid w:val="00105B4D"/>
    <w:rsid w:val="00105CB8"/>
    <w:rsid w:val="00106107"/>
    <w:rsid w:val="0010748A"/>
    <w:rsid w:val="00107672"/>
    <w:rsid w:val="00107679"/>
    <w:rsid w:val="001077AD"/>
    <w:rsid w:val="00110594"/>
    <w:rsid w:val="00110844"/>
    <w:rsid w:val="00110922"/>
    <w:rsid w:val="0011132F"/>
    <w:rsid w:val="001115CF"/>
    <w:rsid w:val="001123A2"/>
    <w:rsid w:val="00112DC7"/>
    <w:rsid w:val="00113C2A"/>
    <w:rsid w:val="00113E81"/>
    <w:rsid w:val="00116458"/>
    <w:rsid w:val="00116E1A"/>
    <w:rsid w:val="00117800"/>
    <w:rsid w:val="00117BE3"/>
    <w:rsid w:val="001201A2"/>
    <w:rsid w:val="00120BA9"/>
    <w:rsid w:val="001211C0"/>
    <w:rsid w:val="0012150A"/>
    <w:rsid w:val="001242D0"/>
    <w:rsid w:val="00124961"/>
    <w:rsid w:val="00124AD2"/>
    <w:rsid w:val="001260CB"/>
    <w:rsid w:val="0012677B"/>
    <w:rsid w:val="00127FA8"/>
    <w:rsid w:val="00130EC8"/>
    <w:rsid w:val="00131574"/>
    <w:rsid w:val="00133195"/>
    <w:rsid w:val="00133900"/>
    <w:rsid w:val="001340E1"/>
    <w:rsid w:val="0013611F"/>
    <w:rsid w:val="00136882"/>
    <w:rsid w:val="0013739E"/>
    <w:rsid w:val="00140152"/>
    <w:rsid w:val="00141299"/>
    <w:rsid w:val="00141AE1"/>
    <w:rsid w:val="00142074"/>
    <w:rsid w:val="00142556"/>
    <w:rsid w:val="001426D4"/>
    <w:rsid w:val="00144CC9"/>
    <w:rsid w:val="00144E7C"/>
    <w:rsid w:val="001452C5"/>
    <w:rsid w:val="001454C7"/>
    <w:rsid w:val="00146AD0"/>
    <w:rsid w:val="00147270"/>
    <w:rsid w:val="00147CDA"/>
    <w:rsid w:val="00151D03"/>
    <w:rsid w:val="00153E17"/>
    <w:rsid w:val="00155490"/>
    <w:rsid w:val="001555B5"/>
    <w:rsid w:val="00155B32"/>
    <w:rsid w:val="00156903"/>
    <w:rsid w:val="00157C4B"/>
    <w:rsid w:val="00162268"/>
    <w:rsid w:val="00162CF6"/>
    <w:rsid w:val="00165822"/>
    <w:rsid w:val="001658AC"/>
    <w:rsid w:val="00165FF9"/>
    <w:rsid w:val="0016663D"/>
    <w:rsid w:val="001675F1"/>
    <w:rsid w:val="00171F72"/>
    <w:rsid w:val="00172AF3"/>
    <w:rsid w:val="00173B4F"/>
    <w:rsid w:val="00174559"/>
    <w:rsid w:val="001748C8"/>
    <w:rsid w:val="0017523D"/>
    <w:rsid w:val="00175A2D"/>
    <w:rsid w:val="0017622C"/>
    <w:rsid w:val="00177904"/>
    <w:rsid w:val="00180252"/>
    <w:rsid w:val="00180AC9"/>
    <w:rsid w:val="001813E3"/>
    <w:rsid w:val="00181614"/>
    <w:rsid w:val="001818F5"/>
    <w:rsid w:val="00182D99"/>
    <w:rsid w:val="00183030"/>
    <w:rsid w:val="0018436F"/>
    <w:rsid w:val="00184492"/>
    <w:rsid w:val="0018450C"/>
    <w:rsid w:val="00185E3B"/>
    <w:rsid w:val="00185F78"/>
    <w:rsid w:val="00187429"/>
    <w:rsid w:val="00192297"/>
    <w:rsid w:val="00192925"/>
    <w:rsid w:val="001942E9"/>
    <w:rsid w:val="0019459E"/>
    <w:rsid w:val="00194715"/>
    <w:rsid w:val="00194932"/>
    <w:rsid w:val="00194A04"/>
    <w:rsid w:val="00195BD8"/>
    <w:rsid w:val="00196628"/>
    <w:rsid w:val="001969EE"/>
    <w:rsid w:val="00197870"/>
    <w:rsid w:val="00197D34"/>
    <w:rsid w:val="00197F60"/>
    <w:rsid w:val="001A05F5"/>
    <w:rsid w:val="001A125C"/>
    <w:rsid w:val="001A1B79"/>
    <w:rsid w:val="001A2128"/>
    <w:rsid w:val="001A40CE"/>
    <w:rsid w:val="001A4F80"/>
    <w:rsid w:val="001A5BB7"/>
    <w:rsid w:val="001A6269"/>
    <w:rsid w:val="001A629D"/>
    <w:rsid w:val="001A62C1"/>
    <w:rsid w:val="001A6B34"/>
    <w:rsid w:val="001B0E44"/>
    <w:rsid w:val="001B137F"/>
    <w:rsid w:val="001B1730"/>
    <w:rsid w:val="001B2DA7"/>
    <w:rsid w:val="001B2DE6"/>
    <w:rsid w:val="001B4A50"/>
    <w:rsid w:val="001B4C19"/>
    <w:rsid w:val="001B4EE7"/>
    <w:rsid w:val="001B516D"/>
    <w:rsid w:val="001B7F19"/>
    <w:rsid w:val="001C0B82"/>
    <w:rsid w:val="001C2705"/>
    <w:rsid w:val="001C27A9"/>
    <w:rsid w:val="001C2D80"/>
    <w:rsid w:val="001C3878"/>
    <w:rsid w:val="001C3DFB"/>
    <w:rsid w:val="001C4BB1"/>
    <w:rsid w:val="001C5A3A"/>
    <w:rsid w:val="001C5B7E"/>
    <w:rsid w:val="001C5BE1"/>
    <w:rsid w:val="001C7223"/>
    <w:rsid w:val="001C741E"/>
    <w:rsid w:val="001C74A3"/>
    <w:rsid w:val="001C78E9"/>
    <w:rsid w:val="001C7C7C"/>
    <w:rsid w:val="001D028A"/>
    <w:rsid w:val="001D06B6"/>
    <w:rsid w:val="001D0D0C"/>
    <w:rsid w:val="001D1081"/>
    <w:rsid w:val="001D2432"/>
    <w:rsid w:val="001D2DF0"/>
    <w:rsid w:val="001D31F3"/>
    <w:rsid w:val="001D34C5"/>
    <w:rsid w:val="001D39A8"/>
    <w:rsid w:val="001D3DA3"/>
    <w:rsid w:val="001D4A80"/>
    <w:rsid w:val="001D4EC8"/>
    <w:rsid w:val="001D60A4"/>
    <w:rsid w:val="001D6432"/>
    <w:rsid w:val="001E103A"/>
    <w:rsid w:val="001E183B"/>
    <w:rsid w:val="001E1853"/>
    <w:rsid w:val="001E2779"/>
    <w:rsid w:val="001E3D80"/>
    <w:rsid w:val="001E42AD"/>
    <w:rsid w:val="001E7614"/>
    <w:rsid w:val="001E766F"/>
    <w:rsid w:val="001E77FB"/>
    <w:rsid w:val="001F020D"/>
    <w:rsid w:val="001F03D8"/>
    <w:rsid w:val="001F0F26"/>
    <w:rsid w:val="001F1DC5"/>
    <w:rsid w:val="001F52A3"/>
    <w:rsid w:val="001F5B0F"/>
    <w:rsid w:val="001F5DD2"/>
    <w:rsid w:val="001F60F8"/>
    <w:rsid w:val="001F617D"/>
    <w:rsid w:val="001F6BF4"/>
    <w:rsid w:val="001F6C60"/>
    <w:rsid w:val="001F6EC5"/>
    <w:rsid w:val="001F727F"/>
    <w:rsid w:val="001F79B7"/>
    <w:rsid w:val="001F7D1D"/>
    <w:rsid w:val="00200CA3"/>
    <w:rsid w:val="00202865"/>
    <w:rsid w:val="00203A43"/>
    <w:rsid w:val="00204D94"/>
    <w:rsid w:val="00205324"/>
    <w:rsid w:val="002055EE"/>
    <w:rsid w:val="002058C8"/>
    <w:rsid w:val="00205AF5"/>
    <w:rsid w:val="00205CD7"/>
    <w:rsid w:val="00207268"/>
    <w:rsid w:val="00207707"/>
    <w:rsid w:val="0021016C"/>
    <w:rsid w:val="00210DC1"/>
    <w:rsid w:val="002111E3"/>
    <w:rsid w:val="00211B5A"/>
    <w:rsid w:val="002120F6"/>
    <w:rsid w:val="002127DB"/>
    <w:rsid w:val="00212AAF"/>
    <w:rsid w:val="00213E6A"/>
    <w:rsid w:val="00214232"/>
    <w:rsid w:val="00214382"/>
    <w:rsid w:val="00214ABB"/>
    <w:rsid w:val="002162B0"/>
    <w:rsid w:val="002164A9"/>
    <w:rsid w:val="00216AF7"/>
    <w:rsid w:val="00217991"/>
    <w:rsid w:val="002200BD"/>
    <w:rsid w:val="002208F6"/>
    <w:rsid w:val="002209A1"/>
    <w:rsid w:val="00222119"/>
    <w:rsid w:val="0022237B"/>
    <w:rsid w:val="00222554"/>
    <w:rsid w:val="00223752"/>
    <w:rsid w:val="00224824"/>
    <w:rsid w:val="00224BC3"/>
    <w:rsid w:val="00225173"/>
    <w:rsid w:val="00226764"/>
    <w:rsid w:val="00226935"/>
    <w:rsid w:val="00227118"/>
    <w:rsid w:val="00227519"/>
    <w:rsid w:val="0023051F"/>
    <w:rsid w:val="002313BC"/>
    <w:rsid w:val="0023393D"/>
    <w:rsid w:val="002339C2"/>
    <w:rsid w:val="00234D42"/>
    <w:rsid w:val="00237C8B"/>
    <w:rsid w:val="00240F9C"/>
    <w:rsid w:val="00242750"/>
    <w:rsid w:val="0024324F"/>
    <w:rsid w:val="00244DCE"/>
    <w:rsid w:val="00245AA1"/>
    <w:rsid w:val="00246469"/>
    <w:rsid w:val="002500BF"/>
    <w:rsid w:val="00250750"/>
    <w:rsid w:val="00250ACA"/>
    <w:rsid w:val="00251E08"/>
    <w:rsid w:val="00252133"/>
    <w:rsid w:val="00252892"/>
    <w:rsid w:val="00252DE2"/>
    <w:rsid w:val="002533E5"/>
    <w:rsid w:val="0025434C"/>
    <w:rsid w:val="00255BC9"/>
    <w:rsid w:val="0025601B"/>
    <w:rsid w:val="00256953"/>
    <w:rsid w:val="00257C60"/>
    <w:rsid w:val="00257ECB"/>
    <w:rsid w:val="002600FB"/>
    <w:rsid w:val="002601D2"/>
    <w:rsid w:val="002603F0"/>
    <w:rsid w:val="002614B8"/>
    <w:rsid w:val="002614DC"/>
    <w:rsid w:val="00261A4F"/>
    <w:rsid w:val="00262E23"/>
    <w:rsid w:val="00263F6C"/>
    <w:rsid w:val="00264CEC"/>
    <w:rsid w:val="00265100"/>
    <w:rsid w:val="00265E77"/>
    <w:rsid w:val="00265EE0"/>
    <w:rsid w:val="002660AB"/>
    <w:rsid w:val="002672CD"/>
    <w:rsid w:val="00267F1C"/>
    <w:rsid w:val="00267F30"/>
    <w:rsid w:val="002705C8"/>
    <w:rsid w:val="00270D8C"/>
    <w:rsid w:val="00272E36"/>
    <w:rsid w:val="0027399C"/>
    <w:rsid w:val="002739A4"/>
    <w:rsid w:val="00274B4A"/>
    <w:rsid w:val="00274E16"/>
    <w:rsid w:val="002758A9"/>
    <w:rsid w:val="00276EAD"/>
    <w:rsid w:val="00277170"/>
    <w:rsid w:val="00277683"/>
    <w:rsid w:val="002778A0"/>
    <w:rsid w:val="00277F5E"/>
    <w:rsid w:val="002804EF"/>
    <w:rsid w:val="00281085"/>
    <w:rsid w:val="002811CC"/>
    <w:rsid w:val="0028186F"/>
    <w:rsid w:val="00281AE6"/>
    <w:rsid w:val="00283139"/>
    <w:rsid w:val="00284793"/>
    <w:rsid w:val="002848F4"/>
    <w:rsid w:val="00284E57"/>
    <w:rsid w:val="00285425"/>
    <w:rsid w:val="00285AE6"/>
    <w:rsid w:val="0028655E"/>
    <w:rsid w:val="00286F12"/>
    <w:rsid w:val="00287545"/>
    <w:rsid w:val="00287661"/>
    <w:rsid w:val="0028782F"/>
    <w:rsid w:val="0029082A"/>
    <w:rsid w:val="00291159"/>
    <w:rsid w:val="002911F2"/>
    <w:rsid w:val="00291407"/>
    <w:rsid w:val="00291843"/>
    <w:rsid w:val="002918C3"/>
    <w:rsid w:val="002928D8"/>
    <w:rsid w:val="00292D98"/>
    <w:rsid w:val="00293102"/>
    <w:rsid w:val="00293349"/>
    <w:rsid w:val="002952EF"/>
    <w:rsid w:val="00295A74"/>
    <w:rsid w:val="0029607B"/>
    <w:rsid w:val="002968FD"/>
    <w:rsid w:val="002A0E5F"/>
    <w:rsid w:val="002A16C5"/>
    <w:rsid w:val="002A2346"/>
    <w:rsid w:val="002A2BD9"/>
    <w:rsid w:val="002A3819"/>
    <w:rsid w:val="002A3B84"/>
    <w:rsid w:val="002A3D04"/>
    <w:rsid w:val="002A414E"/>
    <w:rsid w:val="002A4603"/>
    <w:rsid w:val="002A4CF7"/>
    <w:rsid w:val="002A6407"/>
    <w:rsid w:val="002A681C"/>
    <w:rsid w:val="002A6B73"/>
    <w:rsid w:val="002B03AE"/>
    <w:rsid w:val="002B1711"/>
    <w:rsid w:val="002B207B"/>
    <w:rsid w:val="002B2F02"/>
    <w:rsid w:val="002B3322"/>
    <w:rsid w:val="002B463E"/>
    <w:rsid w:val="002B4B78"/>
    <w:rsid w:val="002B69AF"/>
    <w:rsid w:val="002B784A"/>
    <w:rsid w:val="002B7945"/>
    <w:rsid w:val="002B7C6D"/>
    <w:rsid w:val="002C0821"/>
    <w:rsid w:val="002C0D1F"/>
    <w:rsid w:val="002C1D5F"/>
    <w:rsid w:val="002C23B8"/>
    <w:rsid w:val="002C264B"/>
    <w:rsid w:val="002C31B7"/>
    <w:rsid w:val="002C3A89"/>
    <w:rsid w:val="002C443D"/>
    <w:rsid w:val="002C4E8F"/>
    <w:rsid w:val="002C5325"/>
    <w:rsid w:val="002C640F"/>
    <w:rsid w:val="002C6D7F"/>
    <w:rsid w:val="002C7E37"/>
    <w:rsid w:val="002D155B"/>
    <w:rsid w:val="002D27F0"/>
    <w:rsid w:val="002D37BF"/>
    <w:rsid w:val="002D3A7E"/>
    <w:rsid w:val="002D3FDA"/>
    <w:rsid w:val="002D4230"/>
    <w:rsid w:val="002D4304"/>
    <w:rsid w:val="002D4B02"/>
    <w:rsid w:val="002D55AD"/>
    <w:rsid w:val="002D7150"/>
    <w:rsid w:val="002D7733"/>
    <w:rsid w:val="002D7A03"/>
    <w:rsid w:val="002D7C76"/>
    <w:rsid w:val="002E02B8"/>
    <w:rsid w:val="002E083C"/>
    <w:rsid w:val="002E1058"/>
    <w:rsid w:val="002E263F"/>
    <w:rsid w:val="002E2FB8"/>
    <w:rsid w:val="002E3071"/>
    <w:rsid w:val="002E4E45"/>
    <w:rsid w:val="002E4E74"/>
    <w:rsid w:val="002E56FC"/>
    <w:rsid w:val="002E6478"/>
    <w:rsid w:val="002E704B"/>
    <w:rsid w:val="002E7B4E"/>
    <w:rsid w:val="002F049D"/>
    <w:rsid w:val="002F0648"/>
    <w:rsid w:val="002F3412"/>
    <w:rsid w:val="002F3660"/>
    <w:rsid w:val="002F37B8"/>
    <w:rsid w:val="002F430E"/>
    <w:rsid w:val="002F51DA"/>
    <w:rsid w:val="00300C84"/>
    <w:rsid w:val="00301397"/>
    <w:rsid w:val="00301512"/>
    <w:rsid w:val="00302539"/>
    <w:rsid w:val="00302B55"/>
    <w:rsid w:val="00303515"/>
    <w:rsid w:val="0030408C"/>
    <w:rsid w:val="003057B0"/>
    <w:rsid w:val="00307002"/>
    <w:rsid w:val="00311F5E"/>
    <w:rsid w:val="003121DF"/>
    <w:rsid w:val="00312253"/>
    <w:rsid w:val="0031245E"/>
    <w:rsid w:val="00312E24"/>
    <w:rsid w:val="00312FCC"/>
    <w:rsid w:val="00314E72"/>
    <w:rsid w:val="00315CDD"/>
    <w:rsid w:val="003160FD"/>
    <w:rsid w:val="003172EB"/>
    <w:rsid w:val="00320101"/>
    <w:rsid w:val="00320E43"/>
    <w:rsid w:val="00321A63"/>
    <w:rsid w:val="003226E0"/>
    <w:rsid w:val="00322712"/>
    <w:rsid w:val="0032349B"/>
    <w:rsid w:val="00324019"/>
    <w:rsid w:val="003245DB"/>
    <w:rsid w:val="003251C6"/>
    <w:rsid w:val="003255D9"/>
    <w:rsid w:val="00325A1E"/>
    <w:rsid w:val="00325BD1"/>
    <w:rsid w:val="00326B46"/>
    <w:rsid w:val="00327912"/>
    <w:rsid w:val="0033036F"/>
    <w:rsid w:val="00330918"/>
    <w:rsid w:val="00330E71"/>
    <w:rsid w:val="00331CA4"/>
    <w:rsid w:val="00332323"/>
    <w:rsid w:val="00333424"/>
    <w:rsid w:val="00333645"/>
    <w:rsid w:val="00333CA7"/>
    <w:rsid w:val="003349E6"/>
    <w:rsid w:val="00335765"/>
    <w:rsid w:val="0033584D"/>
    <w:rsid w:val="00335B9E"/>
    <w:rsid w:val="00335D02"/>
    <w:rsid w:val="0033675E"/>
    <w:rsid w:val="00336AC9"/>
    <w:rsid w:val="00336CEC"/>
    <w:rsid w:val="00337D8A"/>
    <w:rsid w:val="0034025F"/>
    <w:rsid w:val="003410D2"/>
    <w:rsid w:val="0034187D"/>
    <w:rsid w:val="00342073"/>
    <w:rsid w:val="003423CA"/>
    <w:rsid w:val="0034386E"/>
    <w:rsid w:val="003449C2"/>
    <w:rsid w:val="00344FD1"/>
    <w:rsid w:val="003463FB"/>
    <w:rsid w:val="003474C6"/>
    <w:rsid w:val="00347A3C"/>
    <w:rsid w:val="003505D3"/>
    <w:rsid w:val="00350C6B"/>
    <w:rsid w:val="003510CA"/>
    <w:rsid w:val="00351153"/>
    <w:rsid w:val="0035160F"/>
    <w:rsid w:val="003534B3"/>
    <w:rsid w:val="0035571E"/>
    <w:rsid w:val="00356011"/>
    <w:rsid w:val="00356D4F"/>
    <w:rsid w:val="00360096"/>
    <w:rsid w:val="003604EA"/>
    <w:rsid w:val="0036153C"/>
    <w:rsid w:val="00362BD4"/>
    <w:rsid w:val="0036493E"/>
    <w:rsid w:val="00365ACC"/>
    <w:rsid w:val="0036604F"/>
    <w:rsid w:val="003664E2"/>
    <w:rsid w:val="00370127"/>
    <w:rsid w:val="00370EF0"/>
    <w:rsid w:val="00371F2A"/>
    <w:rsid w:val="00372A84"/>
    <w:rsid w:val="00372ACC"/>
    <w:rsid w:val="00372BDA"/>
    <w:rsid w:val="00373FEA"/>
    <w:rsid w:val="00374B44"/>
    <w:rsid w:val="0037518B"/>
    <w:rsid w:val="00375994"/>
    <w:rsid w:val="00377250"/>
    <w:rsid w:val="00377735"/>
    <w:rsid w:val="00377C47"/>
    <w:rsid w:val="0038033C"/>
    <w:rsid w:val="00380894"/>
    <w:rsid w:val="00381265"/>
    <w:rsid w:val="0038152E"/>
    <w:rsid w:val="00382C0F"/>
    <w:rsid w:val="00382F1A"/>
    <w:rsid w:val="00383B24"/>
    <w:rsid w:val="00384B15"/>
    <w:rsid w:val="003857F5"/>
    <w:rsid w:val="00385EC3"/>
    <w:rsid w:val="0038616A"/>
    <w:rsid w:val="0038645C"/>
    <w:rsid w:val="00386D93"/>
    <w:rsid w:val="00390A81"/>
    <w:rsid w:val="00390C16"/>
    <w:rsid w:val="00390CB7"/>
    <w:rsid w:val="00391999"/>
    <w:rsid w:val="0039298E"/>
    <w:rsid w:val="00393CA0"/>
    <w:rsid w:val="003946FD"/>
    <w:rsid w:val="00395167"/>
    <w:rsid w:val="0039539E"/>
    <w:rsid w:val="003974E2"/>
    <w:rsid w:val="003976A0"/>
    <w:rsid w:val="003A0735"/>
    <w:rsid w:val="003A0F71"/>
    <w:rsid w:val="003A1BDF"/>
    <w:rsid w:val="003A1F7F"/>
    <w:rsid w:val="003A2396"/>
    <w:rsid w:val="003A3792"/>
    <w:rsid w:val="003A42BE"/>
    <w:rsid w:val="003A4F74"/>
    <w:rsid w:val="003A522C"/>
    <w:rsid w:val="003A56B3"/>
    <w:rsid w:val="003A5FE9"/>
    <w:rsid w:val="003A772D"/>
    <w:rsid w:val="003A7BC4"/>
    <w:rsid w:val="003B0452"/>
    <w:rsid w:val="003B0600"/>
    <w:rsid w:val="003B0756"/>
    <w:rsid w:val="003B1FC9"/>
    <w:rsid w:val="003B32A6"/>
    <w:rsid w:val="003B35E0"/>
    <w:rsid w:val="003B35EC"/>
    <w:rsid w:val="003B487F"/>
    <w:rsid w:val="003B49F1"/>
    <w:rsid w:val="003B4FDC"/>
    <w:rsid w:val="003B5A18"/>
    <w:rsid w:val="003B5DCA"/>
    <w:rsid w:val="003C136E"/>
    <w:rsid w:val="003C27C9"/>
    <w:rsid w:val="003C29B6"/>
    <w:rsid w:val="003C2A67"/>
    <w:rsid w:val="003C2AED"/>
    <w:rsid w:val="003C3280"/>
    <w:rsid w:val="003C32A9"/>
    <w:rsid w:val="003C408B"/>
    <w:rsid w:val="003C4F7A"/>
    <w:rsid w:val="003C5664"/>
    <w:rsid w:val="003C6198"/>
    <w:rsid w:val="003C6878"/>
    <w:rsid w:val="003D046F"/>
    <w:rsid w:val="003D0C83"/>
    <w:rsid w:val="003D10D8"/>
    <w:rsid w:val="003D1ECF"/>
    <w:rsid w:val="003D2981"/>
    <w:rsid w:val="003D2D1F"/>
    <w:rsid w:val="003D371F"/>
    <w:rsid w:val="003D4863"/>
    <w:rsid w:val="003D498D"/>
    <w:rsid w:val="003D603B"/>
    <w:rsid w:val="003D661F"/>
    <w:rsid w:val="003D6925"/>
    <w:rsid w:val="003D7652"/>
    <w:rsid w:val="003D79BA"/>
    <w:rsid w:val="003D7B64"/>
    <w:rsid w:val="003E020C"/>
    <w:rsid w:val="003E1B86"/>
    <w:rsid w:val="003E2531"/>
    <w:rsid w:val="003E3271"/>
    <w:rsid w:val="003E5813"/>
    <w:rsid w:val="003E5EE7"/>
    <w:rsid w:val="003E6047"/>
    <w:rsid w:val="003E7921"/>
    <w:rsid w:val="003F0610"/>
    <w:rsid w:val="003F0927"/>
    <w:rsid w:val="003F0B89"/>
    <w:rsid w:val="003F0F31"/>
    <w:rsid w:val="003F2AF9"/>
    <w:rsid w:val="003F30E8"/>
    <w:rsid w:val="003F380F"/>
    <w:rsid w:val="003F3BE7"/>
    <w:rsid w:val="004006FE"/>
    <w:rsid w:val="004016E5"/>
    <w:rsid w:val="0040175F"/>
    <w:rsid w:val="0040190C"/>
    <w:rsid w:val="0040281D"/>
    <w:rsid w:val="00402915"/>
    <w:rsid w:val="00402DBE"/>
    <w:rsid w:val="004031C3"/>
    <w:rsid w:val="0040354C"/>
    <w:rsid w:val="0040407A"/>
    <w:rsid w:val="00404E42"/>
    <w:rsid w:val="004057B7"/>
    <w:rsid w:val="00406AC4"/>
    <w:rsid w:val="00406F45"/>
    <w:rsid w:val="004077BD"/>
    <w:rsid w:val="00407F3D"/>
    <w:rsid w:val="00407FCD"/>
    <w:rsid w:val="004105D4"/>
    <w:rsid w:val="00410EAE"/>
    <w:rsid w:val="00412BC6"/>
    <w:rsid w:val="00413870"/>
    <w:rsid w:val="00414263"/>
    <w:rsid w:val="004145C0"/>
    <w:rsid w:val="004166E4"/>
    <w:rsid w:val="004167A8"/>
    <w:rsid w:val="00416FEA"/>
    <w:rsid w:val="004175A1"/>
    <w:rsid w:val="00417ACC"/>
    <w:rsid w:val="00417CFF"/>
    <w:rsid w:val="00417D3E"/>
    <w:rsid w:val="004200DD"/>
    <w:rsid w:val="00423625"/>
    <w:rsid w:val="004239DA"/>
    <w:rsid w:val="004244E2"/>
    <w:rsid w:val="00424542"/>
    <w:rsid w:val="00424CC5"/>
    <w:rsid w:val="004272B0"/>
    <w:rsid w:val="0042735B"/>
    <w:rsid w:val="004277F2"/>
    <w:rsid w:val="00427C63"/>
    <w:rsid w:val="00430B4A"/>
    <w:rsid w:val="00430BB3"/>
    <w:rsid w:val="004328F9"/>
    <w:rsid w:val="00433F60"/>
    <w:rsid w:val="004348AD"/>
    <w:rsid w:val="004352E0"/>
    <w:rsid w:val="00435B21"/>
    <w:rsid w:val="00435C49"/>
    <w:rsid w:val="00436530"/>
    <w:rsid w:val="00436D1F"/>
    <w:rsid w:val="00436D9E"/>
    <w:rsid w:val="0043784A"/>
    <w:rsid w:val="00437D8D"/>
    <w:rsid w:val="00437EC6"/>
    <w:rsid w:val="00440888"/>
    <w:rsid w:val="00441C5A"/>
    <w:rsid w:val="00441EB4"/>
    <w:rsid w:val="00443104"/>
    <w:rsid w:val="00443A56"/>
    <w:rsid w:val="00444080"/>
    <w:rsid w:val="00445962"/>
    <w:rsid w:val="00445B03"/>
    <w:rsid w:val="00447B14"/>
    <w:rsid w:val="00450114"/>
    <w:rsid w:val="00450C1B"/>
    <w:rsid w:val="00451D92"/>
    <w:rsid w:val="0045229B"/>
    <w:rsid w:val="0045230F"/>
    <w:rsid w:val="00452A49"/>
    <w:rsid w:val="0045382D"/>
    <w:rsid w:val="00453E6F"/>
    <w:rsid w:val="00455717"/>
    <w:rsid w:val="004559C1"/>
    <w:rsid w:val="004564A5"/>
    <w:rsid w:val="0045672F"/>
    <w:rsid w:val="00456C90"/>
    <w:rsid w:val="00457084"/>
    <w:rsid w:val="0045768D"/>
    <w:rsid w:val="00457A72"/>
    <w:rsid w:val="004604F7"/>
    <w:rsid w:val="0046052B"/>
    <w:rsid w:val="00460973"/>
    <w:rsid w:val="00460D33"/>
    <w:rsid w:val="004610F6"/>
    <w:rsid w:val="00461763"/>
    <w:rsid w:val="00462256"/>
    <w:rsid w:val="00462894"/>
    <w:rsid w:val="00462B07"/>
    <w:rsid w:val="004639B1"/>
    <w:rsid w:val="00463B8D"/>
    <w:rsid w:val="00464007"/>
    <w:rsid w:val="00464896"/>
    <w:rsid w:val="00464B6D"/>
    <w:rsid w:val="00464C63"/>
    <w:rsid w:val="00464E6F"/>
    <w:rsid w:val="00465690"/>
    <w:rsid w:val="00466DE8"/>
    <w:rsid w:val="0046791B"/>
    <w:rsid w:val="00467DBB"/>
    <w:rsid w:val="00471835"/>
    <w:rsid w:val="00471851"/>
    <w:rsid w:val="00471B1C"/>
    <w:rsid w:val="00472BE2"/>
    <w:rsid w:val="00473353"/>
    <w:rsid w:val="00474690"/>
    <w:rsid w:val="00474A3D"/>
    <w:rsid w:val="0047547D"/>
    <w:rsid w:val="00476259"/>
    <w:rsid w:val="00476285"/>
    <w:rsid w:val="00476925"/>
    <w:rsid w:val="00477C08"/>
    <w:rsid w:val="00480D6F"/>
    <w:rsid w:val="00480FDA"/>
    <w:rsid w:val="00481310"/>
    <w:rsid w:val="0048158A"/>
    <w:rsid w:val="00482D0C"/>
    <w:rsid w:val="004830FE"/>
    <w:rsid w:val="00484AB5"/>
    <w:rsid w:val="00485188"/>
    <w:rsid w:val="004854D1"/>
    <w:rsid w:val="00485D09"/>
    <w:rsid w:val="00486369"/>
    <w:rsid w:val="0049081D"/>
    <w:rsid w:val="00490AD3"/>
    <w:rsid w:val="00490C35"/>
    <w:rsid w:val="00490CBD"/>
    <w:rsid w:val="00490EBF"/>
    <w:rsid w:val="00491C1D"/>
    <w:rsid w:val="00491FA7"/>
    <w:rsid w:val="00492C0D"/>
    <w:rsid w:val="00493396"/>
    <w:rsid w:val="00494F4F"/>
    <w:rsid w:val="00495196"/>
    <w:rsid w:val="004A077C"/>
    <w:rsid w:val="004A0A2B"/>
    <w:rsid w:val="004A1D5B"/>
    <w:rsid w:val="004A283F"/>
    <w:rsid w:val="004A2E58"/>
    <w:rsid w:val="004A3311"/>
    <w:rsid w:val="004A4472"/>
    <w:rsid w:val="004A7F09"/>
    <w:rsid w:val="004B00AC"/>
    <w:rsid w:val="004B05D9"/>
    <w:rsid w:val="004B0C09"/>
    <w:rsid w:val="004B1A37"/>
    <w:rsid w:val="004B3DEF"/>
    <w:rsid w:val="004B716B"/>
    <w:rsid w:val="004C0207"/>
    <w:rsid w:val="004C09C4"/>
    <w:rsid w:val="004C1E2A"/>
    <w:rsid w:val="004C31F2"/>
    <w:rsid w:val="004C49F5"/>
    <w:rsid w:val="004C567B"/>
    <w:rsid w:val="004C5F01"/>
    <w:rsid w:val="004C6947"/>
    <w:rsid w:val="004C7091"/>
    <w:rsid w:val="004D086C"/>
    <w:rsid w:val="004D0F8E"/>
    <w:rsid w:val="004D1144"/>
    <w:rsid w:val="004D15DF"/>
    <w:rsid w:val="004D1912"/>
    <w:rsid w:val="004D2394"/>
    <w:rsid w:val="004D2822"/>
    <w:rsid w:val="004D2AA5"/>
    <w:rsid w:val="004D2D8B"/>
    <w:rsid w:val="004D305A"/>
    <w:rsid w:val="004D3B18"/>
    <w:rsid w:val="004D4197"/>
    <w:rsid w:val="004D4370"/>
    <w:rsid w:val="004D44CD"/>
    <w:rsid w:val="004D637A"/>
    <w:rsid w:val="004E032D"/>
    <w:rsid w:val="004E04D9"/>
    <w:rsid w:val="004E20EE"/>
    <w:rsid w:val="004E22FD"/>
    <w:rsid w:val="004E2379"/>
    <w:rsid w:val="004E3C00"/>
    <w:rsid w:val="004E41DA"/>
    <w:rsid w:val="004E44E3"/>
    <w:rsid w:val="004E6545"/>
    <w:rsid w:val="004E7268"/>
    <w:rsid w:val="004E7514"/>
    <w:rsid w:val="004E795D"/>
    <w:rsid w:val="004F15D8"/>
    <w:rsid w:val="004F1DEB"/>
    <w:rsid w:val="004F2D99"/>
    <w:rsid w:val="004F3B89"/>
    <w:rsid w:val="004F49CF"/>
    <w:rsid w:val="004F5539"/>
    <w:rsid w:val="004F5B2C"/>
    <w:rsid w:val="004F67A7"/>
    <w:rsid w:val="004F7B93"/>
    <w:rsid w:val="004F7CD6"/>
    <w:rsid w:val="004F7E0F"/>
    <w:rsid w:val="005012FA"/>
    <w:rsid w:val="0050153F"/>
    <w:rsid w:val="005016C3"/>
    <w:rsid w:val="0050287F"/>
    <w:rsid w:val="00502B51"/>
    <w:rsid w:val="00502CAD"/>
    <w:rsid w:val="005030F4"/>
    <w:rsid w:val="005033EF"/>
    <w:rsid w:val="00503A6D"/>
    <w:rsid w:val="00503DF3"/>
    <w:rsid w:val="00503E50"/>
    <w:rsid w:val="00505318"/>
    <w:rsid w:val="00506093"/>
    <w:rsid w:val="005079E9"/>
    <w:rsid w:val="00507C4C"/>
    <w:rsid w:val="00510091"/>
    <w:rsid w:val="00510BD1"/>
    <w:rsid w:val="00510F37"/>
    <w:rsid w:val="00510FB3"/>
    <w:rsid w:val="005126DD"/>
    <w:rsid w:val="00513B57"/>
    <w:rsid w:val="00513DA3"/>
    <w:rsid w:val="005151BC"/>
    <w:rsid w:val="00516432"/>
    <w:rsid w:val="00516E5C"/>
    <w:rsid w:val="005170B7"/>
    <w:rsid w:val="005202A2"/>
    <w:rsid w:val="005214BC"/>
    <w:rsid w:val="00521D7E"/>
    <w:rsid w:val="00522093"/>
    <w:rsid w:val="005221D1"/>
    <w:rsid w:val="005235D1"/>
    <w:rsid w:val="00524E29"/>
    <w:rsid w:val="00525084"/>
    <w:rsid w:val="005252C1"/>
    <w:rsid w:val="005255E9"/>
    <w:rsid w:val="0053191D"/>
    <w:rsid w:val="00531B06"/>
    <w:rsid w:val="00533F96"/>
    <w:rsid w:val="00535195"/>
    <w:rsid w:val="00535A6A"/>
    <w:rsid w:val="00535E14"/>
    <w:rsid w:val="005365BD"/>
    <w:rsid w:val="00536DEC"/>
    <w:rsid w:val="00537D8D"/>
    <w:rsid w:val="00537FDA"/>
    <w:rsid w:val="00540D19"/>
    <w:rsid w:val="005413C3"/>
    <w:rsid w:val="00541B87"/>
    <w:rsid w:val="00542642"/>
    <w:rsid w:val="0054347D"/>
    <w:rsid w:val="005441B8"/>
    <w:rsid w:val="00544A34"/>
    <w:rsid w:val="00544E25"/>
    <w:rsid w:val="005457B5"/>
    <w:rsid w:val="00546325"/>
    <w:rsid w:val="005463A3"/>
    <w:rsid w:val="00546620"/>
    <w:rsid w:val="005467C4"/>
    <w:rsid w:val="00546DBA"/>
    <w:rsid w:val="00547E7D"/>
    <w:rsid w:val="005502F7"/>
    <w:rsid w:val="00551501"/>
    <w:rsid w:val="005539EE"/>
    <w:rsid w:val="00554038"/>
    <w:rsid w:val="00554553"/>
    <w:rsid w:val="005550A9"/>
    <w:rsid w:val="00555E17"/>
    <w:rsid w:val="005561ED"/>
    <w:rsid w:val="00556C41"/>
    <w:rsid w:val="00557051"/>
    <w:rsid w:val="0055711D"/>
    <w:rsid w:val="005571A5"/>
    <w:rsid w:val="00557E33"/>
    <w:rsid w:val="00560322"/>
    <w:rsid w:val="005603B3"/>
    <w:rsid w:val="00563842"/>
    <w:rsid w:val="0056390F"/>
    <w:rsid w:val="00565FC4"/>
    <w:rsid w:val="005665A5"/>
    <w:rsid w:val="005666EF"/>
    <w:rsid w:val="005701F6"/>
    <w:rsid w:val="0057217D"/>
    <w:rsid w:val="00572D75"/>
    <w:rsid w:val="00573BE8"/>
    <w:rsid w:val="00575256"/>
    <w:rsid w:val="005753C0"/>
    <w:rsid w:val="00575604"/>
    <w:rsid w:val="00575D55"/>
    <w:rsid w:val="00576501"/>
    <w:rsid w:val="005771C0"/>
    <w:rsid w:val="0057724B"/>
    <w:rsid w:val="00577260"/>
    <w:rsid w:val="00577CB9"/>
    <w:rsid w:val="005814C6"/>
    <w:rsid w:val="005818AE"/>
    <w:rsid w:val="00581AB1"/>
    <w:rsid w:val="00581F6A"/>
    <w:rsid w:val="0058238D"/>
    <w:rsid w:val="00583652"/>
    <w:rsid w:val="00584FEB"/>
    <w:rsid w:val="0058755D"/>
    <w:rsid w:val="00591683"/>
    <w:rsid w:val="005917C7"/>
    <w:rsid w:val="00592198"/>
    <w:rsid w:val="005925DF"/>
    <w:rsid w:val="0059331D"/>
    <w:rsid w:val="00595C6A"/>
    <w:rsid w:val="0059743E"/>
    <w:rsid w:val="00597ACA"/>
    <w:rsid w:val="005A16DD"/>
    <w:rsid w:val="005A193C"/>
    <w:rsid w:val="005A2340"/>
    <w:rsid w:val="005A387F"/>
    <w:rsid w:val="005A3DE3"/>
    <w:rsid w:val="005A5452"/>
    <w:rsid w:val="005A5699"/>
    <w:rsid w:val="005A599C"/>
    <w:rsid w:val="005A74E3"/>
    <w:rsid w:val="005A78DD"/>
    <w:rsid w:val="005B11A4"/>
    <w:rsid w:val="005B1436"/>
    <w:rsid w:val="005B1EDD"/>
    <w:rsid w:val="005B1F16"/>
    <w:rsid w:val="005B3234"/>
    <w:rsid w:val="005B55FF"/>
    <w:rsid w:val="005B5F6A"/>
    <w:rsid w:val="005B645D"/>
    <w:rsid w:val="005B6471"/>
    <w:rsid w:val="005B6F01"/>
    <w:rsid w:val="005B7001"/>
    <w:rsid w:val="005B7BA4"/>
    <w:rsid w:val="005C0321"/>
    <w:rsid w:val="005C0ACE"/>
    <w:rsid w:val="005C0B68"/>
    <w:rsid w:val="005C1762"/>
    <w:rsid w:val="005C1AF2"/>
    <w:rsid w:val="005C298D"/>
    <w:rsid w:val="005C2A0A"/>
    <w:rsid w:val="005C2BC0"/>
    <w:rsid w:val="005C2FDE"/>
    <w:rsid w:val="005C3460"/>
    <w:rsid w:val="005C42AD"/>
    <w:rsid w:val="005C505E"/>
    <w:rsid w:val="005C58C3"/>
    <w:rsid w:val="005C5C2F"/>
    <w:rsid w:val="005C76CA"/>
    <w:rsid w:val="005C772B"/>
    <w:rsid w:val="005C7B6B"/>
    <w:rsid w:val="005D05D3"/>
    <w:rsid w:val="005D187C"/>
    <w:rsid w:val="005D1E95"/>
    <w:rsid w:val="005D2F82"/>
    <w:rsid w:val="005D30FD"/>
    <w:rsid w:val="005D331A"/>
    <w:rsid w:val="005D36F5"/>
    <w:rsid w:val="005D4CA5"/>
    <w:rsid w:val="005D515D"/>
    <w:rsid w:val="005D523F"/>
    <w:rsid w:val="005D57FA"/>
    <w:rsid w:val="005D58B0"/>
    <w:rsid w:val="005D5A01"/>
    <w:rsid w:val="005D5BBE"/>
    <w:rsid w:val="005D6BF0"/>
    <w:rsid w:val="005D77F4"/>
    <w:rsid w:val="005D7E6D"/>
    <w:rsid w:val="005E03BF"/>
    <w:rsid w:val="005E0596"/>
    <w:rsid w:val="005E2339"/>
    <w:rsid w:val="005E2AEC"/>
    <w:rsid w:val="005E2EF0"/>
    <w:rsid w:val="005E3610"/>
    <w:rsid w:val="005E4E7A"/>
    <w:rsid w:val="005E5857"/>
    <w:rsid w:val="005E5CD8"/>
    <w:rsid w:val="005E79DC"/>
    <w:rsid w:val="005F000C"/>
    <w:rsid w:val="005F0035"/>
    <w:rsid w:val="005F0678"/>
    <w:rsid w:val="005F0886"/>
    <w:rsid w:val="005F282D"/>
    <w:rsid w:val="005F29AF"/>
    <w:rsid w:val="005F2B1D"/>
    <w:rsid w:val="005F2E45"/>
    <w:rsid w:val="005F2E48"/>
    <w:rsid w:val="005F372F"/>
    <w:rsid w:val="005F3D5A"/>
    <w:rsid w:val="005F53BE"/>
    <w:rsid w:val="005F56F6"/>
    <w:rsid w:val="005F5A60"/>
    <w:rsid w:val="005F64C3"/>
    <w:rsid w:val="005F6DAB"/>
    <w:rsid w:val="005F7B14"/>
    <w:rsid w:val="00600BFF"/>
    <w:rsid w:val="00600D6F"/>
    <w:rsid w:val="00601F1E"/>
    <w:rsid w:val="0060236C"/>
    <w:rsid w:val="0060370D"/>
    <w:rsid w:val="006055B1"/>
    <w:rsid w:val="00606802"/>
    <w:rsid w:val="00606B64"/>
    <w:rsid w:val="0061003D"/>
    <w:rsid w:val="00611166"/>
    <w:rsid w:val="006127C7"/>
    <w:rsid w:val="00612814"/>
    <w:rsid w:val="006131A7"/>
    <w:rsid w:val="00614E04"/>
    <w:rsid w:val="00615015"/>
    <w:rsid w:val="00615899"/>
    <w:rsid w:val="0061599F"/>
    <w:rsid w:val="00615CF8"/>
    <w:rsid w:val="00616D51"/>
    <w:rsid w:val="00617D0F"/>
    <w:rsid w:val="00620D63"/>
    <w:rsid w:val="00621529"/>
    <w:rsid w:val="00621A81"/>
    <w:rsid w:val="00621DAC"/>
    <w:rsid w:val="00621EB8"/>
    <w:rsid w:val="00623C6F"/>
    <w:rsid w:val="00623EF2"/>
    <w:rsid w:val="00624562"/>
    <w:rsid w:val="00625015"/>
    <w:rsid w:val="0063020E"/>
    <w:rsid w:val="006302A7"/>
    <w:rsid w:val="00630C29"/>
    <w:rsid w:val="006314F5"/>
    <w:rsid w:val="00631683"/>
    <w:rsid w:val="006316C9"/>
    <w:rsid w:val="00631908"/>
    <w:rsid w:val="00631B21"/>
    <w:rsid w:val="00631BF8"/>
    <w:rsid w:val="00631E78"/>
    <w:rsid w:val="0063224E"/>
    <w:rsid w:val="006327C0"/>
    <w:rsid w:val="00634634"/>
    <w:rsid w:val="006349B2"/>
    <w:rsid w:val="00634AFA"/>
    <w:rsid w:val="00634FEB"/>
    <w:rsid w:val="006359C3"/>
    <w:rsid w:val="00636911"/>
    <w:rsid w:val="00636BE5"/>
    <w:rsid w:val="00637328"/>
    <w:rsid w:val="006378D4"/>
    <w:rsid w:val="006402F6"/>
    <w:rsid w:val="00640601"/>
    <w:rsid w:val="00640B82"/>
    <w:rsid w:val="006411F1"/>
    <w:rsid w:val="0064298B"/>
    <w:rsid w:val="0064368A"/>
    <w:rsid w:val="006443CC"/>
    <w:rsid w:val="0064594E"/>
    <w:rsid w:val="006463A2"/>
    <w:rsid w:val="00646A12"/>
    <w:rsid w:val="00646D95"/>
    <w:rsid w:val="0064714C"/>
    <w:rsid w:val="00647966"/>
    <w:rsid w:val="00647B79"/>
    <w:rsid w:val="0065026B"/>
    <w:rsid w:val="006512FF"/>
    <w:rsid w:val="00651786"/>
    <w:rsid w:val="00651B35"/>
    <w:rsid w:val="0065233B"/>
    <w:rsid w:val="00653495"/>
    <w:rsid w:val="006539A2"/>
    <w:rsid w:val="00654152"/>
    <w:rsid w:val="00654AE8"/>
    <w:rsid w:val="0065530D"/>
    <w:rsid w:val="006557B1"/>
    <w:rsid w:val="00655A26"/>
    <w:rsid w:val="00656AC4"/>
    <w:rsid w:val="00660FD8"/>
    <w:rsid w:val="00662355"/>
    <w:rsid w:val="00662806"/>
    <w:rsid w:val="006629C9"/>
    <w:rsid w:val="00663288"/>
    <w:rsid w:val="006635DE"/>
    <w:rsid w:val="00663880"/>
    <w:rsid w:val="00664149"/>
    <w:rsid w:val="00664401"/>
    <w:rsid w:val="00664AB0"/>
    <w:rsid w:val="00664AE5"/>
    <w:rsid w:val="00666AC2"/>
    <w:rsid w:val="00667156"/>
    <w:rsid w:val="00670652"/>
    <w:rsid w:val="00670CFA"/>
    <w:rsid w:val="006710D5"/>
    <w:rsid w:val="00671485"/>
    <w:rsid w:val="006721D9"/>
    <w:rsid w:val="00673A38"/>
    <w:rsid w:val="006748EB"/>
    <w:rsid w:val="00675190"/>
    <w:rsid w:val="0067598B"/>
    <w:rsid w:val="00675BBA"/>
    <w:rsid w:val="00675CBB"/>
    <w:rsid w:val="00676B58"/>
    <w:rsid w:val="006809EC"/>
    <w:rsid w:val="00680DBD"/>
    <w:rsid w:val="00680DC3"/>
    <w:rsid w:val="006812C8"/>
    <w:rsid w:val="006818B2"/>
    <w:rsid w:val="00682676"/>
    <w:rsid w:val="00682F47"/>
    <w:rsid w:val="006837EA"/>
    <w:rsid w:val="00683EAB"/>
    <w:rsid w:val="00684020"/>
    <w:rsid w:val="006849A1"/>
    <w:rsid w:val="00685D58"/>
    <w:rsid w:val="00685FCA"/>
    <w:rsid w:val="00686D68"/>
    <w:rsid w:val="00686FA4"/>
    <w:rsid w:val="0068704C"/>
    <w:rsid w:val="006902B4"/>
    <w:rsid w:val="00690F2E"/>
    <w:rsid w:val="0069118A"/>
    <w:rsid w:val="006928EE"/>
    <w:rsid w:val="006934A8"/>
    <w:rsid w:val="00695727"/>
    <w:rsid w:val="0069575B"/>
    <w:rsid w:val="00696452"/>
    <w:rsid w:val="006971BB"/>
    <w:rsid w:val="0069732D"/>
    <w:rsid w:val="006A04FF"/>
    <w:rsid w:val="006A1678"/>
    <w:rsid w:val="006A28B3"/>
    <w:rsid w:val="006A3512"/>
    <w:rsid w:val="006A4BF8"/>
    <w:rsid w:val="006A63AC"/>
    <w:rsid w:val="006A6591"/>
    <w:rsid w:val="006A6D72"/>
    <w:rsid w:val="006A73A1"/>
    <w:rsid w:val="006A73D1"/>
    <w:rsid w:val="006A7764"/>
    <w:rsid w:val="006B0E25"/>
    <w:rsid w:val="006B5702"/>
    <w:rsid w:val="006B61AE"/>
    <w:rsid w:val="006B7047"/>
    <w:rsid w:val="006B75EB"/>
    <w:rsid w:val="006B792A"/>
    <w:rsid w:val="006C12BA"/>
    <w:rsid w:val="006C391D"/>
    <w:rsid w:val="006C4A50"/>
    <w:rsid w:val="006C5037"/>
    <w:rsid w:val="006C6101"/>
    <w:rsid w:val="006C739F"/>
    <w:rsid w:val="006D049C"/>
    <w:rsid w:val="006D12F3"/>
    <w:rsid w:val="006D15A3"/>
    <w:rsid w:val="006D17B2"/>
    <w:rsid w:val="006D365E"/>
    <w:rsid w:val="006D4349"/>
    <w:rsid w:val="006D57C3"/>
    <w:rsid w:val="006D5A3D"/>
    <w:rsid w:val="006D6744"/>
    <w:rsid w:val="006D7E46"/>
    <w:rsid w:val="006E0115"/>
    <w:rsid w:val="006E038B"/>
    <w:rsid w:val="006E0692"/>
    <w:rsid w:val="006E0817"/>
    <w:rsid w:val="006E49AD"/>
    <w:rsid w:val="006E49FF"/>
    <w:rsid w:val="006E5028"/>
    <w:rsid w:val="006E668C"/>
    <w:rsid w:val="006E678D"/>
    <w:rsid w:val="006E754C"/>
    <w:rsid w:val="006F03D0"/>
    <w:rsid w:val="006F0534"/>
    <w:rsid w:val="006F1404"/>
    <w:rsid w:val="006F1AA3"/>
    <w:rsid w:val="006F24AA"/>
    <w:rsid w:val="006F55AE"/>
    <w:rsid w:val="006F615A"/>
    <w:rsid w:val="006F7061"/>
    <w:rsid w:val="006F7D30"/>
    <w:rsid w:val="00701447"/>
    <w:rsid w:val="00701C41"/>
    <w:rsid w:val="00702059"/>
    <w:rsid w:val="00702221"/>
    <w:rsid w:val="0070263B"/>
    <w:rsid w:val="00704F6C"/>
    <w:rsid w:val="00705036"/>
    <w:rsid w:val="007050D7"/>
    <w:rsid w:val="00707464"/>
    <w:rsid w:val="0071094B"/>
    <w:rsid w:val="00711959"/>
    <w:rsid w:val="00712EED"/>
    <w:rsid w:val="00714347"/>
    <w:rsid w:val="00714E3C"/>
    <w:rsid w:val="00716AB7"/>
    <w:rsid w:val="00716AF0"/>
    <w:rsid w:val="007171DF"/>
    <w:rsid w:val="007201BE"/>
    <w:rsid w:val="00721577"/>
    <w:rsid w:val="00721ADB"/>
    <w:rsid w:val="00721CDB"/>
    <w:rsid w:val="00721E99"/>
    <w:rsid w:val="007227F0"/>
    <w:rsid w:val="0072299F"/>
    <w:rsid w:val="00722F94"/>
    <w:rsid w:val="007241CB"/>
    <w:rsid w:val="007241D4"/>
    <w:rsid w:val="00725831"/>
    <w:rsid w:val="007258E8"/>
    <w:rsid w:val="0072599D"/>
    <w:rsid w:val="00725A1A"/>
    <w:rsid w:val="00726185"/>
    <w:rsid w:val="007272E5"/>
    <w:rsid w:val="00727AD8"/>
    <w:rsid w:val="00730195"/>
    <w:rsid w:val="00730C58"/>
    <w:rsid w:val="00731053"/>
    <w:rsid w:val="00732F00"/>
    <w:rsid w:val="00733084"/>
    <w:rsid w:val="00733355"/>
    <w:rsid w:val="007334D2"/>
    <w:rsid w:val="00733792"/>
    <w:rsid w:val="00733F4F"/>
    <w:rsid w:val="00734756"/>
    <w:rsid w:val="007348A5"/>
    <w:rsid w:val="00735096"/>
    <w:rsid w:val="00735C6D"/>
    <w:rsid w:val="007361A6"/>
    <w:rsid w:val="0073659A"/>
    <w:rsid w:val="00736D59"/>
    <w:rsid w:val="007379F8"/>
    <w:rsid w:val="00737E3A"/>
    <w:rsid w:val="00740733"/>
    <w:rsid w:val="007413F4"/>
    <w:rsid w:val="007426B0"/>
    <w:rsid w:val="00743504"/>
    <w:rsid w:val="007446F5"/>
    <w:rsid w:val="0074483F"/>
    <w:rsid w:val="00744B4F"/>
    <w:rsid w:val="00746072"/>
    <w:rsid w:val="0074672A"/>
    <w:rsid w:val="00747034"/>
    <w:rsid w:val="00747400"/>
    <w:rsid w:val="00747BDC"/>
    <w:rsid w:val="00751950"/>
    <w:rsid w:val="00751D2A"/>
    <w:rsid w:val="00753BEF"/>
    <w:rsid w:val="00753DE0"/>
    <w:rsid w:val="00754123"/>
    <w:rsid w:val="00754E24"/>
    <w:rsid w:val="00754E6A"/>
    <w:rsid w:val="00755C24"/>
    <w:rsid w:val="0075681A"/>
    <w:rsid w:val="00756885"/>
    <w:rsid w:val="0075725A"/>
    <w:rsid w:val="0076101D"/>
    <w:rsid w:val="0076178C"/>
    <w:rsid w:val="00762D01"/>
    <w:rsid w:val="00763DC1"/>
    <w:rsid w:val="00765D93"/>
    <w:rsid w:val="00766061"/>
    <w:rsid w:val="00766099"/>
    <w:rsid w:val="007669BC"/>
    <w:rsid w:val="00766E4B"/>
    <w:rsid w:val="00767150"/>
    <w:rsid w:val="007701A5"/>
    <w:rsid w:val="007702BA"/>
    <w:rsid w:val="00770402"/>
    <w:rsid w:val="00770A91"/>
    <w:rsid w:val="00770C72"/>
    <w:rsid w:val="00771203"/>
    <w:rsid w:val="007716D6"/>
    <w:rsid w:val="00772939"/>
    <w:rsid w:val="00772960"/>
    <w:rsid w:val="00773127"/>
    <w:rsid w:val="007739C6"/>
    <w:rsid w:val="00773D2A"/>
    <w:rsid w:val="00775C26"/>
    <w:rsid w:val="00776396"/>
    <w:rsid w:val="0077751B"/>
    <w:rsid w:val="007776A3"/>
    <w:rsid w:val="0077770E"/>
    <w:rsid w:val="0077778A"/>
    <w:rsid w:val="00777FF0"/>
    <w:rsid w:val="00781504"/>
    <w:rsid w:val="00784180"/>
    <w:rsid w:val="00784A1C"/>
    <w:rsid w:val="00784C08"/>
    <w:rsid w:val="007856E8"/>
    <w:rsid w:val="00785CEA"/>
    <w:rsid w:val="0079065A"/>
    <w:rsid w:val="0079142A"/>
    <w:rsid w:val="00791A37"/>
    <w:rsid w:val="00791E1B"/>
    <w:rsid w:val="00792643"/>
    <w:rsid w:val="007937EB"/>
    <w:rsid w:val="00794BF2"/>
    <w:rsid w:val="00795323"/>
    <w:rsid w:val="00796BC0"/>
    <w:rsid w:val="007A0A99"/>
    <w:rsid w:val="007A1170"/>
    <w:rsid w:val="007A1478"/>
    <w:rsid w:val="007A3426"/>
    <w:rsid w:val="007A350A"/>
    <w:rsid w:val="007A3A2D"/>
    <w:rsid w:val="007A3AE5"/>
    <w:rsid w:val="007A4282"/>
    <w:rsid w:val="007A5029"/>
    <w:rsid w:val="007A5B84"/>
    <w:rsid w:val="007A5B9B"/>
    <w:rsid w:val="007A7617"/>
    <w:rsid w:val="007A782A"/>
    <w:rsid w:val="007A7D9D"/>
    <w:rsid w:val="007B0E0A"/>
    <w:rsid w:val="007B2419"/>
    <w:rsid w:val="007B3A0F"/>
    <w:rsid w:val="007B3E5A"/>
    <w:rsid w:val="007B4521"/>
    <w:rsid w:val="007B47A6"/>
    <w:rsid w:val="007B4939"/>
    <w:rsid w:val="007B5032"/>
    <w:rsid w:val="007B5483"/>
    <w:rsid w:val="007B5535"/>
    <w:rsid w:val="007B55AE"/>
    <w:rsid w:val="007C10CB"/>
    <w:rsid w:val="007C1819"/>
    <w:rsid w:val="007C2D5B"/>
    <w:rsid w:val="007C41BF"/>
    <w:rsid w:val="007C5F47"/>
    <w:rsid w:val="007C6355"/>
    <w:rsid w:val="007C64F8"/>
    <w:rsid w:val="007C6D1A"/>
    <w:rsid w:val="007C7B2B"/>
    <w:rsid w:val="007C7E8F"/>
    <w:rsid w:val="007D08AD"/>
    <w:rsid w:val="007D0BBE"/>
    <w:rsid w:val="007D0D2B"/>
    <w:rsid w:val="007D10D5"/>
    <w:rsid w:val="007D2A6F"/>
    <w:rsid w:val="007D35D7"/>
    <w:rsid w:val="007D3E7A"/>
    <w:rsid w:val="007D4314"/>
    <w:rsid w:val="007D45B9"/>
    <w:rsid w:val="007D4A4F"/>
    <w:rsid w:val="007D5716"/>
    <w:rsid w:val="007D680A"/>
    <w:rsid w:val="007D6B27"/>
    <w:rsid w:val="007D7C25"/>
    <w:rsid w:val="007D7CA7"/>
    <w:rsid w:val="007E009F"/>
    <w:rsid w:val="007E0876"/>
    <w:rsid w:val="007E226C"/>
    <w:rsid w:val="007E229D"/>
    <w:rsid w:val="007E38A9"/>
    <w:rsid w:val="007E4FFA"/>
    <w:rsid w:val="007E52C6"/>
    <w:rsid w:val="007E54EE"/>
    <w:rsid w:val="007E7101"/>
    <w:rsid w:val="007E7179"/>
    <w:rsid w:val="007E71CC"/>
    <w:rsid w:val="007F0FC5"/>
    <w:rsid w:val="007F1127"/>
    <w:rsid w:val="007F172A"/>
    <w:rsid w:val="007F30DD"/>
    <w:rsid w:val="007F38C5"/>
    <w:rsid w:val="007F47F5"/>
    <w:rsid w:val="007F4D1A"/>
    <w:rsid w:val="007F6CD8"/>
    <w:rsid w:val="007F77DF"/>
    <w:rsid w:val="00800C9F"/>
    <w:rsid w:val="00800F4E"/>
    <w:rsid w:val="00801AD4"/>
    <w:rsid w:val="008023D0"/>
    <w:rsid w:val="00802652"/>
    <w:rsid w:val="00802C26"/>
    <w:rsid w:val="00803413"/>
    <w:rsid w:val="00804758"/>
    <w:rsid w:val="008049CE"/>
    <w:rsid w:val="00805282"/>
    <w:rsid w:val="00805E8A"/>
    <w:rsid w:val="00805EC5"/>
    <w:rsid w:val="00806892"/>
    <w:rsid w:val="00806EDD"/>
    <w:rsid w:val="00810CB0"/>
    <w:rsid w:val="00810CE2"/>
    <w:rsid w:val="00810D0C"/>
    <w:rsid w:val="00810E66"/>
    <w:rsid w:val="008112C2"/>
    <w:rsid w:val="008119B8"/>
    <w:rsid w:val="008122A1"/>
    <w:rsid w:val="00812FBA"/>
    <w:rsid w:val="00813142"/>
    <w:rsid w:val="008132FC"/>
    <w:rsid w:val="0081369D"/>
    <w:rsid w:val="0081397E"/>
    <w:rsid w:val="00813ABE"/>
    <w:rsid w:val="00813B46"/>
    <w:rsid w:val="00814563"/>
    <w:rsid w:val="00814606"/>
    <w:rsid w:val="00814645"/>
    <w:rsid w:val="00815C4F"/>
    <w:rsid w:val="00816D43"/>
    <w:rsid w:val="00816E9D"/>
    <w:rsid w:val="00820703"/>
    <w:rsid w:val="008213C6"/>
    <w:rsid w:val="0082177B"/>
    <w:rsid w:val="008217DD"/>
    <w:rsid w:val="008219CA"/>
    <w:rsid w:val="00822948"/>
    <w:rsid w:val="00822FCE"/>
    <w:rsid w:val="00824221"/>
    <w:rsid w:val="008242B5"/>
    <w:rsid w:val="00824446"/>
    <w:rsid w:val="00824A3E"/>
    <w:rsid w:val="008258D6"/>
    <w:rsid w:val="00825CD1"/>
    <w:rsid w:val="00825D1B"/>
    <w:rsid w:val="00826D62"/>
    <w:rsid w:val="008270CD"/>
    <w:rsid w:val="00827420"/>
    <w:rsid w:val="008329F0"/>
    <w:rsid w:val="00832B2F"/>
    <w:rsid w:val="00832E62"/>
    <w:rsid w:val="00832F55"/>
    <w:rsid w:val="008334B7"/>
    <w:rsid w:val="008354D2"/>
    <w:rsid w:val="008354FC"/>
    <w:rsid w:val="00835727"/>
    <w:rsid w:val="00837214"/>
    <w:rsid w:val="008374D9"/>
    <w:rsid w:val="008375D3"/>
    <w:rsid w:val="00840CE1"/>
    <w:rsid w:val="008415CE"/>
    <w:rsid w:val="00841D37"/>
    <w:rsid w:val="00842C8A"/>
    <w:rsid w:val="00845245"/>
    <w:rsid w:val="008454EC"/>
    <w:rsid w:val="0084573E"/>
    <w:rsid w:val="00845772"/>
    <w:rsid w:val="00846449"/>
    <w:rsid w:val="008466C1"/>
    <w:rsid w:val="008468FD"/>
    <w:rsid w:val="008505A2"/>
    <w:rsid w:val="00850CF8"/>
    <w:rsid w:val="00851101"/>
    <w:rsid w:val="00851A97"/>
    <w:rsid w:val="00851E50"/>
    <w:rsid w:val="00852063"/>
    <w:rsid w:val="00853870"/>
    <w:rsid w:val="00855041"/>
    <w:rsid w:val="008559F8"/>
    <w:rsid w:val="008566CD"/>
    <w:rsid w:val="00857038"/>
    <w:rsid w:val="00857275"/>
    <w:rsid w:val="00857B65"/>
    <w:rsid w:val="008614E5"/>
    <w:rsid w:val="00861CF4"/>
    <w:rsid w:val="00862BFF"/>
    <w:rsid w:val="00862E07"/>
    <w:rsid w:val="00862F69"/>
    <w:rsid w:val="00863506"/>
    <w:rsid w:val="00863B03"/>
    <w:rsid w:val="00863E3B"/>
    <w:rsid w:val="00865BD5"/>
    <w:rsid w:val="008664A9"/>
    <w:rsid w:val="00867082"/>
    <w:rsid w:val="00867796"/>
    <w:rsid w:val="00870DCD"/>
    <w:rsid w:val="008710B8"/>
    <w:rsid w:val="00872AD3"/>
    <w:rsid w:val="00876140"/>
    <w:rsid w:val="00876234"/>
    <w:rsid w:val="0087635E"/>
    <w:rsid w:val="00876876"/>
    <w:rsid w:val="00876B82"/>
    <w:rsid w:val="0087777E"/>
    <w:rsid w:val="00877CE2"/>
    <w:rsid w:val="00880BE5"/>
    <w:rsid w:val="00882282"/>
    <w:rsid w:val="008826B8"/>
    <w:rsid w:val="00882C08"/>
    <w:rsid w:val="00884214"/>
    <w:rsid w:val="00884E0F"/>
    <w:rsid w:val="00884EDE"/>
    <w:rsid w:val="008856C5"/>
    <w:rsid w:val="00885BBE"/>
    <w:rsid w:val="008861AA"/>
    <w:rsid w:val="00886986"/>
    <w:rsid w:val="00886D39"/>
    <w:rsid w:val="00887C45"/>
    <w:rsid w:val="00890268"/>
    <w:rsid w:val="00890ED6"/>
    <w:rsid w:val="00892157"/>
    <w:rsid w:val="00893D99"/>
    <w:rsid w:val="00895798"/>
    <w:rsid w:val="00895865"/>
    <w:rsid w:val="008964EE"/>
    <w:rsid w:val="00896B31"/>
    <w:rsid w:val="0089713C"/>
    <w:rsid w:val="008A0FD2"/>
    <w:rsid w:val="008A1418"/>
    <w:rsid w:val="008A1670"/>
    <w:rsid w:val="008A241D"/>
    <w:rsid w:val="008A27BE"/>
    <w:rsid w:val="008A41D9"/>
    <w:rsid w:val="008A4217"/>
    <w:rsid w:val="008A456B"/>
    <w:rsid w:val="008A5004"/>
    <w:rsid w:val="008A623C"/>
    <w:rsid w:val="008A72B9"/>
    <w:rsid w:val="008A7B55"/>
    <w:rsid w:val="008A7C20"/>
    <w:rsid w:val="008B0460"/>
    <w:rsid w:val="008B0C4B"/>
    <w:rsid w:val="008B1851"/>
    <w:rsid w:val="008B2135"/>
    <w:rsid w:val="008B2EFA"/>
    <w:rsid w:val="008B3D92"/>
    <w:rsid w:val="008B43FC"/>
    <w:rsid w:val="008B5365"/>
    <w:rsid w:val="008B6AEE"/>
    <w:rsid w:val="008B6F6C"/>
    <w:rsid w:val="008B7093"/>
    <w:rsid w:val="008B717E"/>
    <w:rsid w:val="008C0020"/>
    <w:rsid w:val="008C004B"/>
    <w:rsid w:val="008C0911"/>
    <w:rsid w:val="008C0A78"/>
    <w:rsid w:val="008C0C17"/>
    <w:rsid w:val="008C196A"/>
    <w:rsid w:val="008C1995"/>
    <w:rsid w:val="008C1DB5"/>
    <w:rsid w:val="008C296B"/>
    <w:rsid w:val="008C3818"/>
    <w:rsid w:val="008C40E0"/>
    <w:rsid w:val="008C43D9"/>
    <w:rsid w:val="008C48E5"/>
    <w:rsid w:val="008C5DD1"/>
    <w:rsid w:val="008C6071"/>
    <w:rsid w:val="008C6806"/>
    <w:rsid w:val="008D0776"/>
    <w:rsid w:val="008D1DA3"/>
    <w:rsid w:val="008D287F"/>
    <w:rsid w:val="008D2A7E"/>
    <w:rsid w:val="008D314F"/>
    <w:rsid w:val="008D4B18"/>
    <w:rsid w:val="008D4F51"/>
    <w:rsid w:val="008D58EA"/>
    <w:rsid w:val="008D66F8"/>
    <w:rsid w:val="008D6C40"/>
    <w:rsid w:val="008D6C74"/>
    <w:rsid w:val="008D7184"/>
    <w:rsid w:val="008D78D4"/>
    <w:rsid w:val="008E038F"/>
    <w:rsid w:val="008E245B"/>
    <w:rsid w:val="008E472A"/>
    <w:rsid w:val="008E54EB"/>
    <w:rsid w:val="008E64F8"/>
    <w:rsid w:val="008E676F"/>
    <w:rsid w:val="008E6DE7"/>
    <w:rsid w:val="008E7467"/>
    <w:rsid w:val="008E7956"/>
    <w:rsid w:val="008E7D93"/>
    <w:rsid w:val="008E7E33"/>
    <w:rsid w:val="008F04AC"/>
    <w:rsid w:val="008F108A"/>
    <w:rsid w:val="008F1A22"/>
    <w:rsid w:val="008F1F1B"/>
    <w:rsid w:val="008F27DD"/>
    <w:rsid w:val="008F2902"/>
    <w:rsid w:val="008F299B"/>
    <w:rsid w:val="008F3487"/>
    <w:rsid w:val="008F3944"/>
    <w:rsid w:val="008F3C05"/>
    <w:rsid w:val="008F3CD7"/>
    <w:rsid w:val="008F654A"/>
    <w:rsid w:val="008F6A7A"/>
    <w:rsid w:val="008F6F83"/>
    <w:rsid w:val="008F74CA"/>
    <w:rsid w:val="008F75A0"/>
    <w:rsid w:val="0090091D"/>
    <w:rsid w:val="00900EF2"/>
    <w:rsid w:val="00900FBE"/>
    <w:rsid w:val="009012C0"/>
    <w:rsid w:val="009016EC"/>
    <w:rsid w:val="0090171C"/>
    <w:rsid w:val="00901827"/>
    <w:rsid w:val="0090261A"/>
    <w:rsid w:val="0090387D"/>
    <w:rsid w:val="00905A14"/>
    <w:rsid w:val="0090620B"/>
    <w:rsid w:val="00906673"/>
    <w:rsid w:val="00906B7D"/>
    <w:rsid w:val="00906C3E"/>
    <w:rsid w:val="00907217"/>
    <w:rsid w:val="0090777C"/>
    <w:rsid w:val="00907C3F"/>
    <w:rsid w:val="0091215A"/>
    <w:rsid w:val="00912DE3"/>
    <w:rsid w:val="00912E0F"/>
    <w:rsid w:val="009132F5"/>
    <w:rsid w:val="0091485E"/>
    <w:rsid w:val="0091561A"/>
    <w:rsid w:val="00915DE6"/>
    <w:rsid w:val="009177CE"/>
    <w:rsid w:val="00917F77"/>
    <w:rsid w:val="009201F4"/>
    <w:rsid w:val="0092029F"/>
    <w:rsid w:val="00922D5E"/>
    <w:rsid w:val="00922DBF"/>
    <w:rsid w:val="0092549C"/>
    <w:rsid w:val="009254E4"/>
    <w:rsid w:val="00925B95"/>
    <w:rsid w:val="00926612"/>
    <w:rsid w:val="0092699F"/>
    <w:rsid w:val="00926B35"/>
    <w:rsid w:val="009304F7"/>
    <w:rsid w:val="0093339C"/>
    <w:rsid w:val="009333AC"/>
    <w:rsid w:val="00934862"/>
    <w:rsid w:val="0093623C"/>
    <w:rsid w:val="00936721"/>
    <w:rsid w:val="00937892"/>
    <w:rsid w:val="00940396"/>
    <w:rsid w:val="00941B30"/>
    <w:rsid w:val="00941CF2"/>
    <w:rsid w:val="009439C5"/>
    <w:rsid w:val="00943E34"/>
    <w:rsid w:val="0094434C"/>
    <w:rsid w:val="00945006"/>
    <w:rsid w:val="00945FF6"/>
    <w:rsid w:val="00946873"/>
    <w:rsid w:val="00947ACE"/>
    <w:rsid w:val="00947AD9"/>
    <w:rsid w:val="0095061A"/>
    <w:rsid w:val="009523C7"/>
    <w:rsid w:val="0095266B"/>
    <w:rsid w:val="00953745"/>
    <w:rsid w:val="00953C81"/>
    <w:rsid w:val="00954E23"/>
    <w:rsid w:val="00954F85"/>
    <w:rsid w:val="009573B3"/>
    <w:rsid w:val="00957705"/>
    <w:rsid w:val="009605DF"/>
    <w:rsid w:val="009617CD"/>
    <w:rsid w:val="00961B2A"/>
    <w:rsid w:val="00962D7F"/>
    <w:rsid w:val="00963139"/>
    <w:rsid w:val="00963C3A"/>
    <w:rsid w:val="00964631"/>
    <w:rsid w:val="0096482A"/>
    <w:rsid w:val="00965C6D"/>
    <w:rsid w:val="00966356"/>
    <w:rsid w:val="009678F3"/>
    <w:rsid w:val="009702C1"/>
    <w:rsid w:val="009703B4"/>
    <w:rsid w:val="009709E9"/>
    <w:rsid w:val="009711FF"/>
    <w:rsid w:val="00971771"/>
    <w:rsid w:val="00971DAB"/>
    <w:rsid w:val="009727D1"/>
    <w:rsid w:val="00972DE6"/>
    <w:rsid w:val="00972F09"/>
    <w:rsid w:val="009736FF"/>
    <w:rsid w:val="00975056"/>
    <w:rsid w:val="009760BE"/>
    <w:rsid w:val="00976CF0"/>
    <w:rsid w:val="00976E18"/>
    <w:rsid w:val="009810D5"/>
    <w:rsid w:val="00981326"/>
    <w:rsid w:val="00981DBF"/>
    <w:rsid w:val="00982E1C"/>
    <w:rsid w:val="00985199"/>
    <w:rsid w:val="00985F30"/>
    <w:rsid w:val="0098668E"/>
    <w:rsid w:val="0098716B"/>
    <w:rsid w:val="00987681"/>
    <w:rsid w:val="009900A0"/>
    <w:rsid w:val="009902DA"/>
    <w:rsid w:val="00991D5A"/>
    <w:rsid w:val="009925B1"/>
    <w:rsid w:val="00992AB1"/>
    <w:rsid w:val="00993B23"/>
    <w:rsid w:val="00994A96"/>
    <w:rsid w:val="00995170"/>
    <w:rsid w:val="009957C0"/>
    <w:rsid w:val="00995B61"/>
    <w:rsid w:val="00995B85"/>
    <w:rsid w:val="00995ED2"/>
    <w:rsid w:val="0099639A"/>
    <w:rsid w:val="00996403"/>
    <w:rsid w:val="00997433"/>
    <w:rsid w:val="009A07DA"/>
    <w:rsid w:val="009A090E"/>
    <w:rsid w:val="009A0984"/>
    <w:rsid w:val="009A34E4"/>
    <w:rsid w:val="009A3D82"/>
    <w:rsid w:val="009A403A"/>
    <w:rsid w:val="009A488F"/>
    <w:rsid w:val="009A551D"/>
    <w:rsid w:val="009A5561"/>
    <w:rsid w:val="009A625B"/>
    <w:rsid w:val="009A6447"/>
    <w:rsid w:val="009A64A2"/>
    <w:rsid w:val="009A6ACE"/>
    <w:rsid w:val="009A768E"/>
    <w:rsid w:val="009A7706"/>
    <w:rsid w:val="009B2803"/>
    <w:rsid w:val="009B5082"/>
    <w:rsid w:val="009B56A2"/>
    <w:rsid w:val="009B6635"/>
    <w:rsid w:val="009B688B"/>
    <w:rsid w:val="009B7664"/>
    <w:rsid w:val="009B788A"/>
    <w:rsid w:val="009C0298"/>
    <w:rsid w:val="009C095D"/>
    <w:rsid w:val="009C2151"/>
    <w:rsid w:val="009C2D5D"/>
    <w:rsid w:val="009C2E65"/>
    <w:rsid w:val="009C3442"/>
    <w:rsid w:val="009C34A3"/>
    <w:rsid w:val="009C5F06"/>
    <w:rsid w:val="009C6721"/>
    <w:rsid w:val="009C6730"/>
    <w:rsid w:val="009C7CE5"/>
    <w:rsid w:val="009D026A"/>
    <w:rsid w:val="009D06B2"/>
    <w:rsid w:val="009D0AD1"/>
    <w:rsid w:val="009D2658"/>
    <w:rsid w:val="009D2B9B"/>
    <w:rsid w:val="009D3B99"/>
    <w:rsid w:val="009D4986"/>
    <w:rsid w:val="009D63A1"/>
    <w:rsid w:val="009D6BA8"/>
    <w:rsid w:val="009D6D41"/>
    <w:rsid w:val="009D6FB0"/>
    <w:rsid w:val="009D716A"/>
    <w:rsid w:val="009D7702"/>
    <w:rsid w:val="009D7740"/>
    <w:rsid w:val="009E05FF"/>
    <w:rsid w:val="009E1A1C"/>
    <w:rsid w:val="009E1BAE"/>
    <w:rsid w:val="009E2315"/>
    <w:rsid w:val="009E2DEF"/>
    <w:rsid w:val="009E2E5F"/>
    <w:rsid w:val="009E3614"/>
    <w:rsid w:val="009E5B24"/>
    <w:rsid w:val="009E5EFF"/>
    <w:rsid w:val="009E7139"/>
    <w:rsid w:val="009F097F"/>
    <w:rsid w:val="009F1266"/>
    <w:rsid w:val="009F16FE"/>
    <w:rsid w:val="009F1786"/>
    <w:rsid w:val="009F1CA7"/>
    <w:rsid w:val="009F1DAB"/>
    <w:rsid w:val="009F3441"/>
    <w:rsid w:val="009F3E3A"/>
    <w:rsid w:val="009F4CBD"/>
    <w:rsid w:val="009F50E2"/>
    <w:rsid w:val="009F6747"/>
    <w:rsid w:val="009F7771"/>
    <w:rsid w:val="009F7E1B"/>
    <w:rsid w:val="00A00F3E"/>
    <w:rsid w:val="00A00FF1"/>
    <w:rsid w:val="00A0196B"/>
    <w:rsid w:val="00A01C25"/>
    <w:rsid w:val="00A02799"/>
    <w:rsid w:val="00A02EB8"/>
    <w:rsid w:val="00A02F27"/>
    <w:rsid w:val="00A03016"/>
    <w:rsid w:val="00A04EF7"/>
    <w:rsid w:val="00A0584C"/>
    <w:rsid w:val="00A05878"/>
    <w:rsid w:val="00A06680"/>
    <w:rsid w:val="00A07DB6"/>
    <w:rsid w:val="00A10107"/>
    <w:rsid w:val="00A103F5"/>
    <w:rsid w:val="00A12072"/>
    <w:rsid w:val="00A126F1"/>
    <w:rsid w:val="00A131EC"/>
    <w:rsid w:val="00A137F5"/>
    <w:rsid w:val="00A168AD"/>
    <w:rsid w:val="00A20023"/>
    <w:rsid w:val="00A20894"/>
    <w:rsid w:val="00A20D05"/>
    <w:rsid w:val="00A21BC5"/>
    <w:rsid w:val="00A2214B"/>
    <w:rsid w:val="00A224D5"/>
    <w:rsid w:val="00A22A35"/>
    <w:rsid w:val="00A22A59"/>
    <w:rsid w:val="00A235B2"/>
    <w:rsid w:val="00A2366B"/>
    <w:rsid w:val="00A23E4F"/>
    <w:rsid w:val="00A24020"/>
    <w:rsid w:val="00A249A6"/>
    <w:rsid w:val="00A24CD5"/>
    <w:rsid w:val="00A26437"/>
    <w:rsid w:val="00A2654B"/>
    <w:rsid w:val="00A26947"/>
    <w:rsid w:val="00A26F68"/>
    <w:rsid w:val="00A27253"/>
    <w:rsid w:val="00A2785C"/>
    <w:rsid w:val="00A304CF"/>
    <w:rsid w:val="00A3139A"/>
    <w:rsid w:val="00A322FA"/>
    <w:rsid w:val="00A334EB"/>
    <w:rsid w:val="00A338C1"/>
    <w:rsid w:val="00A37291"/>
    <w:rsid w:val="00A3778D"/>
    <w:rsid w:val="00A4300B"/>
    <w:rsid w:val="00A44796"/>
    <w:rsid w:val="00A44F32"/>
    <w:rsid w:val="00A44FE8"/>
    <w:rsid w:val="00A47EA5"/>
    <w:rsid w:val="00A47F0C"/>
    <w:rsid w:val="00A5070B"/>
    <w:rsid w:val="00A50BAB"/>
    <w:rsid w:val="00A5120D"/>
    <w:rsid w:val="00A516CF"/>
    <w:rsid w:val="00A51966"/>
    <w:rsid w:val="00A520D5"/>
    <w:rsid w:val="00A535FC"/>
    <w:rsid w:val="00A53997"/>
    <w:rsid w:val="00A53B46"/>
    <w:rsid w:val="00A541B4"/>
    <w:rsid w:val="00A54D71"/>
    <w:rsid w:val="00A55159"/>
    <w:rsid w:val="00A56964"/>
    <w:rsid w:val="00A604FF"/>
    <w:rsid w:val="00A60C42"/>
    <w:rsid w:val="00A612DB"/>
    <w:rsid w:val="00A617B5"/>
    <w:rsid w:val="00A61968"/>
    <w:rsid w:val="00A6234C"/>
    <w:rsid w:val="00A637E8"/>
    <w:rsid w:val="00A63B64"/>
    <w:rsid w:val="00A63EDD"/>
    <w:rsid w:val="00A66035"/>
    <w:rsid w:val="00A6615C"/>
    <w:rsid w:val="00A666A7"/>
    <w:rsid w:val="00A66800"/>
    <w:rsid w:val="00A671AD"/>
    <w:rsid w:val="00A67561"/>
    <w:rsid w:val="00A67D31"/>
    <w:rsid w:val="00A67F3D"/>
    <w:rsid w:val="00A70A3B"/>
    <w:rsid w:val="00A71E7A"/>
    <w:rsid w:val="00A756AD"/>
    <w:rsid w:val="00A7695E"/>
    <w:rsid w:val="00A76BAA"/>
    <w:rsid w:val="00A77330"/>
    <w:rsid w:val="00A8017E"/>
    <w:rsid w:val="00A809FD"/>
    <w:rsid w:val="00A82EE3"/>
    <w:rsid w:val="00A83264"/>
    <w:rsid w:val="00A83ED8"/>
    <w:rsid w:val="00A84EA1"/>
    <w:rsid w:val="00A852EE"/>
    <w:rsid w:val="00A855EE"/>
    <w:rsid w:val="00A85873"/>
    <w:rsid w:val="00A86859"/>
    <w:rsid w:val="00A878FB"/>
    <w:rsid w:val="00A9020C"/>
    <w:rsid w:val="00A926BC"/>
    <w:rsid w:val="00A93610"/>
    <w:rsid w:val="00A96395"/>
    <w:rsid w:val="00AA0689"/>
    <w:rsid w:val="00AA073C"/>
    <w:rsid w:val="00AA17B2"/>
    <w:rsid w:val="00AA1CDC"/>
    <w:rsid w:val="00AA3E62"/>
    <w:rsid w:val="00AA3ED1"/>
    <w:rsid w:val="00AA454C"/>
    <w:rsid w:val="00AA5090"/>
    <w:rsid w:val="00AA525C"/>
    <w:rsid w:val="00AA69CD"/>
    <w:rsid w:val="00AA76EC"/>
    <w:rsid w:val="00AA784C"/>
    <w:rsid w:val="00AA7C20"/>
    <w:rsid w:val="00AB0BE8"/>
    <w:rsid w:val="00AB182A"/>
    <w:rsid w:val="00AB1BF4"/>
    <w:rsid w:val="00AB23E5"/>
    <w:rsid w:val="00AB2757"/>
    <w:rsid w:val="00AB47C4"/>
    <w:rsid w:val="00AB5428"/>
    <w:rsid w:val="00AB54D5"/>
    <w:rsid w:val="00AB5E65"/>
    <w:rsid w:val="00AB715B"/>
    <w:rsid w:val="00AB7B68"/>
    <w:rsid w:val="00AC02A0"/>
    <w:rsid w:val="00AC0B4C"/>
    <w:rsid w:val="00AC1005"/>
    <w:rsid w:val="00AC11B9"/>
    <w:rsid w:val="00AC152D"/>
    <w:rsid w:val="00AC24CD"/>
    <w:rsid w:val="00AC293F"/>
    <w:rsid w:val="00AC402C"/>
    <w:rsid w:val="00AC4078"/>
    <w:rsid w:val="00AC53A1"/>
    <w:rsid w:val="00AC5D9D"/>
    <w:rsid w:val="00AC60F5"/>
    <w:rsid w:val="00AC6428"/>
    <w:rsid w:val="00AC655D"/>
    <w:rsid w:val="00AC6D25"/>
    <w:rsid w:val="00AC75D2"/>
    <w:rsid w:val="00AD0FA0"/>
    <w:rsid w:val="00AD1F1C"/>
    <w:rsid w:val="00AD259C"/>
    <w:rsid w:val="00AD3282"/>
    <w:rsid w:val="00AD427C"/>
    <w:rsid w:val="00AD4B42"/>
    <w:rsid w:val="00AD51C2"/>
    <w:rsid w:val="00AD5407"/>
    <w:rsid w:val="00AD5981"/>
    <w:rsid w:val="00AD5E9E"/>
    <w:rsid w:val="00AD6DF5"/>
    <w:rsid w:val="00AD715B"/>
    <w:rsid w:val="00AD74B9"/>
    <w:rsid w:val="00AE1555"/>
    <w:rsid w:val="00AE18F9"/>
    <w:rsid w:val="00AE19D9"/>
    <w:rsid w:val="00AE2D0E"/>
    <w:rsid w:val="00AE3F77"/>
    <w:rsid w:val="00AE5881"/>
    <w:rsid w:val="00AE58E4"/>
    <w:rsid w:val="00AE5A9D"/>
    <w:rsid w:val="00AE6201"/>
    <w:rsid w:val="00AE67E1"/>
    <w:rsid w:val="00AE6E40"/>
    <w:rsid w:val="00AE7837"/>
    <w:rsid w:val="00AE7A2B"/>
    <w:rsid w:val="00AF05B1"/>
    <w:rsid w:val="00AF150F"/>
    <w:rsid w:val="00AF174D"/>
    <w:rsid w:val="00AF1DFD"/>
    <w:rsid w:val="00AF236C"/>
    <w:rsid w:val="00AF2469"/>
    <w:rsid w:val="00AF270D"/>
    <w:rsid w:val="00AF2E57"/>
    <w:rsid w:val="00AF31D0"/>
    <w:rsid w:val="00AF338C"/>
    <w:rsid w:val="00AF3435"/>
    <w:rsid w:val="00AF5090"/>
    <w:rsid w:val="00AF732F"/>
    <w:rsid w:val="00AF7BCE"/>
    <w:rsid w:val="00B01508"/>
    <w:rsid w:val="00B02874"/>
    <w:rsid w:val="00B05A3C"/>
    <w:rsid w:val="00B06CFE"/>
    <w:rsid w:val="00B072B8"/>
    <w:rsid w:val="00B10BE4"/>
    <w:rsid w:val="00B11216"/>
    <w:rsid w:val="00B1172E"/>
    <w:rsid w:val="00B11754"/>
    <w:rsid w:val="00B11CE0"/>
    <w:rsid w:val="00B136FD"/>
    <w:rsid w:val="00B13C2E"/>
    <w:rsid w:val="00B14787"/>
    <w:rsid w:val="00B14CDB"/>
    <w:rsid w:val="00B14D81"/>
    <w:rsid w:val="00B15035"/>
    <w:rsid w:val="00B165CE"/>
    <w:rsid w:val="00B1693D"/>
    <w:rsid w:val="00B16950"/>
    <w:rsid w:val="00B16D90"/>
    <w:rsid w:val="00B17858"/>
    <w:rsid w:val="00B17B4F"/>
    <w:rsid w:val="00B204A1"/>
    <w:rsid w:val="00B20B5B"/>
    <w:rsid w:val="00B22D99"/>
    <w:rsid w:val="00B2487C"/>
    <w:rsid w:val="00B25D9A"/>
    <w:rsid w:val="00B25E30"/>
    <w:rsid w:val="00B26C5E"/>
    <w:rsid w:val="00B2794C"/>
    <w:rsid w:val="00B27C30"/>
    <w:rsid w:val="00B300FD"/>
    <w:rsid w:val="00B305DF"/>
    <w:rsid w:val="00B305F6"/>
    <w:rsid w:val="00B3088C"/>
    <w:rsid w:val="00B30D8A"/>
    <w:rsid w:val="00B30E84"/>
    <w:rsid w:val="00B32534"/>
    <w:rsid w:val="00B32589"/>
    <w:rsid w:val="00B32812"/>
    <w:rsid w:val="00B32F8A"/>
    <w:rsid w:val="00B34A5E"/>
    <w:rsid w:val="00B36287"/>
    <w:rsid w:val="00B362A8"/>
    <w:rsid w:val="00B372F3"/>
    <w:rsid w:val="00B376FF"/>
    <w:rsid w:val="00B40887"/>
    <w:rsid w:val="00B416FD"/>
    <w:rsid w:val="00B417CE"/>
    <w:rsid w:val="00B42B28"/>
    <w:rsid w:val="00B42B30"/>
    <w:rsid w:val="00B42ECD"/>
    <w:rsid w:val="00B43D29"/>
    <w:rsid w:val="00B4423D"/>
    <w:rsid w:val="00B44974"/>
    <w:rsid w:val="00B45AA4"/>
    <w:rsid w:val="00B462E7"/>
    <w:rsid w:val="00B46783"/>
    <w:rsid w:val="00B46B9E"/>
    <w:rsid w:val="00B50784"/>
    <w:rsid w:val="00B52553"/>
    <w:rsid w:val="00B52884"/>
    <w:rsid w:val="00B53B0A"/>
    <w:rsid w:val="00B53EEC"/>
    <w:rsid w:val="00B53FE3"/>
    <w:rsid w:val="00B54084"/>
    <w:rsid w:val="00B54C02"/>
    <w:rsid w:val="00B55F55"/>
    <w:rsid w:val="00B56277"/>
    <w:rsid w:val="00B565A2"/>
    <w:rsid w:val="00B566D1"/>
    <w:rsid w:val="00B57B68"/>
    <w:rsid w:val="00B6076B"/>
    <w:rsid w:val="00B61044"/>
    <w:rsid w:val="00B61357"/>
    <w:rsid w:val="00B6365D"/>
    <w:rsid w:val="00B6513D"/>
    <w:rsid w:val="00B71710"/>
    <w:rsid w:val="00B719D2"/>
    <w:rsid w:val="00B720C0"/>
    <w:rsid w:val="00B72C97"/>
    <w:rsid w:val="00B72EBA"/>
    <w:rsid w:val="00B7325E"/>
    <w:rsid w:val="00B734B8"/>
    <w:rsid w:val="00B7482C"/>
    <w:rsid w:val="00B74D1C"/>
    <w:rsid w:val="00B74ED8"/>
    <w:rsid w:val="00B75A94"/>
    <w:rsid w:val="00B7677A"/>
    <w:rsid w:val="00B7723E"/>
    <w:rsid w:val="00B77359"/>
    <w:rsid w:val="00B775C3"/>
    <w:rsid w:val="00B80294"/>
    <w:rsid w:val="00B80B49"/>
    <w:rsid w:val="00B80B51"/>
    <w:rsid w:val="00B8223D"/>
    <w:rsid w:val="00B83B11"/>
    <w:rsid w:val="00B84AD8"/>
    <w:rsid w:val="00B85FD2"/>
    <w:rsid w:val="00B86A90"/>
    <w:rsid w:val="00B875D8"/>
    <w:rsid w:val="00B87AA2"/>
    <w:rsid w:val="00B90C75"/>
    <w:rsid w:val="00B90D09"/>
    <w:rsid w:val="00B914B8"/>
    <w:rsid w:val="00B91749"/>
    <w:rsid w:val="00B91C28"/>
    <w:rsid w:val="00B93195"/>
    <w:rsid w:val="00B9359A"/>
    <w:rsid w:val="00B9383D"/>
    <w:rsid w:val="00B93D69"/>
    <w:rsid w:val="00B946F3"/>
    <w:rsid w:val="00B9470C"/>
    <w:rsid w:val="00B949E0"/>
    <w:rsid w:val="00B97068"/>
    <w:rsid w:val="00B974CB"/>
    <w:rsid w:val="00BA0693"/>
    <w:rsid w:val="00BA0F32"/>
    <w:rsid w:val="00BA14DF"/>
    <w:rsid w:val="00BA2363"/>
    <w:rsid w:val="00BA277B"/>
    <w:rsid w:val="00BA285C"/>
    <w:rsid w:val="00BA28A6"/>
    <w:rsid w:val="00BA317C"/>
    <w:rsid w:val="00BA3523"/>
    <w:rsid w:val="00BA3F97"/>
    <w:rsid w:val="00BA4420"/>
    <w:rsid w:val="00BA4948"/>
    <w:rsid w:val="00BA4E29"/>
    <w:rsid w:val="00BA50C1"/>
    <w:rsid w:val="00BA511B"/>
    <w:rsid w:val="00BA5AEC"/>
    <w:rsid w:val="00BB1B6D"/>
    <w:rsid w:val="00BB3B43"/>
    <w:rsid w:val="00BB4054"/>
    <w:rsid w:val="00BB42F2"/>
    <w:rsid w:val="00BB62D7"/>
    <w:rsid w:val="00BB6720"/>
    <w:rsid w:val="00BB6F89"/>
    <w:rsid w:val="00BB751A"/>
    <w:rsid w:val="00BC04C2"/>
    <w:rsid w:val="00BC32D8"/>
    <w:rsid w:val="00BC4441"/>
    <w:rsid w:val="00BC56ED"/>
    <w:rsid w:val="00BC6090"/>
    <w:rsid w:val="00BC709B"/>
    <w:rsid w:val="00BC7C37"/>
    <w:rsid w:val="00BD0062"/>
    <w:rsid w:val="00BD10AB"/>
    <w:rsid w:val="00BD1A9B"/>
    <w:rsid w:val="00BD2F60"/>
    <w:rsid w:val="00BD342B"/>
    <w:rsid w:val="00BD3F6D"/>
    <w:rsid w:val="00BD4680"/>
    <w:rsid w:val="00BD47A5"/>
    <w:rsid w:val="00BD4AAD"/>
    <w:rsid w:val="00BD4ACA"/>
    <w:rsid w:val="00BD59BC"/>
    <w:rsid w:val="00BD6297"/>
    <w:rsid w:val="00BD7458"/>
    <w:rsid w:val="00BD7B4C"/>
    <w:rsid w:val="00BE0258"/>
    <w:rsid w:val="00BE16B1"/>
    <w:rsid w:val="00BE2512"/>
    <w:rsid w:val="00BE2896"/>
    <w:rsid w:val="00BE2A4B"/>
    <w:rsid w:val="00BE352B"/>
    <w:rsid w:val="00BE5AA4"/>
    <w:rsid w:val="00BE6595"/>
    <w:rsid w:val="00BE75DD"/>
    <w:rsid w:val="00BE77E7"/>
    <w:rsid w:val="00BF0837"/>
    <w:rsid w:val="00BF0F75"/>
    <w:rsid w:val="00BF1938"/>
    <w:rsid w:val="00BF1B97"/>
    <w:rsid w:val="00BF234F"/>
    <w:rsid w:val="00BF36E2"/>
    <w:rsid w:val="00BF3F5B"/>
    <w:rsid w:val="00BF41F0"/>
    <w:rsid w:val="00BF4308"/>
    <w:rsid w:val="00BF4856"/>
    <w:rsid w:val="00BF54C8"/>
    <w:rsid w:val="00BF789F"/>
    <w:rsid w:val="00C02A95"/>
    <w:rsid w:val="00C03383"/>
    <w:rsid w:val="00C04BAB"/>
    <w:rsid w:val="00C05EEA"/>
    <w:rsid w:val="00C06F9A"/>
    <w:rsid w:val="00C1014E"/>
    <w:rsid w:val="00C11E38"/>
    <w:rsid w:val="00C126FE"/>
    <w:rsid w:val="00C12EAE"/>
    <w:rsid w:val="00C13002"/>
    <w:rsid w:val="00C137CE"/>
    <w:rsid w:val="00C139F3"/>
    <w:rsid w:val="00C141DF"/>
    <w:rsid w:val="00C14DB3"/>
    <w:rsid w:val="00C15636"/>
    <w:rsid w:val="00C16ED8"/>
    <w:rsid w:val="00C170D3"/>
    <w:rsid w:val="00C1771A"/>
    <w:rsid w:val="00C20C34"/>
    <w:rsid w:val="00C20EF0"/>
    <w:rsid w:val="00C21140"/>
    <w:rsid w:val="00C21FD8"/>
    <w:rsid w:val="00C223FC"/>
    <w:rsid w:val="00C23C87"/>
    <w:rsid w:val="00C24000"/>
    <w:rsid w:val="00C24E2E"/>
    <w:rsid w:val="00C251F6"/>
    <w:rsid w:val="00C25B6C"/>
    <w:rsid w:val="00C27486"/>
    <w:rsid w:val="00C30227"/>
    <w:rsid w:val="00C30F1A"/>
    <w:rsid w:val="00C316C5"/>
    <w:rsid w:val="00C32015"/>
    <w:rsid w:val="00C32F91"/>
    <w:rsid w:val="00C33C90"/>
    <w:rsid w:val="00C34C77"/>
    <w:rsid w:val="00C350EF"/>
    <w:rsid w:val="00C35B63"/>
    <w:rsid w:val="00C375AF"/>
    <w:rsid w:val="00C41379"/>
    <w:rsid w:val="00C4146D"/>
    <w:rsid w:val="00C416DF"/>
    <w:rsid w:val="00C41D6A"/>
    <w:rsid w:val="00C41FCC"/>
    <w:rsid w:val="00C420DA"/>
    <w:rsid w:val="00C431B4"/>
    <w:rsid w:val="00C43437"/>
    <w:rsid w:val="00C43E22"/>
    <w:rsid w:val="00C4535A"/>
    <w:rsid w:val="00C45C60"/>
    <w:rsid w:val="00C46F5B"/>
    <w:rsid w:val="00C4706B"/>
    <w:rsid w:val="00C47E29"/>
    <w:rsid w:val="00C5039D"/>
    <w:rsid w:val="00C510AF"/>
    <w:rsid w:val="00C5122D"/>
    <w:rsid w:val="00C512D0"/>
    <w:rsid w:val="00C514B0"/>
    <w:rsid w:val="00C52F27"/>
    <w:rsid w:val="00C547A1"/>
    <w:rsid w:val="00C56081"/>
    <w:rsid w:val="00C5696C"/>
    <w:rsid w:val="00C57ACD"/>
    <w:rsid w:val="00C61D42"/>
    <w:rsid w:val="00C62C4A"/>
    <w:rsid w:val="00C640A3"/>
    <w:rsid w:val="00C6475B"/>
    <w:rsid w:val="00C6478E"/>
    <w:rsid w:val="00C6566D"/>
    <w:rsid w:val="00C665FD"/>
    <w:rsid w:val="00C67803"/>
    <w:rsid w:val="00C708F9"/>
    <w:rsid w:val="00C70BF7"/>
    <w:rsid w:val="00C7180E"/>
    <w:rsid w:val="00C72D8A"/>
    <w:rsid w:val="00C73131"/>
    <w:rsid w:val="00C73299"/>
    <w:rsid w:val="00C73974"/>
    <w:rsid w:val="00C74087"/>
    <w:rsid w:val="00C744CC"/>
    <w:rsid w:val="00C745BB"/>
    <w:rsid w:val="00C74685"/>
    <w:rsid w:val="00C74761"/>
    <w:rsid w:val="00C74BCE"/>
    <w:rsid w:val="00C74F1B"/>
    <w:rsid w:val="00C759D6"/>
    <w:rsid w:val="00C76BB9"/>
    <w:rsid w:val="00C77423"/>
    <w:rsid w:val="00C80522"/>
    <w:rsid w:val="00C80C4E"/>
    <w:rsid w:val="00C80F8B"/>
    <w:rsid w:val="00C81721"/>
    <w:rsid w:val="00C83111"/>
    <w:rsid w:val="00C83552"/>
    <w:rsid w:val="00C83CA3"/>
    <w:rsid w:val="00C8486B"/>
    <w:rsid w:val="00C85D2C"/>
    <w:rsid w:val="00C85DCD"/>
    <w:rsid w:val="00C877F7"/>
    <w:rsid w:val="00C9076F"/>
    <w:rsid w:val="00C9284F"/>
    <w:rsid w:val="00C93FDA"/>
    <w:rsid w:val="00C94237"/>
    <w:rsid w:val="00C94480"/>
    <w:rsid w:val="00C94D73"/>
    <w:rsid w:val="00C95332"/>
    <w:rsid w:val="00C958F3"/>
    <w:rsid w:val="00C96E2C"/>
    <w:rsid w:val="00CA1CF5"/>
    <w:rsid w:val="00CA3FF7"/>
    <w:rsid w:val="00CA441F"/>
    <w:rsid w:val="00CA4D96"/>
    <w:rsid w:val="00CA51D2"/>
    <w:rsid w:val="00CA663B"/>
    <w:rsid w:val="00CA6DD6"/>
    <w:rsid w:val="00CA7517"/>
    <w:rsid w:val="00CA7885"/>
    <w:rsid w:val="00CB0B3C"/>
    <w:rsid w:val="00CB31C8"/>
    <w:rsid w:val="00CB38F5"/>
    <w:rsid w:val="00CB44F2"/>
    <w:rsid w:val="00CB4CC3"/>
    <w:rsid w:val="00CB5B10"/>
    <w:rsid w:val="00CB623F"/>
    <w:rsid w:val="00CB645C"/>
    <w:rsid w:val="00CB6AD4"/>
    <w:rsid w:val="00CB785D"/>
    <w:rsid w:val="00CB7E66"/>
    <w:rsid w:val="00CC0477"/>
    <w:rsid w:val="00CC075C"/>
    <w:rsid w:val="00CC0A40"/>
    <w:rsid w:val="00CC1256"/>
    <w:rsid w:val="00CC1D49"/>
    <w:rsid w:val="00CC3B2A"/>
    <w:rsid w:val="00CC3E39"/>
    <w:rsid w:val="00CC55A6"/>
    <w:rsid w:val="00CC612D"/>
    <w:rsid w:val="00CC70C4"/>
    <w:rsid w:val="00CC750D"/>
    <w:rsid w:val="00CD082C"/>
    <w:rsid w:val="00CD12C0"/>
    <w:rsid w:val="00CD1573"/>
    <w:rsid w:val="00CD19CF"/>
    <w:rsid w:val="00CD1C2C"/>
    <w:rsid w:val="00CD2B03"/>
    <w:rsid w:val="00CD3F28"/>
    <w:rsid w:val="00CD5E95"/>
    <w:rsid w:val="00CD6508"/>
    <w:rsid w:val="00CD6B52"/>
    <w:rsid w:val="00CD7C18"/>
    <w:rsid w:val="00CD7FFC"/>
    <w:rsid w:val="00CE0628"/>
    <w:rsid w:val="00CE0B47"/>
    <w:rsid w:val="00CE11B2"/>
    <w:rsid w:val="00CE1347"/>
    <w:rsid w:val="00CE1390"/>
    <w:rsid w:val="00CE3220"/>
    <w:rsid w:val="00CE33A7"/>
    <w:rsid w:val="00CE33EF"/>
    <w:rsid w:val="00CE485B"/>
    <w:rsid w:val="00CE4D1B"/>
    <w:rsid w:val="00CE5957"/>
    <w:rsid w:val="00CE6297"/>
    <w:rsid w:val="00CE6817"/>
    <w:rsid w:val="00CE7576"/>
    <w:rsid w:val="00CE75CA"/>
    <w:rsid w:val="00CE78F8"/>
    <w:rsid w:val="00CE78FC"/>
    <w:rsid w:val="00CF0114"/>
    <w:rsid w:val="00CF0A2F"/>
    <w:rsid w:val="00CF0E3D"/>
    <w:rsid w:val="00CF0F23"/>
    <w:rsid w:val="00CF1528"/>
    <w:rsid w:val="00CF1919"/>
    <w:rsid w:val="00CF19E3"/>
    <w:rsid w:val="00CF1C5C"/>
    <w:rsid w:val="00CF280B"/>
    <w:rsid w:val="00CF53C5"/>
    <w:rsid w:val="00CF6814"/>
    <w:rsid w:val="00CF6F39"/>
    <w:rsid w:val="00CF7E94"/>
    <w:rsid w:val="00D00219"/>
    <w:rsid w:val="00D00767"/>
    <w:rsid w:val="00D00BE3"/>
    <w:rsid w:val="00D00C3F"/>
    <w:rsid w:val="00D012BC"/>
    <w:rsid w:val="00D025F8"/>
    <w:rsid w:val="00D027F4"/>
    <w:rsid w:val="00D02804"/>
    <w:rsid w:val="00D02BE5"/>
    <w:rsid w:val="00D02FC1"/>
    <w:rsid w:val="00D0339B"/>
    <w:rsid w:val="00D03736"/>
    <w:rsid w:val="00D03E57"/>
    <w:rsid w:val="00D04069"/>
    <w:rsid w:val="00D0432A"/>
    <w:rsid w:val="00D049F7"/>
    <w:rsid w:val="00D05470"/>
    <w:rsid w:val="00D05C68"/>
    <w:rsid w:val="00D05EF4"/>
    <w:rsid w:val="00D06362"/>
    <w:rsid w:val="00D0681F"/>
    <w:rsid w:val="00D06BC3"/>
    <w:rsid w:val="00D070D0"/>
    <w:rsid w:val="00D0769D"/>
    <w:rsid w:val="00D101F5"/>
    <w:rsid w:val="00D10588"/>
    <w:rsid w:val="00D11AC2"/>
    <w:rsid w:val="00D121E0"/>
    <w:rsid w:val="00D13752"/>
    <w:rsid w:val="00D13D10"/>
    <w:rsid w:val="00D15ED1"/>
    <w:rsid w:val="00D16125"/>
    <w:rsid w:val="00D16841"/>
    <w:rsid w:val="00D17243"/>
    <w:rsid w:val="00D17E62"/>
    <w:rsid w:val="00D17F78"/>
    <w:rsid w:val="00D2020F"/>
    <w:rsid w:val="00D20DE5"/>
    <w:rsid w:val="00D22018"/>
    <w:rsid w:val="00D234CB"/>
    <w:rsid w:val="00D2371B"/>
    <w:rsid w:val="00D23F37"/>
    <w:rsid w:val="00D2495F"/>
    <w:rsid w:val="00D2726A"/>
    <w:rsid w:val="00D27592"/>
    <w:rsid w:val="00D30B3D"/>
    <w:rsid w:val="00D3136C"/>
    <w:rsid w:val="00D31994"/>
    <w:rsid w:val="00D31B01"/>
    <w:rsid w:val="00D322F8"/>
    <w:rsid w:val="00D325B6"/>
    <w:rsid w:val="00D32AF1"/>
    <w:rsid w:val="00D3333A"/>
    <w:rsid w:val="00D34645"/>
    <w:rsid w:val="00D360B0"/>
    <w:rsid w:val="00D36415"/>
    <w:rsid w:val="00D36780"/>
    <w:rsid w:val="00D367CD"/>
    <w:rsid w:val="00D36C61"/>
    <w:rsid w:val="00D36CCC"/>
    <w:rsid w:val="00D37F60"/>
    <w:rsid w:val="00D401F7"/>
    <w:rsid w:val="00D404E8"/>
    <w:rsid w:val="00D405C9"/>
    <w:rsid w:val="00D40F29"/>
    <w:rsid w:val="00D41486"/>
    <w:rsid w:val="00D42E00"/>
    <w:rsid w:val="00D4357D"/>
    <w:rsid w:val="00D437EC"/>
    <w:rsid w:val="00D443F9"/>
    <w:rsid w:val="00D44FCA"/>
    <w:rsid w:val="00D45519"/>
    <w:rsid w:val="00D456D1"/>
    <w:rsid w:val="00D45713"/>
    <w:rsid w:val="00D458FB"/>
    <w:rsid w:val="00D45FF9"/>
    <w:rsid w:val="00D46B39"/>
    <w:rsid w:val="00D47078"/>
    <w:rsid w:val="00D505A3"/>
    <w:rsid w:val="00D517C7"/>
    <w:rsid w:val="00D528C3"/>
    <w:rsid w:val="00D52D1B"/>
    <w:rsid w:val="00D535C7"/>
    <w:rsid w:val="00D54193"/>
    <w:rsid w:val="00D54558"/>
    <w:rsid w:val="00D54CCB"/>
    <w:rsid w:val="00D57177"/>
    <w:rsid w:val="00D57FC6"/>
    <w:rsid w:val="00D610FC"/>
    <w:rsid w:val="00D61140"/>
    <w:rsid w:val="00D6168D"/>
    <w:rsid w:val="00D61EE9"/>
    <w:rsid w:val="00D623FF"/>
    <w:rsid w:val="00D62412"/>
    <w:rsid w:val="00D639F6"/>
    <w:rsid w:val="00D63D19"/>
    <w:rsid w:val="00D64F99"/>
    <w:rsid w:val="00D66327"/>
    <w:rsid w:val="00D66C9C"/>
    <w:rsid w:val="00D676E4"/>
    <w:rsid w:val="00D67837"/>
    <w:rsid w:val="00D67B79"/>
    <w:rsid w:val="00D7030A"/>
    <w:rsid w:val="00D70C72"/>
    <w:rsid w:val="00D710BA"/>
    <w:rsid w:val="00D72F04"/>
    <w:rsid w:val="00D736C0"/>
    <w:rsid w:val="00D752D0"/>
    <w:rsid w:val="00D7592A"/>
    <w:rsid w:val="00D75AE4"/>
    <w:rsid w:val="00D767BC"/>
    <w:rsid w:val="00D77164"/>
    <w:rsid w:val="00D771DA"/>
    <w:rsid w:val="00D777FD"/>
    <w:rsid w:val="00D80603"/>
    <w:rsid w:val="00D819E2"/>
    <w:rsid w:val="00D81C4E"/>
    <w:rsid w:val="00D81C7C"/>
    <w:rsid w:val="00D81E0B"/>
    <w:rsid w:val="00D82C9D"/>
    <w:rsid w:val="00D83825"/>
    <w:rsid w:val="00D8386E"/>
    <w:rsid w:val="00D846B2"/>
    <w:rsid w:val="00D848D1"/>
    <w:rsid w:val="00D84C01"/>
    <w:rsid w:val="00D84C68"/>
    <w:rsid w:val="00D86F97"/>
    <w:rsid w:val="00D87F2C"/>
    <w:rsid w:val="00D905A4"/>
    <w:rsid w:val="00D90E30"/>
    <w:rsid w:val="00D912E6"/>
    <w:rsid w:val="00D92192"/>
    <w:rsid w:val="00D92770"/>
    <w:rsid w:val="00D928C4"/>
    <w:rsid w:val="00D94462"/>
    <w:rsid w:val="00D952B7"/>
    <w:rsid w:val="00D95364"/>
    <w:rsid w:val="00D956D1"/>
    <w:rsid w:val="00D977AD"/>
    <w:rsid w:val="00DA404A"/>
    <w:rsid w:val="00DA5153"/>
    <w:rsid w:val="00DA63CA"/>
    <w:rsid w:val="00DA6F02"/>
    <w:rsid w:val="00DA6F13"/>
    <w:rsid w:val="00DA7AA8"/>
    <w:rsid w:val="00DB12B4"/>
    <w:rsid w:val="00DB12E0"/>
    <w:rsid w:val="00DB25D5"/>
    <w:rsid w:val="00DB47CC"/>
    <w:rsid w:val="00DB4BC9"/>
    <w:rsid w:val="00DB5078"/>
    <w:rsid w:val="00DB5148"/>
    <w:rsid w:val="00DB740D"/>
    <w:rsid w:val="00DC1077"/>
    <w:rsid w:val="00DC1153"/>
    <w:rsid w:val="00DC1943"/>
    <w:rsid w:val="00DC3576"/>
    <w:rsid w:val="00DC3DC4"/>
    <w:rsid w:val="00DC5AA5"/>
    <w:rsid w:val="00DC5DE3"/>
    <w:rsid w:val="00DC6723"/>
    <w:rsid w:val="00DC69BD"/>
    <w:rsid w:val="00DC7B2A"/>
    <w:rsid w:val="00DD0F16"/>
    <w:rsid w:val="00DD5613"/>
    <w:rsid w:val="00DD6197"/>
    <w:rsid w:val="00DD658B"/>
    <w:rsid w:val="00DD75F2"/>
    <w:rsid w:val="00DE071F"/>
    <w:rsid w:val="00DE09C2"/>
    <w:rsid w:val="00DE0ACF"/>
    <w:rsid w:val="00DE19E5"/>
    <w:rsid w:val="00DE1C0B"/>
    <w:rsid w:val="00DE1EC6"/>
    <w:rsid w:val="00DE2705"/>
    <w:rsid w:val="00DE2C81"/>
    <w:rsid w:val="00DE3806"/>
    <w:rsid w:val="00DE4DDC"/>
    <w:rsid w:val="00DE609F"/>
    <w:rsid w:val="00DE7540"/>
    <w:rsid w:val="00DF01A5"/>
    <w:rsid w:val="00DF1344"/>
    <w:rsid w:val="00DF192A"/>
    <w:rsid w:val="00DF193C"/>
    <w:rsid w:val="00DF1DFA"/>
    <w:rsid w:val="00DF27A3"/>
    <w:rsid w:val="00DF2B5E"/>
    <w:rsid w:val="00DF3A97"/>
    <w:rsid w:val="00DF3D36"/>
    <w:rsid w:val="00DF3EE8"/>
    <w:rsid w:val="00DF3EEB"/>
    <w:rsid w:val="00DF4F7E"/>
    <w:rsid w:val="00DF5892"/>
    <w:rsid w:val="00DF629A"/>
    <w:rsid w:val="00DF6E72"/>
    <w:rsid w:val="00DF707F"/>
    <w:rsid w:val="00DF73D1"/>
    <w:rsid w:val="00DF7B23"/>
    <w:rsid w:val="00DF7C5B"/>
    <w:rsid w:val="00E001D2"/>
    <w:rsid w:val="00E00254"/>
    <w:rsid w:val="00E0069F"/>
    <w:rsid w:val="00E00780"/>
    <w:rsid w:val="00E01307"/>
    <w:rsid w:val="00E0190C"/>
    <w:rsid w:val="00E02836"/>
    <w:rsid w:val="00E033EA"/>
    <w:rsid w:val="00E0442C"/>
    <w:rsid w:val="00E045CF"/>
    <w:rsid w:val="00E05633"/>
    <w:rsid w:val="00E061D9"/>
    <w:rsid w:val="00E07B2A"/>
    <w:rsid w:val="00E07D47"/>
    <w:rsid w:val="00E101B5"/>
    <w:rsid w:val="00E10506"/>
    <w:rsid w:val="00E1075B"/>
    <w:rsid w:val="00E108B4"/>
    <w:rsid w:val="00E117BF"/>
    <w:rsid w:val="00E11E4C"/>
    <w:rsid w:val="00E11FE0"/>
    <w:rsid w:val="00E12564"/>
    <w:rsid w:val="00E12AC8"/>
    <w:rsid w:val="00E13DAE"/>
    <w:rsid w:val="00E1499B"/>
    <w:rsid w:val="00E15919"/>
    <w:rsid w:val="00E16C93"/>
    <w:rsid w:val="00E17CAA"/>
    <w:rsid w:val="00E17CB8"/>
    <w:rsid w:val="00E2012D"/>
    <w:rsid w:val="00E203F9"/>
    <w:rsid w:val="00E2045B"/>
    <w:rsid w:val="00E2120D"/>
    <w:rsid w:val="00E21742"/>
    <w:rsid w:val="00E21B4A"/>
    <w:rsid w:val="00E2204F"/>
    <w:rsid w:val="00E233B5"/>
    <w:rsid w:val="00E233EA"/>
    <w:rsid w:val="00E24958"/>
    <w:rsid w:val="00E2546C"/>
    <w:rsid w:val="00E26D3D"/>
    <w:rsid w:val="00E27B72"/>
    <w:rsid w:val="00E3031D"/>
    <w:rsid w:val="00E3049E"/>
    <w:rsid w:val="00E30D4B"/>
    <w:rsid w:val="00E30E02"/>
    <w:rsid w:val="00E32A53"/>
    <w:rsid w:val="00E3322C"/>
    <w:rsid w:val="00E33239"/>
    <w:rsid w:val="00E33B3C"/>
    <w:rsid w:val="00E33E50"/>
    <w:rsid w:val="00E340B2"/>
    <w:rsid w:val="00E35879"/>
    <w:rsid w:val="00E36E5A"/>
    <w:rsid w:val="00E371F5"/>
    <w:rsid w:val="00E37221"/>
    <w:rsid w:val="00E374D7"/>
    <w:rsid w:val="00E420F1"/>
    <w:rsid w:val="00E4287B"/>
    <w:rsid w:val="00E42E38"/>
    <w:rsid w:val="00E42FD1"/>
    <w:rsid w:val="00E43737"/>
    <w:rsid w:val="00E443A0"/>
    <w:rsid w:val="00E4445B"/>
    <w:rsid w:val="00E4455C"/>
    <w:rsid w:val="00E446D9"/>
    <w:rsid w:val="00E458B1"/>
    <w:rsid w:val="00E46C9C"/>
    <w:rsid w:val="00E50453"/>
    <w:rsid w:val="00E5153E"/>
    <w:rsid w:val="00E5157E"/>
    <w:rsid w:val="00E526B3"/>
    <w:rsid w:val="00E5287B"/>
    <w:rsid w:val="00E52F8D"/>
    <w:rsid w:val="00E5363B"/>
    <w:rsid w:val="00E5365F"/>
    <w:rsid w:val="00E53ABD"/>
    <w:rsid w:val="00E5428F"/>
    <w:rsid w:val="00E54A51"/>
    <w:rsid w:val="00E54B1E"/>
    <w:rsid w:val="00E54E19"/>
    <w:rsid w:val="00E550CA"/>
    <w:rsid w:val="00E55935"/>
    <w:rsid w:val="00E5629A"/>
    <w:rsid w:val="00E5749B"/>
    <w:rsid w:val="00E62E93"/>
    <w:rsid w:val="00E636F6"/>
    <w:rsid w:val="00E64970"/>
    <w:rsid w:val="00E66789"/>
    <w:rsid w:val="00E74705"/>
    <w:rsid w:val="00E753DF"/>
    <w:rsid w:val="00E758B1"/>
    <w:rsid w:val="00E75E4F"/>
    <w:rsid w:val="00E7626F"/>
    <w:rsid w:val="00E772D3"/>
    <w:rsid w:val="00E775D9"/>
    <w:rsid w:val="00E800F0"/>
    <w:rsid w:val="00E80D8E"/>
    <w:rsid w:val="00E8325E"/>
    <w:rsid w:val="00E872FA"/>
    <w:rsid w:val="00E87DE3"/>
    <w:rsid w:val="00E90DC6"/>
    <w:rsid w:val="00E91484"/>
    <w:rsid w:val="00E91779"/>
    <w:rsid w:val="00E91A6F"/>
    <w:rsid w:val="00E91DD2"/>
    <w:rsid w:val="00E920CA"/>
    <w:rsid w:val="00E92A48"/>
    <w:rsid w:val="00E93D73"/>
    <w:rsid w:val="00E94692"/>
    <w:rsid w:val="00E94892"/>
    <w:rsid w:val="00E956DB"/>
    <w:rsid w:val="00E95805"/>
    <w:rsid w:val="00E9584D"/>
    <w:rsid w:val="00E95D9B"/>
    <w:rsid w:val="00E95E2F"/>
    <w:rsid w:val="00E96AAA"/>
    <w:rsid w:val="00E973B6"/>
    <w:rsid w:val="00E97B11"/>
    <w:rsid w:val="00EA0453"/>
    <w:rsid w:val="00EA0FAD"/>
    <w:rsid w:val="00EA1FA3"/>
    <w:rsid w:val="00EA2E0C"/>
    <w:rsid w:val="00EA3205"/>
    <w:rsid w:val="00EA371E"/>
    <w:rsid w:val="00EA3E30"/>
    <w:rsid w:val="00EA3E45"/>
    <w:rsid w:val="00EA4C81"/>
    <w:rsid w:val="00EA5D5B"/>
    <w:rsid w:val="00EA66A2"/>
    <w:rsid w:val="00EA75C2"/>
    <w:rsid w:val="00EB17D8"/>
    <w:rsid w:val="00EB27BE"/>
    <w:rsid w:val="00EB2BBA"/>
    <w:rsid w:val="00EB2D03"/>
    <w:rsid w:val="00EB2D52"/>
    <w:rsid w:val="00EB31D3"/>
    <w:rsid w:val="00EB37DE"/>
    <w:rsid w:val="00EB387D"/>
    <w:rsid w:val="00EB4673"/>
    <w:rsid w:val="00EB5879"/>
    <w:rsid w:val="00EB59D0"/>
    <w:rsid w:val="00EB665D"/>
    <w:rsid w:val="00EC0230"/>
    <w:rsid w:val="00EC0D7B"/>
    <w:rsid w:val="00EC100F"/>
    <w:rsid w:val="00EC11EA"/>
    <w:rsid w:val="00EC14AB"/>
    <w:rsid w:val="00EC1C0E"/>
    <w:rsid w:val="00EC1D5F"/>
    <w:rsid w:val="00EC20B6"/>
    <w:rsid w:val="00EC2718"/>
    <w:rsid w:val="00EC4805"/>
    <w:rsid w:val="00EC4D53"/>
    <w:rsid w:val="00EC57A3"/>
    <w:rsid w:val="00EC5B05"/>
    <w:rsid w:val="00EC6287"/>
    <w:rsid w:val="00EC63BB"/>
    <w:rsid w:val="00EC6473"/>
    <w:rsid w:val="00EC67DD"/>
    <w:rsid w:val="00EC6851"/>
    <w:rsid w:val="00EC71A6"/>
    <w:rsid w:val="00EC76E7"/>
    <w:rsid w:val="00ED031C"/>
    <w:rsid w:val="00ED1D96"/>
    <w:rsid w:val="00ED1F0E"/>
    <w:rsid w:val="00ED252D"/>
    <w:rsid w:val="00ED3B05"/>
    <w:rsid w:val="00ED49E1"/>
    <w:rsid w:val="00ED4E66"/>
    <w:rsid w:val="00ED5791"/>
    <w:rsid w:val="00ED7841"/>
    <w:rsid w:val="00EE1B90"/>
    <w:rsid w:val="00EE32C6"/>
    <w:rsid w:val="00EE3486"/>
    <w:rsid w:val="00EE3D8D"/>
    <w:rsid w:val="00EE480A"/>
    <w:rsid w:val="00EE4D4F"/>
    <w:rsid w:val="00EE51BB"/>
    <w:rsid w:val="00EE6341"/>
    <w:rsid w:val="00EE637D"/>
    <w:rsid w:val="00EE64F7"/>
    <w:rsid w:val="00EE6AEB"/>
    <w:rsid w:val="00EE768F"/>
    <w:rsid w:val="00EE77A7"/>
    <w:rsid w:val="00EF020D"/>
    <w:rsid w:val="00EF06E0"/>
    <w:rsid w:val="00EF2EDA"/>
    <w:rsid w:val="00EF4748"/>
    <w:rsid w:val="00EF4C8B"/>
    <w:rsid w:val="00EF4E9E"/>
    <w:rsid w:val="00EF5E94"/>
    <w:rsid w:val="00EF62BE"/>
    <w:rsid w:val="00EF6400"/>
    <w:rsid w:val="00EF7016"/>
    <w:rsid w:val="00EF739E"/>
    <w:rsid w:val="00F01F59"/>
    <w:rsid w:val="00F01F88"/>
    <w:rsid w:val="00F0340C"/>
    <w:rsid w:val="00F035A2"/>
    <w:rsid w:val="00F03EB2"/>
    <w:rsid w:val="00F063AC"/>
    <w:rsid w:val="00F07C0D"/>
    <w:rsid w:val="00F10E67"/>
    <w:rsid w:val="00F115B7"/>
    <w:rsid w:val="00F132D0"/>
    <w:rsid w:val="00F13ED5"/>
    <w:rsid w:val="00F13F74"/>
    <w:rsid w:val="00F154BC"/>
    <w:rsid w:val="00F15F5B"/>
    <w:rsid w:val="00F15FBE"/>
    <w:rsid w:val="00F1665B"/>
    <w:rsid w:val="00F17496"/>
    <w:rsid w:val="00F17AD8"/>
    <w:rsid w:val="00F207F1"/>
    <w:rsid w:val="00F2156C"/>
    <w:rsid w:val="00F21EB3"/>
    <w:rsid w:val="00F22034"/>
    <w:rsid w:val="00F2262D"/>
    <w:rsid w:val="00F228A1"/>
    <w:rsid w:val="00F22E7F"/>
    <w:rsid w:val="00F238CF"/>
    <w:rsid w:val="00F23A29"/>
    <w:rsid w:val="00F24868"/>
    <w:rsid w:val="00F2498B"/>
    <w:rsid w:val="00F25CB0"/>
    <w:rsid w:val="00F261E8"/>
    <w:rsid w:val="00F26ECD"/>
    <w:rsid w:val="00F27EE8"/>
    <w:rsid w:val="00F27F86"/>
    <w:rsid w:val="00F30479"/>
    <w:rsid w:val="00F304FA"/>
    <w:rsid w:val="00F30E95"/>
    <w:rsid w:val="00F317F4"/>
    <w:rsid w:val="00F3204A"/>
    <w:rsid w:val="00F32383"/>
    <w:rsid w:val="00F337B3"/>
    <w:rsid w:val="00F3443D"/>
    <w:rsid w:val="00F36A21"/>
    <w:rsid w:val="00F37111"/>
    <w:rsid w:val="00F405C9"/>
    <w:rsid w:val="00F41042"/>
    <w:rsid w:val="00F41256"/>
    <w:rsid w:val="00F41A17"/>
    <w:rsid w:val="00F43367"/>
    <w:rsid w:val="00F43931"/>
    <w:rsid w:val="00F44239"/>
    <w:rsid w:val="00F4536A"/>
    <w:rsid w:val="00F46FA9"/>
    <w:rsid w:val="00F4766A"/>
    <w:rsid w:val="00F47886"/>
    <w:rsid w:val="00F4791C"/>
    <w:rsid w:val="00F51E28"/>
    <w:rsid w:val="00F52713"/>
    <w:rsid w:val="00F527E5"/>
    <w:rsid w:val="00F529A4"/>
    <w:rsid w:val="00F529BB"/>
    <w:rsid w:val="00F539CF"/>
    <w:rsid w:val="00F54D7A"/>
    <w:rsid w:val="00F55B97"/>
    <w:rsid w:val="00F562F7"/>
    <w:rsid w:val="00F57573"/>
    <w:rsid w:val="00F5784C"/>
    <w:rsid w:val="00F60050"/>
    <w:rsid w:val="00F6030C"/>
    <w:rsid w:val="00F6119F"/>
    <w:rsid w:val="00F613FB"/>
    <w:rsid w:val="00F6160C"/>
    <w:rsid w:val="00F620B2"/>
    <w:rsid w:val="00F620B4"/>
    <w:rsid w:val="00F62FC5"/>
    <w:rsid w:val="00F6310E"/>
    <w:rsid w:val="00F643AD"/>
    <w:rsid w:val="00F64B49"/>
    <w:rsid w:val="00F65AAA"/>
    <w:rsid w:val="00F6639B"/>
    <w:rsid w:val="00F667BD"/>
    <w:rsid w:val="00F7002F"/>
    <w:rsid w:val="00F712C7"/>
    <w:rsid w:val="00F74BC0"/>
    <w:rsid w:val="00F752F4"/>
    <w:rsid w:val="00F7542D"/>
    <w:rsid w:val="00F756D5"/>
    <w:rsid w:val="00F76996"/>
    <w:rsid w:val="00F802D0"/>
    <w:rsid w:val="00F80B5C"/>
    <w:rsid w:val="00F81783"/>
    <w:rsid w:val="00F81BC5"/>
    <w:rsid w:val="00F832A1"/>
    <w:rsid w:val="00F835F2"/>
    <w:rsid w:val="00F842E1"/>
    <w:rsid w:val="00F84BD3"/>
    <w:rsid w:val="00F84FB7"/>
    <w:rsid w:val="00F8555B"/>
    <w:rsid w:val="00F858ED"/>
    <w:rsid w:val="00F8714E"/>
    <w:rsid w:val="00F93DEC"/>
    <w:rsid w:val="00F9461B"/>
    <w:rsid w:val="00F95115"/>
    <w:rsid w:val="00F962B5"/>
    <w:rsid w:val="00F96322"/>
    <w:rsid w:val="00F969C6"/>
    <w:rsid w:val="00F976BC"/>
    <w:rsid w:val="00F9789F"/>
    <w:rsid w:val="00F97DD3"/>
    <w:rsid w:val="00FA0048"/>
    <w:rsid w:val="00FA06C3"/>
    <w:rsid w:val="00FA07A2"/>
    <w:rsid w:val="00FA1C99"/>
    <w:rsid w:val="00FA3091"/>
    <w:rsid w:val="00FA4D52"/>
    <w:rsid w:val="00FA6E71"/>
    <w:rsid w:val="00FA6E9B"/>
    <w:rsid w:val="00FA6EC2"/>
    <w:rsid w:val="00FA7687"/>
    <w:rsid w:val="00FA7699"/>
    <w:rsid w:val="00FB15FC"/>
    <w:rsid w:val="00FB1823"/>
    <w:rsid w:val="00FB2A9D"/>
    <w:rsid w:val="00FB3B52"/>
    <w:rsid w:val="00FB3DE9"/>
    <w:rsid w:val="00FB4318"/>
    <w:rsid w:val="00FB4852"/>
    <w:rsid w:val="00FB4A41"/>
    <w:rsid w:val="00FB5549"/>
    <w:rsid w:val="00FB5565"/>
    <w:rsid w:val="00FB6340"/>
    <w:rsid w:val="00FB6B33"/>
    <w:rsid w:val="00FB7563"/>
    <w:rsid w:val="00FB7AAF"/>
    <w:rsid w:val="00FB7CC1"/>
    <w:rsid w:val="00FC03D3"/>
    <w:rsid w:val="00FC157B"/>
    <w:rsid w:val="00FC20CE"/>
    <w:rsid w:val="00FC3808"/>
    <w:rsid w:val="00FC3B02"/>
    <w:rsid w:val="00FC466E"/>
    <w:rsid w:val="00FC47EF"/>
    <w:rsid w:val="00FC678E"/>
    <w:rsid w:val="00FC6C9A"/>
    <w:rsid w:val="00FC71F7"/>
    <w:rsid w:val="00FD0321"/>
    <w:rsid w:val="00FD36B2"/>
    <w:rsid w:val="00FD424E"/>
    <w:rsid w:val="00FD53E5"/>
    <w:rsid w:val="00FD5991"/>
    <w:rsid w:val="00FD5A24"/>
    <w:rsid w:val="00FD70C6"/>
    <w:rsid w:val="00FD7C20"/>
    <w:rsid w:val="00FD7DE8"/>
    <w:rsid w:val="00FE09E6"/>
    <w:rsid w:val="00FE0C38"/>
    <w:rsid w:val="00FE139F"/>
    <w:rsid w:val="00FE1574"/>
    <w:rsid w:val="00FE1778"/>
    <w:rsid w:val="00FE2EDE"/>
    <w:rsid w:val="00FE41A0"/>
    <w:rsid w:val="00FE6809"/>
    <w:rsid w:val="00FE6AC2"/>
    <w:rsid w:val="00FE6D5C"/>
    <w:rsid w:val="00FE7EE7"/>
    <w:rsid w:val="00FF0851"/>
    <w:rsid w:val="00FF16E7"/>
    <w:rsid w:val="00FF1B75"/>
    <w:rsid w:val="00FF2709"/>
    <w:rsid w:val="00FF2B1C"/>
    <w:rsid w:val="00FF304D"/>
    <w:rsid w:val="00FF3632"/>
    <w:rsid w:val="00FF3A5D"/>
    <w:rsid w:val="00FF4810"/>
    <w:rsid w:val="00FF54E3"/>
    <w:rsid w:val="00FF5E56"/>
    <w:rsid w:val="00FF5FDF"/>
    <w:rsid w:val="00FF6B28"/>
    <w:rsid w:val="00FF7601"/>
    <w:rsid w:val="00FF7F38"/>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02D20D40"/>
  <w15:docId w15:val="{D315275F-7673-4D5E-85B0-847E87BD6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qFormat="1"/>
    <w:lsdException w:name="heading 6" w:semiHidden="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uiPriority="1" w:unhideWhenUsed="1"/>
    <w:lsdException w:name="footer" w:uiPriority="1" w:unhideWhenUsed="1"/>
    <w:lsdException w:name="index heading" w:semiHidden="1" w:unhideWhenUsed="1"/>
    <w:lsdException w:name="caption" w:uiPriority="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7A5B9B"/>
    <w:pPr>
      <w:spacing w:after="120" w:line="264" w:lineRule="auto"/>
      <w:jc w:val="both"/>
    </w:pPr>
    <w:rPr>
      <w:sz w:val="22"/>
    </w:rPr>
  </w:style>
  <w:style w:type="paragraph" w:styleId="Heading1">
    <w:name w:val="heading 1"/>
    <w:basedOn w:val="Normal"/>
    <w:next w:val="Normal"/>
    <w:link w:val="Heading1Char"/>
    <w:qFormat/>
    <w:rsid w:val="0084573E"/>
    <w:pPr>
      <w:keepNext/>
      <w:numPr>
        <w:numId w:val="1"/>
      </w:numPr>
      <w:tabs>
        <w:tab w:val="left" w:pos="510"/>
      </w:tabs>
      <w:spacing w:before="480"/>
      <w:outlineLvl w:val="0"/>
    </w:pPr>
    <w:rPr>
      <w:b/>
      <w:smallCaps/>
      <w:sz w:val="32"/>
      <w:lang w:eastAsia="ko-KR"/>
    </w:rPr>
  </w:style>
  <w:style w:type="paragraph" w:styleId="Heading2">
    <w:name w:val="heading 2"/>
    <w:basedOn w:val="Heading1"/>
    <w:next w:val="Normal"/>
    <w:link w:val="Heading2Char"/>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qFormat/>
    <w:pPr>
      <w:keepNext/>
      <w:numPr>
        <w:ilvl w:val="3"/>
        <w:numId w:val="1"/>
      </w:numPr>
      <w:tabs>
        <w:tab w:val="left" w:pos="1049"/>
      </w:tabs>
      <w:spacing w:before="360"/>
      <w:outlineLvl w:val="3"/>
    </w:pPr>
    <w:rPr>
      <w:b/>
    </w:rPr>
  </w:style>
  <w:style w:type="paragraph" w:styleId="Heading5">
    <w:name w:val="heading 5"/>
    <w:basedOn w:val="Normal"/>
    <w:next w:val="Normal"/>
    <w:link w:val="Heading5Char"/>
    <w:qFormat/>
    <w:pPr>
      <w:keepNext/>
      <w:numPr>
        <w:ilvl w:val="4"/>
        <w:numId w:val="1"/>
      </w:numPr>
      <w:outlineLvl w:val="4"/>
    </w:pPr>
  </w:style>
  <w:style w:type="paragraph" w:styleId="Heading6">
    <w:name w:val="heading 6"/>
    <w:basedOn w:val="Normal"/>
    <w:next w:val="Normal"/>
    <w:link w:val="Heading6Char"/>
    <w:unhideWhenUsed/>
    <w:pPr>
      <w:keepNext/>
      <w:numPr>
        <w:ilvl w:val="5"/>
        <w:numId w:val="1"/>
      </w:numPr>
      <w:outlineLvl w:val="5"/>
    </w:pPr>
  </w:style>
  <w:style w:type="paragraph" w:styleId="Heading7">
    <w:name w:val="heading 7"/>
    <w:basedOn w:val="Normal"/>
    <w:next w:val="Normal"/>
    <w:link w:val="Heading7Char"/>
    <w:qFormat/>
    <w:pPr>
      <w:keepNext/>
      <w:numPr>
        <w:ilvl w:val="6"/>
        <w:numId w:val="1"/>
      </w:numPr>
      <w:outlineLvl w:val="6"/>
    </w:pPr>
  </w:style>
  <w:style w:type="paragraph" w:styleId="Heading8">
    <w:name w:val="heading 8"/>
    <w:basedOn w:val="Normal"/>
    <w:next w:val="Normal"/>
    <w:link w:val="Heading8Char"/>
    <w:qFormat/>
    <w:pPr>
      <w:keepNext/>
      <w:numPr>
        <w:ilvl w:val="7"/>
        <w:numId w:val="1"/>
      </w:numPr>
      <w:outlineLvl w:val="7"/>
    </w:pPr>
  </w:style>
  <w:style w:type="paragraph" w:styleId="Heading9">
    <w:name w:val="heading 9"/>
    <w:basedOn w:val="Normal"/>
    <w:next w:val="Normal"/>
    <w:link w:val="Heading9Char"/>
    <w:qFormat/>
    <w:pPr>
      <w:keepNext/>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uiPriority w:val="90"/>
    <w:semiHidden/>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uiPriority w:val="99"/>
    <w:semiHidden/>
    <w:pPr>
      <w:widowControl w:val="0"/>
      <w:spacing w:before="90" w:after="0" w:line="240" w:lineRule="auto"/>
      <w:ind w:right="85"/>
    </w:pPr>
  </w:style>
  <w:style w:type="paragraph" w:customStyle="1" w:styleId="ZDGName">
    <w:name w:val="Z_DGName"/>
    <w:basedOn w:val="Normal"/>
    <w:uiPriority w:val="99"/>
    <w:semiHidden/>
    <w:pPr>
      <w:widowControl w:val="0"/>
      <w:spacing w:after="0" w:line="240" w:lineRule="auto"/>
      <w:ind w:right="85"/>
      <w:jc w:val="left"/>
    </w:pPr>
    <w:rPr>
      <w:sz w:val="16"/>
    </w:rPr>
  </w:style>
  <w:style w:type="paragraph" w:styleId="Caption">
    <w:name w:val="caption"/>
    <w:aliases w:val="CaptionCFMU,CaptionTLS"/>
    <w:basedOn w:val="Normal"/>
    <w:next w:val="Normal"/>
    <w:link w:val="CaptionChar"/>
    <w:uiPriority w:val="1"/>
    <w:qFormat/>
    <w:rsid w:val="00E16C93"/>
    <w:pPr>
      <w:jc w:val="center"/>
    </w:pPr>
    <w:rPr>
      <w:b/>
    </w:rPr>
  </w:style>
  <w:style w:type="paragraph" w:customStyle="1" w:styleId="Contact">
    <w:name w:val="Contact"/>
    <w:basedOn w:val="Normal"/>
    <w:uiPriority w:val="99"/>
    <w:pPr>
      <w:spacing w:before="480" w:after="0"/>
      <w:ind w:left="567" w:hanging="567"/>
      <w:jc w:val="left"/>
    </w:pPr>
  </w:style>
  <w:style w:type="paragraph" w:customStyle="1" w:styleId="Enclosures">
    <w:name w:val="Enclosures"/>
    <w:basedOn w:val="Normal"/>
    <w:next w:val="Normal"/>
    <w:uiPriority w:val="1"/>
    <w:pPr>
      <w:keepNext/>
      <w:keepLines/>
      <w:tabs>
        <w:tab w:val="left" w:pos="5641"/>
      </w:tabs>
      <w:spacing w:before="480" w:after="0"/>
      <w:ind w:left="1794" w:hanging="1794"/>
    </w:pPr>
  </w:style>
  <w:style w:type="paragraph" w:styleId="Date">
    <w:name w:val="Date"/>
    <w:basedOn w:val="Normal"/>
    <w:next w:val="References"/>
    <w:uiPriority w:val="1"/>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Footnote text,Schriftart: 9 pt,Schriftart: 10 pt,Schriftart: 8 pt Char Char,Schriftart: 8 pt"/>
    <w:basedOn w:val="Normal"/>
    <w:link w:val="FootnoteTextChar"/>
    <w:qFormat/>
    <w:pPr>
      <w:ind w:left="357" w:hanging="357"/>
    </w:pPr>
    <w:rPr>
      <w:sz w:val="20"/>
    </w:rPr>
  </w:style>
  <w:style w:type="paragraph" w:customStyle="1" w:styleId="NumPar1">
    <w:name w:val="NumPar 1"/>
    <w:basedOn w:val="Heading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Heading3"/>
    <w:uiPriority w:val="90"/>
    <w:semiHidden/>
    <w:qFormat/>
    <w:pPr>
      <w:keepNext w:val="0"/>
      <w:tabs>
        <w:tab w:val="left" w:pos="567"/>
      </w:tabs>
      <w:spacing w:before="0"/>
      <w:outlineLvl w:val="9"/>
    </w:pPr>
    <w:rPr>
      <w:b w:val="0"/>
      <w:sz w:val="22"/>
    </w:rPr>
  </w:style>
  <w:style w:type="paragraph" w:customStyle="1" w:styleId="NumPar4">
    <w:name w:val="NumPar 4"/>
    <w:basedOn w:val="Heading4"/>
    <w:uiPriority w:val="90"/>
    <w:semiHidden/>
    <w:qFormat/>
    <w:pPr>
      <w:keepNext w:val="0"/>
      <w:tabs>
        <w:tab w:val="clear" w:pos="1049"/>
        <w:tab w:val="left" w:pos="737"/>
      </w:tabs>
      <w:spacing w:before="0"/>
      <w:outlineLvl w:val="9"/>
    </w:pPr>
  </w:style>
  <w:style w:type="paragraph" w:styleId="Title">
    <w:name w:val="Title"/>
    <w:basedOn w:val="Normal"/>
    <w:next w:val="SubTitle1"/>
    <w:link w:val="TitleChar"/>
    <w:uiPriority w:val="3"/>
    <w:pPr>
      <w:spacing w:before="3200" w:after="480"/>
      <w:jc w:val="center"/>
    </w:pPr>
    <w:rPr>
      <w:b/>
      <w:kern w:val="28"/>
      <w:sz w:val="48"/>
    </w:rPr>
  </w:style>
  <w:style w:type="paragraph" w:customStyle="1" w:styleId="SubTitle1">
    <w:name w:val="SubTitle 1"/>
    <w:basedOn w:val="Normal"/>
    <w:next w:val="Normal"/>
    <w:uiPriority w:val="4"/>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semiHidden/>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semiHidden/>
    <w:pPr>
      <w:tabs>
        <w:tab w:val="right" w:leader="dot" w:pos="8640"/>
      </w:tabs>
      <w:spacing w:before="120" w:after="60"/>
      <w:ind w:right="720"/>
    </w:pPr>
    <w:rPr>
      <w:b/>
    </w:rPr>
  </w:style>
  <w:style w:type="paragraph" w:styleId="TOC6">
    <w:name w:val="toc 6"/>
    <w:basedOn w:val="Normal"/>
    <w:next w:val="Normal"/>
    <w:semiHidden/>
    <w:pPr>
      <w:tabs>
        <w:tab w:val="right" w:leader="dot" w:pos="8640"/>
      </w:tabs>
    </w:pPr>
  </w:style>
  <w:style w:type="paragraph" w:styleId="TOC7">
    <w:name w:val="toc 7"/>
    <w:basedOn w:val="Normal"/>
    <w:next w:val="Normal"/>
    <w:semiHidden/>
    <w:pPr>
      <w:tabs>
        <w:tab w:val="right" w:leader="dot" w:pos="8640"/>
      </w:tabs>
    </w:pPr>
  </w:style>
  <w:style w:type="paragraph" w:styleId="TOC8">
    <w:name w:val="toc 8"/>
    <w:basedOn w:val="Normal"/>
    <w:next w:val="Normal"/>
    <w:semiHidden/>
    <w:pPr>
      <w:tabs>
        <w:tab w:val="right" w:leader="dot" w:pos="8640"/>
      </w:tabs>
    </w:pPr>
  </w:style>
  <w:style w:type="paragraph" w:styleId="TOC9">
    <w:name w:val="toc 9"/>
    <w:basedOn w:val="Normal"/>
    <w:next w:val="Normal"/>
    <w:semiHidden/>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uiPriority w:val="1"/>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uiPriority w:val="1"/>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uiPriority w:val="1"/>
    <w:pPr>
      <w:spacing w:before="60" w:after="60"/>
    </w:pPr>
  </w:style>
  <w:style w:type="paragraph" w:customStyle="1" w:styleId="Annex">
    <w:name w:val="Annex"/>
    <w:basedOn w:val="Normal"/>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uiPriority w:val="1"/>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uiPriority w:val="1"/>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uiPriority w:val="1"/>
    <w:locked/>
    <w:rsid w:val="00212AAF"/>
    <w:pPr>
      <w:spacing w:after="120"/>
    </w:pPr>
  </w:style>
  <w:style w:type="character" w:customStyle="1" w:styleId="BodyTextChar">
    <w:name w:val="Body Text Char"/>
    <w:basedOn w:val="DefaultParagraphFont"/>
    <w:link w:val="BodyText"/>
    <w:uiPriority w:val="1"/>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link w:val="TableHeadingChar"/>
    <w:qFormat/>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99"/>
    <w:locked/>
    <w:rsid w:val="008F6F83"/>
    <w:rPr>
      <w:sz w:val="22"/>
      <w:lang w:eastAsia="en-US"/>
    </w:rPr>
  </w:style>
  <w:style w:type="character" w:styleId="CommentReference">
    <w:name w:val="annotation reference"/>
    <w:basedOn w:val="DefaultParagraphFont"/>
    <w:uiPriority w:val="99"/>
    <w:semiHidden/>
    <w:locked/>
    <w:rsid w:val="007C64F8"/>
    <w:rPr>
      <w:sz w:val="16"/>
      <w:szCs w:val="16"/>
    </w:rPr>
  </w:style>
  <w:style w:type="paragraph" w:styleId="CommentText">
    <w:name w:val="annotation text"/>
    <w:basedOn w:val="Normal"/>
    <w:link w:val="CommentTextChar"/>
    <w:uiPriority w:val="99"/>
    <w:semiHidden/>
    <w:locked/>
    <w:rsid w:val="007C64F8"/>
    <w:pPr>
      <w:spacing w:line="240" w:lineRule="auto"/>
    </w:pPr>
    <w:rPr>
      <w:sz w:val="20"/>
    </w:rPr>
  </w:style>
  <w:style w:type="character" w:customStyle="1" w:styleId="CommentTextChar">
    <w:name w:val="Comment Text Char"/>
    <w:basedOn w:val="DefaultParagraphFont"/>
    <w:link w:val="CommentText"/>
    <w:uiPriority w:val="99"/>
    <w:semiHidden/>
    <w:rsid w:val="007C64F8"/>
    <w:rPr>
      <w:sz w:val="20"/>
    </w:rPr>
  </w:style>
  <w:style w:type="paragraph" w:styleId="CommentSubject">
    <w:name w:val="annotation subject"/>
    <w:basedOn w:val="CommentText"/>
    <w:next w:val="CommentText"/>
    <w:link w:val="CommentSubjectChar"/>
    <w:semiHidden/>
    <w:locked/>
    <w:rsid w:val="007C64F8"/>
    <w:rPr>
      <w:b/>
      <w:bCs/>
    </w:rPr>
  </w:style>
  <w:style w:type="character" w:customStyle="1" w:styleId="CommentSubjectChar">
    <w:name w:val="Comment Subject Char"/>
    <w:basedOn w:val="CommentTextChar"/>
    <w:link w:val="CommentSubject"/>
    <w:semiHidden/>
    <w:rsid w:val="007C64F8"/>
    <w:rPr>
      <w:b/>
      <w:bCs/>
      <w:sz w:val="20"/>
    </w:rPr>
  </w:style>
  <w:style w:type="paragraph" w:styleId="BalloonText">
    <w:name w:val="Balloon Text"/>
    <w:basedOn w:val="Normal"/>
    <w:link w:val="BalloonTextChar"/>
    <w:semiHidden/>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Normal"/>
    <w:next w:val="Normal"/>
    <w:link w:val="GuidanceChar"/>
    <w:uiPriority w:val="1"/>
    <w:semiHidden/>
    <w:qFormat/>
    <w:rsid w:val="00A56964"/>
    <w:pPr>
      <w:spacing w:line="240" w:lineRule="auto"/>
    </w:pPr>
    <w:rPr>
      <w:rFonts w:cs="Arial"/>
      <w:lang w:eastAsia="en-US"/>
    </w:rPr>
  </w:style>
  <w:style w:type="paragraph" w:customStyle="1" w:styleId="Text2">
    <w:name w:val="Text 2"/>
    <w:basedOn w:val="Normal"/>
    <w:link w:val="Text2Char"/>
    <w:qFormat/>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character" w:customStyle="1" w:styleId="Heading1Char">
    <w:name w:val="Heading 1 Char"/>
    <w:basedOn w:val="DefaultParagraphFont"/>
    <w:link w:val="Heading1"/>
    <w:rsid w:val="006E49FF"/>
    <w:rPr>
      <w:b/>
      <w:smallCaps/>
      <w:sz w:val="32"/>
      <w:lang w:eastAsia="ko-KR"/>
    </w:rPr>
  </w:style>
  <w:style w:type="character" w:customStyle="1" w:styleId="Heading2Char">
    <w:name w:val="Heading 2 Char"/>
    <w:basedOn w:val="DefaultParagraphFont"/>
    <w:link w:val="Heading2"/>
    <w:rsid w:val="006E49FF"/>
    <w:rPr>
      <w:b/>
      <w:smallCaps/>
      <w:sz w:val="26"/>
      <w:szCs w:val="26"/>
      <w:lang w:eastAsia="ko-KR"/>
    </w:rPr>
  </w:style>
  <w:style w:type="character" w:customStyle="1" w:styleId="Heading3Char">
    <w:name w:val="Heading 3 Char"/>
    <w:basedOn w:val="DefaultParagraphFont"/>
    <w:link w:val="Heading3"/>
    <w:rsid w:val="006E49FF"/>
    <w:rPr>
      <w:b/>
      <w:sz w:val="26"/>
      <w:lang w:val="en" w:eastAsia="en-US"/>
    </w:rPr>
  </w:style>
  <w:style w:type="character" w:customStyle="1" w:styleId="Heading4Char">
    <w:name w:val="Heading 4 Char"/>
    <w:basedOn w:val="DefaultParagraphFont"/>
    <w:link w:val="Heading4"/>
    <w:rsid w:val="006E49FF"/>
    <w:rPr>
      <w:b/>
      <w:sz w:val="22"/>
    </w:rPr>
  </w:style>
  <w:style w:type="character" w:customStyle="1" w:styleId="Heading5Char">
    <w:name w:val="Heading 5 Char"/>
    <w:basedOn w:val="DefaultParagraphFont"/>
    <w:link w:val="Heading5"/>
    <w:rsid w:val="006E49FF"/>
    <w:rPr>
      <w:sz w:val="22"/>
    </w:rPr>
  </w:style>
  <w:style w:type="character" w:customStyle="1" w:styleId="Heading6Char">
    <w:name w:val="Heading 6 Char"/>
    <w:basedOn w:val="DefaultParagraphFont"/>
    <w:link w:val="Heading6"/>
    <w:rsid w:val="006E49FF"/>
    <w:rPr>
      <w:sz w:val="22"/>
    </w:rPr>
  </w:style>
  <w:style w:type="character" w:customStyle="1" w:styleId="Heading7Char">
    <w:name w:val="Heading 7 Char"/>
    <w:basedOn w:val="DefaultParagraphFont"/>
    <w:link w:val="Heading7"/>
    <w:rsid w:val="006E49FF"/>
    <w:rPr>
      <w:sz w:val="22"/>
    </w:rPr>
  </w:style>
  <w:style w:type="character" w:customStyle="1" w:styleId="Heading8Char">
    <w:name w:val="Heading 8 Char"/>
    <w:basedOn w:val="DefaultParagraphFont"/>
    <w:link w:val="Heading8"/>
    <w:rsid w:val="006E49FF"/>
    <w:rPr>
      <w:sz w:val="22"/>
    </w:rPr>
  </w:style>
  <w:style w:type="character" w:customStyle="1" w:styleId="Heading9Char">
    <w:name w:val="Heading 9 Char"/>
    <w:basedOn w:val="DefaultParagraphFont"/>
    <w:link w:val="Heading9"/>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Footnote text Char,Schriftart: 9 pt Char,Schriftart: 10 pt Char,Schriftart: 8 pt Char Char Char,Schriftart: 8 pt Char"/>
    <w:basedOn w:val="DefaultParagraphFont"/>
    <w:link w:val="Footnote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aliases w:val="CaptionCFMU Char,CaptionTLS Char"/>
    <w:basedOn w:val="DefaultParagraphFont"/>
    <w:link w:val="Caption"/>
    <w:uiPriority w:val="1"/>
    <w:rsid w:val="00E16C93"/>
    <w:rPr>
      <w:b/>
      <w:sz w:val="22"/>
    </w:rPr>
  </w:style>
  <w:style w:type="character" w:customStyle="1" w:styleId="CaptionTempoChar">
    <w:name w:val="Caption Tempo Char"/>
    <w:basedOn w:val="CaptionChar"/>
    <w:link w:val="CaptionTempo"/>
    <w:uiPriority w:val="1"/>
    <w:rsid w:val="006E49FF"/>
    <w:rPr>
      <w:b/>
      <w:sz w:val="22"/>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uiPriority w:val="1"/>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uiPriority w:val="1"/>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ParagraphChar"/>
    <w:link w:val="ListNumbers"/>
    <w:uiPriority w:val="1"/>
    <w:rsid w:val="007A5B9B"/>
    <w:rPr>
      <w:sz w:val="22"/>
      <w:lang w:eastAsia="en-US"/>
    </w:rPr>
  </w:style>
  <w:style w:type="paragraph" w:customStyle="1" w:styleId="Style8">
    <w:name w:val="Style8"/>
    <w:basedOn w:val="Heading1"/>
    <w:link w:val="Style8Char"/>
    <w:rsid w:val="005033EF"/>
    <w:pPr>
      <w:numPr>
        <w:numId w:val="0"/>
      </w:numPr>
    </w:pPr>
  </w:style>
  <w:style w:type="character" w:customStyle="1" w:styleId="Style8Char">
    <w:name w:val="Style8 Char"/>
    <w:basedOn w:val="Heading1Char"/>
    <w:link w:val="Style8"/>
    <w:rsid w:val="005033EF"/>
    <w:rPr>
      <w:b/>
      <w:smallCaps/>
      <w:sz w:val="32"/>
      <w:lang w:eastAsia="ko-KR"/>
    </w:rPr>
  </w:style>
  <w:style w:type="paragraph" w:customStyle="1" w:styleId="emcsAPtablebullet2">
    <w:name w:val="emcs_AP_table_bullet2"/>
    <w:rsid w:val="002E2FB8"/>
    <w:pPr>
      <w:keepNext/>
      <w:numPr>
        <w:numId w:val="27"/>
      </w:numPr>
      <w:tabs>
        <w:tab w:val="clear" w:pos="851"/>
        <w:tab w:val="num" w:pos="567"/>
      </w:tabs>
      <w:ind w:left="567" w:hanging="283"/>
      <w:jc w:val="both"/>
    </w:pPr>
    <w:rPr>
      <w:i/>
      <w:color w:val="000080"/>
      <w:sz w:val="16"/>
      <w:szCs w:val="16"/>
      <w:lang w:eastAsia="en-US"/>
    </w:rPr>
  </w:style>
  <w:style w:type="character" w:styleId="UnresolvedMention">
    <w:name w:val="Unresolved Mention"/>
    <w:basedOn w:val="DefaultParagraphFont"/>
    <w:uiPriority w:val="99"/>
    <w:semiHidden/>
    <w:unhideWhenUsed/>
    <w:rsid w:val="006443CC"/>
    <w:rPr>
      <w:color w:val="605E5C"/>
      <w:shd w:val="clear" w:color="auto" w:fill="E1DFDD"/>
    </w:rPr>
  </w:style>
  <w:style w:type="paragraph" w:styleId="ListBullet4">
    <w:name w:val="List Bullet 4"/>
    <w:basedOn w:val="Normal"/>
    <w:semiHidden/>
    <w:unhideWhenUsed/>
    <w:locked/>
    <w:rsid w:val="0091485E"/>
    <w:pPr>
      <w:numPr>
        <w:numId w:val="28"/>
      </w:numPr>
      <w:contextualSpacing/>
    </w:pPr>
  </w:style>
  <w:style w:type="paragraph" w:customStyle="1" w:styleId="ListBullet1">
    <w:name w:val="List Bullet 1"/>
    <w:basedOn w:val="Normal"/>
    <w:rsid w:val="001D2DF0"/>
    <w:pPr>
      <w:numPr>
        <w:numId w:val="29"/>
      </w:numPr>
      <w:spacing w:before="120" w:after="0" w:line="240" w:lineRule="auto"/>
      <w:jc w:val="left"/>
    </w:pPr>
    <w:rPr>
      <w:szCs w:val="20"/>
      <w:lang w:eastAsia="en-US"/>
    </w:rPr>
  </w:style>
  <w:style w:type="paragraph" w:styleId="Revision">
    <w:name w:val="Revision"/>
    <w:hidden/>
    <w:semiHidden/>
    <w:locked/>
    <w:rsid w:val="00110844"/>
    <w:rPr>
      <w:sz w:val="22"/>
    </w:rPr>
  </w:style>
  <w:style w:type="character" w:customStyle="1" w:styleId="TableHeadingChar">
    <w:name w:val="Table Heading Char"/>
    <w:basedOn w:val="DefaultParagraphFont"/>
    <w:link w:val="TableHeading"/>
    <w:rsid w:val="00ED031C"/>
    <w:rPr>
      <w:rFonts w:ascii="Times New Roman Bold" w:eastAsia="Calibri" w:hAnsi="Times New Roman Bold"/>
      <w:b/>
      <w:bCs/>
      <w:color w:val="000000"/>
      <w:sz w:val="22"/>
    </w:rPr>
  </w:style>
  <w:style w:type="character" w:customStyle="1" w:styleId="Text2Char">
    <w:name w:val="Text 2 Char"/>
    <w:link w:val="Text2"/>
    <w:rsid w:val="00784C08"/>
    <w:rPr>
      <w:rFonts w:asciiTheme="minorHAnsi" w:hAnsiTheme="minorHAnsi"/>
      <w:sz w:val="20"/>
      <w:lang w:eastAsia="en-US"/>
    </w:rPr>
  </w:style>
  <w:style w:type="paragraph" w:customStyle="1" w:styleId="Default">
    <w:name w:val="Default"/>
    <w:rsid w:val="00281AE6"/>
    <w:pPr>
      <w:autoSpaceDE w:val="0"/>
      <w:autoSpaceDN w:val="0"/>
      <w:adjustRightInd w:val="0"/>
    </w:pPr>
    <w:rPr>
      <w:rFonts w:eastAsiaTheme="minorHAnsi"/>
      <w:color w:val="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41185">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71704954">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09151318">
      <w:bodyDiv w:val="1"/>
      <w:marLeft w:val="0"/>
      <w:marRight w:val="0"/>
      <w:marTop w:val="0"/>
      <w:marBottom w:val="0"/>
      <w:divBdr>
        <w:top w:val="none" w:sz="0" w:space="0" w:color="auto"/>
        <w:left w:val="none" w:sz="0" w:space="0" w:color="auto"/>
        <w:bottom w:val="none" w:sz="0" w:space="0" w:color="auto"/>
        <w:right w:val="none" w:sz="0" w:space="0" w:color="auto"/>
      </w:divBdr>
    </w:div>
    <w:div w:id="223834567">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367923316">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537621857">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784351261">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15881824">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156340631">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326933359">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79567888">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14228424">
      <w:bodyDiv w:val="1"/>
      <w:marLeft w:val="0"/>
      <w:marRight w:val="0"/>
      <w:marTop w:val="0"/>
      <w:marBottom w:val="0"/>
      <w:divBdr>
        <w:top w:val="none" w:sz="0" w:space="0" w:color="auto"/>
        <w:left w:val="none" w:sz="0" w:space="0" w:color="auto"/>
        <w:bottom w:val="none" w:sz="0" w:space="0" w:color="auto"/>
        <w:right w:val="none" w:sz="0" w:space="0" w:color="auto"/>
      </w:divBdr>
    </w:div>
    <w:div w:id="1815219589">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38695058">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94738174">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 w:id="21288886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conformance.customs.ec.europa.eu/taxud/uumds/admin-ext/" TargetMode="External"/><Relationship Id="rId26" Type="http://schemas.openxmlformats.org/officeDocument/2006/relationships/hyperlink" Target="https://ec.europa.eu/taxation_customs/customs-4/customs-security/import-control-system-2-ics2_en" TargetMode="External"/><Relationship Id="rId39" Type="http://schemas.openxmlformats.org/officeDocument/2006/relationships/hyperlink" Target="https://customs.ec.europa.eu:8445/domibus/services/msh" TargetMode="External"/><Relationship Id="rId21" Type="http://schemas.openxmlformats.org/officeDocument/2006/relationships/image" Target="media/image3.png"/><Relationship Id="rId34" Type="http://schemas.openxmlformats.org/officeDocument/2006/relationships/image" Target="media/image9.png"/><Relationship Id="rId42" Type="http://schemas.openxmlformats.org/officeDocument/2006/relationships/image" Target="media/image12.emf"/><Relationship Id="rId47" Type="http://schemas.openxmlformats.org/officeDocument/2006/relationships/hyperlink" Target="https://ec.europa.eu/taxation_customs/dds2/ecics/chemicalsubstance_consultation.jsp?Lang=en" TargetMode="External"/><Relationship Id="rId50" Type="http://schemas.openxmlformats.org/officeDocument/2006/relationships/package" Target="embeddings/Microsoft_Excel_Worksheet.xlsx"/><Relationship Id="rId55" Type="http://schemas.openxmlformats.org/officeDocument/2006/relationships/hyperlink" Target="https://customs-taxation.learning.europa.eu/course/view.php?id=494&amp;section=1" TargetMode="External"/><Relationship Id="rId63" Type="http://schemas.openxmlformats.org/officeDocument/2006/relationships/header" Target="header1.xml"/><Relationship Id="rId68" Type="http://schemas.openxmlformats.org/officeDocument/2006/relationships/glossaryDocument" Target="glossary/document.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conformance.customs.ec.europa.eu/euctp"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circabc.europa.eu/ui/group/ea5f882b-9153-4fc1-9394-54ac8fe9149a/library/3a95f619-b6f0-4286-9673-466190f8fb88?p=1&amp;n=10&amp;sort=modified_DESC" TargetMode="External"/><Relationship Id="rId32" Type="http://schemas.openxmlformats.org/officeDocument/2006/relationships/image" Target="media/image7.emf"/><Relationship Id="rId37" Type="http://schemas.openxmlformats.org/officeDocument/2006/relationships/hyperlink" Target="https://esignature.ec.europa.eu/efda/tl-browser/" TargetMode="External"/><Relationship Id="rId40" Type="http://schemas.openxmlformats.org/officeDocument/2006/relationships/hyperlink" Target="https://secure.globalsign.net/cacert/Root-R3.crt" TargetMode="External"/><Relationship Id="rId45" Type="http://schemas.openxmlformats.org/officeDocument/2006/relationships/hyperlink" Target="https://ec.europa.eu/taxation_customs/dds2/taric/taric_consultation.jsp?MeasText=&amp;Lang=en&amp;StartPub=&amp;Area=&amp;GoodsText=&amp;LangDescr=&amp;MinCharFts=3&amp;Taric=&amp;OrderNum=&amp;MeasType=&amp;callbackuri=CBU-0&amp;Expand=false&amp;SimDate=20200429&amp;EndPub=&amp;Level=&amp;Regulation=&amp;LastSelectedCode=" TargetMode="External"/><Relationship Id="rId53" Type="http://schemas.openxmlformats.org/officeDocument/2006/relationships/image" Target="media/image15.emf"/><Relationship Id="rId58" Type="http://schemas.openxmlformats.org/officeDocument/2006/relationships/image" Target="media/image17.png"/><Relationship Id="rId66"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webgate.ec.europa.eu/pics/filedepot/26046" TargetMode="External"/><Relationship Id="rId23" Type="http://schemas.openxmlformats.org/officeDocument/2006/relationships/hyperlink" Target="https://circabc.europa.eu/ui/group/ea5f882b-9153-4fc1-9394-54ac8fe9149a/library/e23dba00-f6fd-4d2b-bf52-ec4450629d27" TargetMode="External"/><Relationship Id="rId28" Type="http://schemas.openxmlformats.org/officeDocument/2006/relationships/hyperlink" Target="https://conformance.customs.ec.europa.eu/euctp" TargetMode="External"/><Relationship Id="rId36" Type="http://schemas.openxmlformats.org/officeDocument/2006/relationships/image" Target="media/image11.emf"/><Relationship Id="rId49" Type="http://schemas.openxmlformats.org/officeDocument/2006/relationships/image" Target="media/image13.emf"/><Relationship Id="rId57" Type="http://schemas.openxmlformats.org/officeDocument/2006/relationships/image" Target="media/image16.png"/><Relationship Id="rId61" Type="http://schemas.openxmlformats.org/officeDocument/2006/relationships/image" Target="media/image19.emf"/><Relationship Id="rId10" Type="http://schemas.openxmlformats.org/officeDocument/2006/relationships/settings" Target="settings.xml"/><Relationship Id="rId19" Type="http://schemas.openxmlformats.org/officeDocument/2006/relationships/hyperlink" Target="https://ec.europa.eu/taxation_customs/customs-4/customs-security/import-control-system-2-ics2_en" TargetMode="External"/><Relationship Id="rId31" Type="http://schemas.openxmlformats.org/officeDocument/2006/relationships/image" Target="media/image6.emf"/><Relationship Id="rId44" Type="http://schemas.openxmlformats.org/officeDocument/2006/relationships/hyperlink" Target="https://circabc.europa.eu/ui/group/528298e7-ca03-47a5-8a59-4cd4f7f5f12d/library/eb756f90-8cb9-4a39-a787-0c8926651555" TargetMode="External"/><Relationship Id="rId52" Type="http://schemas.openxmlformats.org/officeDocument/2006/relationships/package" Target="embeddings/Microsoft_Excel_Worksheet1.xlsx"/><Relationship Id="rId60" Type="http://schemas.openxmlformats.org/officeDocument/2006/relationships/image" Target="media/image18.png"/><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image" Target="media/image4.emf"/><Relationship Id="rId27" Type="http://schemas.openxmlformats.org/officeDocument/2006/relationships/hyperlink" Target="https://circabc.europa.eu/ui/group/ea5f882b-9153-4fc1-9394-54ac8fe9149a/library/3a95f619-b6f0-4286-9673-466190f8fb88?p=1&amp;n=10&amp;sort=modified_DESC" TargetMode="External"/><Relationship Id="rId30" Type="http://schemas.openxmlformats.org/officeDocument/2006/relationships/image" Target="media/image5.emf"/><Relationship Id="rId35" Type="http://schemas.openxmlformats.org/officeDocument/2006/relationships/image" Target="media/image10.emf"/><Relationship Id="rId43" Type="http://schemas.openxmlformats.org/officeDocument/2006/relationships/oleObject" Target="embeddings/oleObject1.bin"/><Relationship Id="rId48" Type="http://schemas.openxmlformats.org/officeDocument/2006/relationships/hyperlink" Target="https://ec.europa.eu/taxation_customs/dds2/eos/eos_home.jsp" TargetMode="External"/><Relationship Id="rId56" Type="http://schemas.openxmlformats.org/officeDocument/2006/relationships/hyperlink" Target="https://customs-taxation.learning.europa.eu" TargetMode="External"/><Relationship Id="rId64" Type="http://schemas.openxmlformats.org/officeDocument/2006/relationships/footer" Target="footer1.xml"/><Relationship Id="rId69" Type="http://schemas.openxmlformats.org/officeDocument/2006/relationships/theme" Target="theme/theme1.xml"/><Relationship Id="rId8" Type="http://schemas.openxmlformats.org/officeDocument/2006/relationships/numbering" Target="numbering.xml"/><Relationship Id="rId51" Type="http://schemas.openxmlformats.org/officeDocument/2006/relationships/image" Target="media/image14.emf"/><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ec.europa.eu/taxation_customs/aeo-legislation-and-management-instruments_el" TargetMode="External"/><Relationship Id="rId25" Type="http://schemas.openxmlformats.org/officeDocument/2006/relationships/hyperlink" Target="https://customs-taxation.learning.europa.eu/" TargetMode="External"/><Relationship Id="rId33" Type="http://schemas.openxmlformats.org/officeDocument/2006/relationships/image" Target="media/image8.png"/><Relationship Id="rId38" Type="http://schemas.openxmlformats.org/officeDocument/2006/relationships/hyperlink" Target="https://conformance.customs.ec.europa.eu:8445/domibus/services/msh" TargetMode="External"/><Relationship Id="rId46" Type="http://schemas.openxmlformats.org/officeDocument/2006/relationships/hyperlink" Target="https://ec.europa.eu/taxation_customs/dds2/eos/eos_home.jsp" TargetMode="External"/><Relationship Id="rId59" Type="http://schemas.openxmlformats.org/officeDocument/2006/relationships/hyperlink" Target="https://circabc.europa.eu/ui/welcome" TargetMode="External"/><Relationship Id="rId67" Type="http://schemas.openxmlformats.org/officeDocument/2006/relationships/fontTable" Target="fontTable.xml"/><Relationship Id="rId20" Type="http://schemas.openxmlformats.org/officeDocument/2006/relationships/hyperlink" Target="https://circabc.europa.eu/ui/group/ea5f882b-9153-4fc1-9394-54ac8fe9149a" TargetMode="External"/><Relationship Id="rId41" Type="http://schemas.openxmlformats.org/officeDocument/2006/relationships/hyperlink" Target="https://secure.globalsign.com/cacert/gsrsaovsslca2018.crt" TargetMode="External"/><Relationship Id="rId54" Type="http://schemas.openxmlformats.org/officeDocument/2006/relationships/oleObject" Target="embeddings/Microsoft_Word_97_-_2003_Document.doc"/><Relationship Id="rId62" Type="http://schemas.openxmlformats.org/officeDocument/2006/relationships/package" Target="embeddings/Microsoft_Excel_Worksheet2.xlsx"/></Relationships>
</file>

<file path=word/_rels/footnotes.xml.rels><?xml version="1.0" encoding="UTF-8" standalone="yes"?>
<Relationships xmlns="http://schemas.openxmlformats.org/package/2006/relationships"><Relationship Id="rId1" Type="http://schemas.openxmlformats.org/officeDocument/2006/relationships/hyperlink" Target="https://webgate.ec.europa.eu/pics/filedepot/folder/1809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CCC7F569813412CB40FEEEF3B27C05B"/>
        <w:category>
          <w:name w:val="General"/>
          <w:gallery w:val="placeholder"/>
        </w:category>
        <w:types>
          <w:type w:val="bbPlcHdr"/>
        </w:types>
        <w:behaviors>
          <w:behavior w:val="content"/>
        </w:behaviors>
        <w:guid w:val="{26B15324-0995-4BDE-9B9A-83500BDEADA3}"/>
      </w:docPartPr>
      <w:docPartBody>
        <w:p w:rsidR="005C15F8" w:rsidRDefault="006F7B2A" w:rsidP="006F7B2A">
          <w:pPr>
            <w:pStyle w:val="ECCC7F569813412CB40FEEEF3B27C05B31"/>
          </w:pPr>
          <w:r w:rsidRPr="00F64B49">
            <w:rPr>
              <w:rStyle w:val="PlaceholderText"/>
              <w:color w:val="984806"/>
              <w:sz w:val="20"/>
            </w:rPr>
            <w:t>Select the confidentiality classification level here.</w:t>
          </w:r>
        </w:p>
      </w:docPartBody>
    </w:docPart>
    <w:docPart>
      <w:docPartPr>
        <w:name w:val="81B499D0F4824B4ABCF45618BF1895EF"/>
        <w:category>
          <w:name w:val="General"/>
          <w:gallery w:val="placeholder"/>
        </w:category>
        <w:types>
          <w:type w:val="bbPlcHdr"/>
        </w:types>
        <w:behaviors>
          <w:behavior w:val="content"/>
        </w:behaviors>
        <w:guid w:val="{6E8CD82F-999D-426A-AAD8-74B1CB5BC6AC}"/>
      </w:docPartPr>
      <w:docPartBody>
        <w:p w:rsidR="0059297A" w:rsidRDefault="003B3C12" w:rsidP="003B3C12">
          <w:pPr>
            <w:pStyle w:val="81B499D0F4824B4ABCF45618BF1895EF"/>
          </w:pPr>
          <w:r w:rsidRPr="00624562">
            <w:rPr>
              <w:color w:val="984806"/>
            </w:rPr>
            <w:t>Select the applicable value about the location of the previously accepted ver</w:t>
          </w:r>
          <w:r>
            <w:rPr>
              <w:color w:val="984806"/>
            </w:rPr>
            <w:t>sion of this document here.</w:t>
          </w:r>
        </w:p>
      </w:docPartBody>
    </w:docPart>
    <w:docPart>
      <w:docPartPr>
        <w:name w:val="6A3DC68727F24D99A73A01C5F6DE6A38"/>
        <w:category>
          <w:name w:val="General"/>
          <w:gallery w:val="placeholder"/>
        </w:category>
        <w:types>
          <w:type w:val="bbPlcHdr"/>
        </w:types>
        <w:behaviors>
          <w:behavior w:val="content"/>
        </w:behaviors>
        <w:guid w:val="{8F24EE8B-7F47-4DAC-812A-C9AC29A3B8C9}"/>
      </w:docPartPr>
      <w:docPartBody>
        <w:p w:rsidR="00FA19F3" w:rsidRDefault="00377241" w:rsidP="00377241">
          <w:pPr>
            <w:pStyle w:val="6A3DC68727F24D99A73A01C5F6DE6A38"/>
          </w:pPr>
          <w:r>
            <w:rPr>
              <w:rStyle w:val="PlaceholderText"/>
              <w:color w:val="984806"/>
              <w:sz w:val="20"/>
            </w:rPr>
            <w:t>Select the DG TAXUD B Unit here.</w:t>
          </w:r>
        </w:p>
      </w:docPartBody>
    </w:docPart>
    <w:docPart>
      <w:docPartPr>
        <w:name w:val="8295AF96537B4CAFB3B9650E44BA387E"/>
        <w:category>
          <w:name w:val="General"/>
          <w:gallery w:val="placeholder"/>
        </w:category>
        <w:types>
          <w:type w:val="bbPlcHdr"/>
        </w:types>
        <w:behaviors>
          <w:behavior w:val="content"/>
        </w:behaviors>
        <w:guid w:val="{52AF2CE2-9AFA-41F8-B779-EC623563D26A}"/>
      </w:docPartPr>
      <w:docPartBody>
        <w:p w:rsidR="00FA19F3" w:rsidRDefault="00377241" w:rsidP="00377241">
          <w:pPr>
            <w:pStyle w:val="8295AF96537B4CAFB3B9650E44BA387E"/>
          </w:pPr>
          <w:r>
            <w:rPr>
              <w:rStyle w:val="PlaceholderText"/>
              <w:color w:val="984806"/>
              <w:sz w:val="20"/>
            </w:rPr>
            <w:t>Select the DG TAXUD B Unit here.</w:t>
          </w:r>
        </w:p>
      </w:docPartBody>
    </w:docPart>
    <w:docPart>
      <w:docPartPr>
        <w:name w:val="F5E000F4A7BD415B9408992BF9A76983"/>
        <w:category>
          <w:name w:val="General"/>
          <w:gallery w:val="placeholder"/>
        </w:category>
        <w:types>
          <w:type w:val="bbPlcHdr"/>
        </w:types>
        <w:behaviors>
          <w:behavior w:val="content"/>
        </w:behaviors>
        <w:guid w:val="{AB8C837E-C67D-4482-9A06-AE1656685702}"/>
      </w:docPartPr>
      <w:docPartBody>
        <w:p w:rsidR="004743BE" w:rsidRDefault="00025688" w:rsidP="00025688">
          <w:r w:rsidRPr="00F64B49">
            <w:rPr>
              <w:rStyle w:val="PlaceholderText"/>
              <w:color w:val="984806"/>
            </w:rPr>
            <w:t>Select the status here.</w:t>
          </w:r>
        </w:p>
      </w:docPartBody>
    </w:docPart>
    <w:docPart>
      <w:docPartPr>
        <w:name w:val="CD8C7A562ABC4D6185FA2BE79BDD73D1"/>
        <w:category>
          <w:name w:val="General"/>
          <w:gallery w:val="placeholder"/>
        </w:category>
        <w:types>
          <w:type w:val="bbPlcHdr"/>
        </w:types>
        <w:behaviors>
          <w:behavior w:val="content"/>
        </w:behaviors>
        <w:guid w:val="{C8DBBD04-CACD-47DA-A9FD-CC76750A96A2}"/>
      </w:docPartPr>
      <w:docPartBody>
        <w:p w:rsidR="00287D68" w:rsidRDefault="00420744" w:rsidP="00420744">
          <w:pPr>
            <w:pStyle w:val="CD8C7A562ABC4D6185FA2BE79BDD73D1"/>
          </w:pPr>
          <w:r w:rsidRPr="00F64B49">
            <w:rPr>
              <w:rStyle w:val="PlaceholderText"/>
              <w:color w:val="984806"/>
              <w:lang w:eastAsia="en-US"/>
            </w:rPr>
            <w:t>Select the confidentiality classification level here.</w:t>
          </w:r>
        </w:p>
      </w:docPartBody>
    </w:docPart>
    <w:docPart>
      <w:docPartPr>
        <w:name w:val="FBA866775C0D4E5AABD013C626E3C17F"/>
        <w:category>
          <w:name w:val="General"/>
          <w:gallery w:val="placeholder"/>
        </w:category>
        <w:types>
          <w:type w:val="bbPlcHdr"/>
        </w:types>
        <w:behaviors>
          <w:behavior w:val="content"/>
        </w:behaviors>
        <w:guid w:val="{791F667A-03CC-4C8F-8825-46030F40695E}"/>
      </w:docPartPr>
      <w:docPartBody>
        <w:p w:rsidR="00541442" w:rsidRDefault="00C07466" w:rsidP="00C07466">
          <w:pPr>
            <w:pStyle w:val="FBA866775C0D4E5AABD013C626E3C17F"/>
          </w:pPr>
          <w:r w:rsidRPr="00F64B49">
            <w:rPr>
              <w:rFonts w:eastAsia="PMingLiU"/>
              <w:color w:val="984806"/>
              <w:sz w:val="20"/>
            </w:rPr>
            <w:t>E</w:t>
          </w:r>
          <w:r w:rsidRPr="00F64B49">
            <w:rPr>
              <w:rStyle w:val="PlaceholderText"/>
              <w:color w:val="984806"/>
              <w:sz w:val="20"/>
            </w:rPr>
            <w:t>nter the date here.</w:t>
          </w:r>
        </w:p>
      </w:docPartBody>
    </w:docPart>
    <w:docPart>
      <w:docPartPr>
        <w:name w:val="97F0D14C89DD45399823DDA6F61D8342"/>
        <w:category>
          <w:name w:val="General"/>
          <w:gallery w:val="placeholder"/>
        </w:category>
        <w:types>
          <w:type w:val="bbPlcHdr"/>
        </w:types>
        <w:behaviors>
          <w:behavior w:val="content"/>
        </w:behaviors>
        <w:guid w:val="{BDBE81DB-2C32-4B86-909F-86D3AC2E8FD2}"/>
      </w:docPartPr>
      <w:docPartBody>
        <w:p w:rsidR="00541442" w:rsidRDefault="00C07466" w:rsidP="00C07466">
          <w:pPr>
            <w:pStyle w:val="97F0D14C89DD45399823DDA6F61D8342"/>
          </w:pPr>
          <w:r w:rsidRPr="00490EBF">
            <w:rPr>
              <w:rStyle w:val="PlaceholderText"/>
              <w:color w:val="984806"/>
              <w:sz w:val="20"/>
            </w:rPr>
            <w:t>Select a description here (optional).</w:t>
          </w:r>
        </w:p>
      </w:docPartBody>
    </w:docPart>
    <w:docPart>
      <w:docPartPr>
        <w:name w:val="686535D3DAD3499D9DF044D4FC20F3AD"/>
        <w:category>
          <w:name w:val="General"/>
          <w:gallery w:val="placeholder"/>
        </w:category>
        <w:types>
          <w:type w:val="bbPlcHdr"/>
        </w:types>
        <w:behaviors>
          <w:behavior w:val="content"/>
        </w:behaviors>
        <w:guid w:val="{E1D54B35-F12F-43F9-80A3-94550E92EB8E}"/>
      </w:docPartPr>
      <w:docPartBody>
        <w:p w:rsidR="00541442" w:rsidRDefault="00C07466" w:rsidP="00C07466">
          <w:pPr>
            <w:pStyle w:val="686535D3DAD3499D9DF044D4FC20F3AD"/>
          </w:pPr>
          <w:r w:rsidRPr="00F64B49">
            <w:rPr>
              <w:rFonts w:eastAsia="PMingLiU"/>
              <w:color w:val="984806"/>
              <w:sz w:val="20"/>
            </w:rPr>
            <w:t>E</w:t>
          </w:r>
          <w:r w:rsidRPr="00F64B49">
            <w:rPr>
              <w:rStyle w:val="PlaceholderText"/>
              <w:color w:val="984806"/>
              <w:sz w:val="20"/>
            </w:rPr>
            <w:t>nter the date here.</w:t>
          </w:r>
        </w:p>
      </w:docPartBody>
    </w:docPart>
    <w:docPart>
      <w:docPartPr>
        <w:name w:val="EA55BA8BC74C44CB8BDC46D517AD545C"/>
        <w:category>
          <w:name w:val="General"/>
          <w:gallery w:val="placeholder"/>
        </w:category>
        <w:types>
          <w:type w:val="bbPlcHdr"/>
        </w:types>
        <w:behaviors>
          <w:behavior w:val="content"/>
        </w:behaviors>
        <w:guid w:val="{913A85AA-CECD-4CC7-87B4-EED212C6E2B4}"/>
      </w:docPartPr>
      <w:docPartBody>
        <w:p w:rsidR="00541442" w:rsidRDefault="00C07466" w:rsidP="00C07466">
          <w:pPr>
            <w:pStyle w:val="EA55BA8BC74C44CB8BDC46D517AD545C"/>
          </w:pPr>
          <w:r w:rsidRPr="00490EBF">
            <w:rPr>
              <w:rStyle w:val="PlaceholderText"/>
              <w:color w:val="984806"/>
              <w:sz w:val="20"/>
            </w:rPr>
            <w:t>Select a description here (optional).</w:t>
          </w:r>
        </w:p>
      </w:docPartBody>
    </w:docPart>
    <w:docPart>
      <w:docPartPr>
        <w:name w:val="9686C114F0BF4F6CA17E4266261CD82B"/>
        <w:category>
          <w:name w:val="General"/>
          <w:gallery w:val="placeholder"/>
        </w:category>
        <w:types>
          <w:type w:val="bbPlcHdr"/>
        </w:types>
        <w:behaviors>
          <w:behavior w:val="content"/>
        </w:behaviors>
        <w:guid w:val="{55219D15-A52D-4041-BA96-1D83631384D9}"/>
      </w:docPartPr>
      <w:docPartBody>
        <w:p w:rsidR="00541442" w:rsidRDefault="00C07466" w:rsidP="00C07466">
          <w:pPr>
            <w:pStyle w:val="9686C114F0BF4F6CA17E4266261CD82B"/>
          </w:pPr>
          <w:r w:rsidRPr="00F64B49">
            <w:rPr>
              <w:rFonts w:eastAsia="PMingLiU"/>
              <w:color w:val="984806"/>
              <w:sz w:val="20"/>
            </w:rPr>
            <w:t>E</w:t>
          </w:r>
          <w:r w:rsidRPr="00F64B49">
            <w:rPr>
              <w:rStyle w:val="PlaceholderText"/>
              <w:color w:val="984806"/>
              <w:sz w:val="20"/>
            </w:rPr>
            <w:t>nter the date here.</w:t>
          </w:r>
        </w:p>
      </w:docPartBody>
    </w:docPart>
    <w:docPart>
      <w:docPartPr>
        <w:name w:val="7C0A4D26E0944FECAD9F461583ADF6A0"/>
        <w:category>
          <w:name w:val="General"/>
          <w:gallery w:val="placeholder"/>
        </w:category>
        <w:types>
          <w:type w:val="bbPlcHdr"/>
        </w:types>
        <w:behaviors>
          <w:behavior w:val="content"/>
        </w:behaviors>
        <w:guid w:val="{2A145375-FCED-4FDC-A532-59A28610F885}"/>
      </w:docPartPr>
      <w:docPartBody>
        <w:p w:rsidR="00541442" w:rsidRDefault="00C07466" w:rsidP="00C07466">
          <w:pPr>
            <w:pStyle w:val="7C0A4D26E0944FECAD9F461583ADF6A0"/>
          </w:pPr>
          <w:r w:rsidRPr="00490EBF">
            <w:rPr>
              <w:rStyle w:val="PlaceholderText"/>
              <w:color w:val="984806"/>
              <w:sz w:val="20"/>
            </w:rPr>
            <w:t>Select a description here (optional).</w:t>
          </w:r>
        </w:p>
      </w:docPartBody>
    </w:docPart>
    <w:docPart>
      <w:docPartPr>
        <w:name w:val="76BD9237476C4B35977A94C3E861682C"/>
        <w:category>
          <w:name w:val="General"/>
          <w:gallery w:val="placeholder"/>
        </w:category>
        <w:types>
          <w:type w:val="bbPlcHdr"/>
        </w:types>
        <w:behaviors>
          <w:behavior w:val="content"/>
        </w:behaviors>
        <w:guid w:val="{E79AD15D-45A1-4A91-9D87-4473BD8C8BC5}"/>
      </w:docPartPr>
      <w:docPartBody>
        <w:p w:rsidR="00541442" w:rsidRDefault="00C07466" w:rsidP="00C07466">
          <w:pPr>
            <w:pStyle w:val="76BD9237476C4B35977A94C3E861682C"/>
          </w:pPr>
          <w:r w:rsidRPr="00F64B49">
            <w:rPr>
              <w:rFonts w:eastAsia="PMingLiU"/>
              <w:color w:val="984806"/>
              <w:sz w:val="20"/>
            </w:rPr>
            <w:t>E</w:t>
          </w:r>
          <w:r w:rsidRPr="00F64B49">
            <w:rPr>
              <w:rStyle w:val="PlaceholderText"/>
              <w:color w:val="984806"/>
              <w:sz w:val="20"/>
            </w:rPr>
            <w:t>nter the date here.</w:t>
          </w:r>
        </w:p>
      </w:docPartBody>
    </w:docPart>
    <w:docPart>
      <w:docPartPr>
        <w:name w:val="910BCAA0C248421AA82953B8FCBB591E"/>
        <w:category>
          <w:name w:val="General"/>
          <w:gallery w:val="placeholder"/>
        </w:category>
        <w:types>
          <w:type w:val="bbPlcHdr"/>
        </w:types>
        <w:behaviors>
          <w:behavior w:val="content"/>
        </w:behaviors>
        <w:guid w:val="{E83ED77D-9377-48C7-9C5E-403DFCAA7D6D}"/>
      </w:docPartPr>
      <w:docPartBody>
        <w:p w:rsidR="00541442" w:rsidRDefault="00C07466" w:rsidP="00C07466">
          <w:pPr>
            <w:pStyle w:val="910BCAA0C248421AA82953B8FCBB591E"/>
          </w:pPr>
          <w:r w:rsidRPr="00490EBF">
            <w:rPr>
              <w:rStyle w:val="PlaceholderText"/>
              <w:color w:val="984806"/>
              <w:sz w:val="20"/>
            </w:rPr>
            <w:t>Select a description here (optional).</w:t>
          </w:r>
        </w:p>
      </w:docPartBody>
    </w:docPart>
    <w:docPart>
      <w:docPartPr>
        <w:name w:val="FB82DF3B7ACF43F2BA9E12ABC962CABE"/>
        <w:category>
          <w:name w:val="General"/>
          <w:gallery w:val="placeholder"/>
        </w:category>
        <w:types>
          <w:type w:val="bbPlcHdr"/>
        </w:types>
        <w:behaviors>
          <w:behavior w:val="content"/>
        </w:behaviors>
        <w:guid w:val="{EFD16883-69D4-4D6B-870E-6591CA2F536B}"/>
      </w:docPartPr>
      <w:docPartBody>
        <w:p w:rsidR="00541442" w:rsidRDefault="00C07466" w:rsidP="00C07466">
          <w:pPr>
            <w:pStyle w:val="FB82DF3B7ACF43F2BA9E12ABC962CABE"/>
          </w:pPr>
          <w:r w:rsidRPr="00F64B49">
            <w:rPr>
              <w:rFonts w:eastAsia="PMingLiU"/>
              <w:color w:val="984806"/>
              <w:sz w:val="20"/>
            </w:rPr>
            <w:t>E</w:t>
          </w:r>
          <w:r w:rsidRPr="00F64B49">
            <w:rPr>
              <w:rStyle w:val="PlaceholderText"/>
              <w:color w:val="984806"/>
              <w:sz w:val="20"/>
            </w:rPr>
            <w:t>nter the date here.</w:t>
          </w:r>
        </w:p>
      </w:docPartBody>
    </w:docPart>
    <w:docPart>
      <w:docPartPr>
        <w:name w:val="B14303833CA94FB79927AF688B824F2F"/>
        <w:category>
          <w:name w:val="General"/>
          <w:gallery w:val="placeholder"/>
        </w:category>
        <w:types>
          <w:type w:val="bbPlcHdr"/>
        </w:types>
        <w:behaviors>
          <w:behavior w:val="content"/>
        </w:behaviors>
        <w:guid w:val="{36AB09B7-7878-4185-BE23-58018648D91A}"/>
      </w:docPartPr>
      <w:docPartBody>
        <w:p w:rsidR="00541442" w:rsidRDefault="00C07466" w:rsidP="00C07466">
          <w:pPr>
            <w:pStyle w:val="B14303833CA94FB79927AF688B824F2F"/>
          </w:pPr>
          <w:r w:rsidRPr="00490EBF">
            <w:rPr>
              <w:rStyle w:val="PlaceholderText"/>
              <w:color w:val="984806"/>
              <w:sz w:val="20"/>
            </w:rPr>
            <w:t>Select a description here (optional).</w:t>
          </w:r>
        </w:p>
      </w:docPartBody>
    </w:docPart>
    <w:docPart>
      <w:docPartPr>
        <w:name w:val="E2B63FC26D1446CEAC3C4F11637CE7D0"/>
        <w:category>
          <w:name w:val="General"/>
          <w:gallery w:val="placeholder"/>
        </w:category>
        <w:types>
          <w:type w:val="bbPlcHdr"/>
        </w:types>
        <w:behaviors>
          <w:behavior w:val="content"/>
        </w:behaviors>
        <w:guid w:val="{82C36402-D16B-4D3F-9EDE-4FD05D89F425}"/>
      </w:docPartPr>
      <w:docPartBody>
        <w:p w:rsidR="00541442" w:rsidRDefault="00C07466" w:rsidP="00C07466">
          <w:pPr>
            <w:pStyle w:val="E2B63FC26D1446CEAC3C4F11637CE7D0"/>
          </w:pPr>
          <w:r w:rsidRPr="00F64B49">
            <w:rPr>
              <w:rFonts w:eastAsia="PMingLiU"/>
              <w:color w:val="984806"/>
              <w:sz w:val="20"/>
            </w:rPr>
            <w:t>E</w:t>
          </w:r>
          <w:r w:rsidRPr="00F64B49">
            <w:rPr>
              <w:rStyle w:val="PlaceholderText"/>
              <w:color w:val="984806"/>
              <w:sz w:val="20"/>
            </w:rPr>
            <w:t>nter the date here.</w:t>
          </w:r>
        </w:p>
      </w:docPartBody>
    </w:docPart>
    <w:docPart>
      <w:docPartPr>
        <w:name w:val="5E90E54507DC4C278AB45186B4CEFAC8"/>
        <w:category>
          <w:name w:val="General"/>
          <w:gallery w:val="placeholder"/>
        </w:category>
        <w:types>
          <w:type w:val="bbPlcHdr"/>
        </w:types>
        <w:behaviors>
          <w:behavior w:val="content"/>
        </w:behaviors>
        <w:guid w:val="{AFCA9857-A537-424D-9070-7EDD713B6519}"/>
      </w:docPartPr>
      <w:docPartBody>
        <w:p w:rsidR="00541442" w:rsidRDefault="00C07466" w:rsidP="00C07466">
          <w:pPr>
            <w:pStyle w:val="5E90E54507DC4C278AB45186B4CEFAC8"/>
          </w:pPr>
          <w:r w:rsidRPr="00490EBF">
            <w:rPr>
              <w:rStyle w:val="PlaceholderText"/>
              <w:color w:val="984806"/>
              <w:sz w:val="20"/>
            </w:rPr>
            <w:t>Select a description here (optional).</w:t>
          </w:r>
        </w:p>
      </w:docPartBody>
    </w:docPart>
    <w:docPart>
      <w:docPartPr>
        <w:name w:val="E09ADDF5300F4BDCB3F744595CB18F5D"/>
        <w:category>
          <w:name w:val="General"/>
          <w:gallery w:val="placeholder"/>
        </w:category>
        <w:types>
          <w:type w:val="bbPlcHdr"/>
        </w:types>
        <w:behaviors>
          <w:behavior w:val="content"/>
        </w:behaviors>
        <w:guid w:val="{9A6D1F73-29DB-45F1-BACC-7D939E45CF15}"/>
      </w:docPartPr>
      <w:docPartBody>
        <w:p w:rsidR="00541442" w:rsidRDefault="00C07466" w:rsidP="00C07466">
          <w:pPr>
            <w:pStyle w:val="E09ADDF5300F4BDCB3F744595CB18F5D"/>
          </w:pPr>
          <w:r w:rsidRPr="00F64B49">
            <w:rPr>
              <w:rFonts w:eastAsia="PMingLiU"/>
              <w:color w:val="984806"/>
              <w:sz w:val="20"/>
            </w:rPr>
            <w:t>E</w:t>
          </w:r>
          <w:r w:rsidRPr="00F64B49">
            <w:rPr>
              <w:rStyle w:val="PlaceholderText"/>
              <w:color w:val="984806"/>
              <w:sz w:val="20"/>
            </w:rPr>
            <w:t>nter the date here.</w:t>
          </w:r>
        </w:p>
      </w:docPartBody>
    </w:docPart>
    <w:docPart>
      <w:docPartPr>
        <w:name w:val="912E224250614D0CBBA1761C178DEB3A"/>
        <w:category>
          <w:name w:val="General"/>
          <w:gallery w:val="placeholder"/>
        </w:category>
        <w:types>
          <w:type w:val="bbPlcHdr"/>
        </w:types>
        <w:behaviors>
          <w:behavior w:val="content"/>
        </w:behaviors>
        <w:guid w:val="{E6029532-6597-45F0-A69C-EEA8681E05B2}"/>
      </w:docPartPr>
      <w:docPartBody>
        <w:p w:rsidR="00541442" w:rsidRDefault="00C07466" w:rsidP="00C07466">
          <w:pPr>
            <w:pStyle w:val="912E224250614D0CBBA1761C178DEB3A"/>
          </w:pPr>
          <w:r w:rsidRPr="00490EBF">
            <w:rPr>
              <w:rStyle w:val="Placehold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11C"/>
    <w:rsid w:val="00000CE1"/>
    <w:rsid w:val="00011AD6"/>
    <w:rsid w:val="0001584A"/>
    <w:rsid w:val="00024A1F"/>
    <w:rsid w:val="00025688"/>
    <w:rsid w:val="00033F55"/>
    <w:rsid w:val="00045432"/>
    <w:rsid w:val="00062A23"/>
    <w:rsid w:val="0008467A"/>
    <w:rsid w:val="000853CF"/>
    <w:rsid w:val="00093B5C"/>
    <w:rsid w:val="000B1C56"/>
    <w:rsid w:val="001014E0"/>
    <w:rsid w:val="00112AF7"/>
    <w:rsid w:val="00150A2F"/>
    <w:rsid w:val="001538E8"/>
    <w:rsid w:val="001C4FF6"/>
    <w:rsid w:val="001F2A75"/>
    <w:rsid w:val="00214373"/>
    <w:rsid w:val="00274554"/>
    <w:rsid w:val="002758FB"/>
    <w:rsid w:val="00284967"/>
    <w:rsid w:val="00287D68"/>
    <w:rsid w:val="00294D60"/>
    <w:rsid w:val="00296EF6"/>
    <w:rsid w:val="002D5479"/>
    <w:rsid w:val="002F0421"/>
    <w:rsid w:val="00316D04"/>
    <w:rsid w:val="003359D0"/>
    <w:rsid w:val="00340D08"/>
    <w:rsid w:val="00351BF6"/>
    <w:rsid w:val="0035548B"/>
    <w:rsid w:val="0036504B"/>
    <w:rsid w:val="00365A88"/>
    <w:rsid w:val="00377241"/>
    <w:rsid w:val="003B3C12"/>
    <w:rsid w:val="003B65E1"/>
    <w:rsid w:val="003D041B"/>
    <w:rsid w:val="003F2F66"/>
    <w:rsid w:val="00400930"/>
    <w:rsid w:val="00420744"/>
    <w:rsid w:val="00426125"/>
    <w:rsid w:val="00432506"/>
    <w:rsid w:val="00440C03"/>
    <w:rsid w:val="004743BE"/>
    <w:rsid w:val="00480C99"/>
    <w:rsid w:val="004922FC"/>
    <w:rsid w:val="004932D4"/>
    <w:rsid w:val="00507AEB"/>
    <w:rsid w:val="005248DD"/>
    <w:rsid w:val="005362E7"/>
    <w:rsid w:val="00541442"/>
    <w:rsid w:val="00545EFF"/>
    <w:rsid w:val="00555FF3"/>
    <w:rsid w:val="00557B26"/>
    <w:rsid w:val="00566BC2"/>
    <w:rsid w:val="00585D70"/>
    <w:rsid w:val="0059297A"/>
    <w:rsid w:val="005B39E5"/>
    <w:rsid w:val="005C15F8"/>
    <w:rsid w:val="005C25CB"/>
    <w:rsid w:val="005E41D5"/>
    <w:rsid w:val="005E4C78"/>
    <w:rsid w:val="0063518F"/>
    <w:rsid w:val="00655388"/>
    <w:rsid w:val="00661DE5"/>
    <w:rsid w:val="00687537"/>
    <w:rsid w:val="00697340"/>
    <w:rsid w:val="006D6114"/>
    <w:rsid w:val="006F127A"/>
    <w:rsid w:val="006F2B6A"/>
    <w:rsid w:val="006F7B2A"/>
    <w:rsid w:val="00710B56"/>
    <w:rsid w:val="0071280C"/>
    <w:rsid w:val="00723033"/>
    <w:rsid w:val="007304B9"/>
    <w:rsid w:val="00742300"/>
    <w:rsid w:val="00743230"/>
    <w:rsid w:val="007709AD"/>
    <w:rsid w:val="007777A1"/>
    <w:rsid w:val="007804E1"/>
    <w:rsid w:val="007A2D23"/>
    <w:rsid w:val="007D7CDB"/>
    <w:rsid w:val="007E0C09"/>
    <w:rsid w:val="00871EF2"/>
    <w:rsid w:val="008A5E9F"/>
    <w:rsid w:val="008D2307"/>
    <w:rsid w:val="008E5918"/>
    <w:rsid w:val="009141AB"/>
    <w:rsid w:val="0098411C"/>
    <w:rsid w:val="009B7A23"/>
    <w:rsid w:val="009C03F6"/>
    <w:rsid w:val="009C70F4"/>
    <w:rsid w:val="009C7F2E"/>
    <w:rsid w:val="009D1201"/>
    <w:rsid w:val="009D47A1"/>
    <w:rsid w:val="009E19DF"/>
    <w:rsid w:val="009F245C"/>
    <w:rsid w:val="00A14B82"/>
    <w:rsid w:val="00A20D34"/>
    <w:rsid w:val="00A238E7"/>
    <w:rsid w:val="00AB08AB"/>
    <w:rsid w:val="00AB2896"/>
    <w:rsid w:val="00AB787A"/>
    <w:rsid w:val="00AF34DA"/>
    <w:rsid w:val="00B001E8"/>
    <w:rsid w:val="00B117FC"/>
    <w:rsid w:val="00B33102"/>
    <w:rsid w:val="00B41D21"/>
    <w:rsid w:val="00B63BC2"/>
    <w:rsid w:val="00B64D85"/>
    <w:rsid w:val="00BC0AF5"/>
    <w:rsid w:val="00BC5D1D"/>
    <w:rsid w:val="00BE2A9D"/>
    <w:rsid w:val="00BE39CC"/>
    <w:rsid w:val="00BE743E"/>
    <w:rsid w:val="00BF4B01"/>
    <w:rsid w:val="00BF6052"/>
    <w:rsid w:val="00BF62F1"/>
    <w:rsid w:val="00C04556"/>
    <w:rsid w:val="00C057DD"/>
    <w:rsid w:val="00C07466"/>
    <w:rsid w:val="00C20042"/>
    <w:rsid w:val="00C305A9"/>
    <w:rsid w:val="00CA2ECE"/>
    <w:rsid w:val="00CD2962"/>
    <w:rsid w:val="00CE68D2"/>
    <w:rsid w:val="00D40407"/>
    <w:rsid w:val="00D67B11"/>
    <w:rsid w:val="00D91C32"/>
    <w:rsid w:val="00DE4EF9"/>
    <w:rsid w:val="00DF2F38"/>
    <w:rsid w:val="00E22F17"/>
    <w:rsid w:val="00E7071E"/>
    <w:rsid w:val="00E740CD"/>
    <w:rsid w:val="00ED1346"/>
    <w:rsid w:val="00EE6024"/>
    <w:rsid w:val="00EF11FA"/>
    <w:rsid w:val="00F0614A"/>
    <w:rsid w:val="00F13883"/>
    <w:rsid w:val="00F4205F"/>
    <w:rsid w:val="00F4280F"/>
    <w:rsid w:val="00F608D7"/>
    <w:rsid w:val="00F7006C"/>
    <w:rsid w:val="00F70F5F"/>
    <w:rsid w:val="00F82B88"/>
    <w:rsid w:val="00F83E5E"/>
    <w:rsid w:val="00F93B07"/>
    <w:rsid w:val="00FA10C8"/>
    <w:rsid w:val="00FA19F3"/>
    <w:rsid w:val="00FA5189"/>
    <w:rsid w:val="00FB19B6"/>
    <w:rsid w:val="00FC695A"/>
    <w:rsid w:val="00FD103A"/>
    <w:rsid w:val="00FE6CCB"/>
    <w:rsid w:val="00FF607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74B31FA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7466"/>
    <w:rPr>
      <w:color w:val="2C8F6C"/>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81B499D0F4824B4ABCF45618BF1895EF">
    <w:name w:val="81B499D0F4824B4ABCF45618BF1895EF"/>
    <w:rsid w:val="003B3C12"/>
    <w:rPr>
      <w:lang w:val="en-US" w:eastAsia="en-US"/>
    </w:rPr>
  </w:style>
  <w:style w:type="paragraph" w:customStyle="1" w:styleId="6A3DC68727F24D99A73A01C5F6DE6A38">
    <w:name w:val="6A3DC68727F24D99A73A01C5F6DE6A38"/>
    <w:rsid w:val="00377241"/>
    <w:rPr>
      <w:lang w:val="en-US" w:eastAsia="en-US"/>
    </w:rPr>
  </w:style>
  <w:style w:type="paragraph" w:customStyle="1" w:styleId="8295AF96537B4CAFB3B9650E44BA387E">
    <w:name w:val="8295AF96537B4CAFB3B9650E44BA387E"/>
    <w:rsid w:val="00377241"/>
    <w:rPr>
      <w:lang w:val="en-US" w:eastAsia="en-US"/>
    </w:rPr>
  </w:style>
  <w:style w:type="paragraph" w:customStyle="1" w:styleId="CD8C7A562ABC4D6185FA2BE79BDD73D1">
    <w:name w:val="CD8C7A562ABC4D6185FA2BE79BDD73D1"/>
    <w:rsid w:val="00420744"/>
    <w:rPr>
      <w:lang w:val="en-GB" w:eastAsia="en-GB"/>
    </w:rPr>
  </w:style>
  <w:style w:type="paragraph" w:customStyle="1" w:styleId="FBA866775C0D4E5AABD013C626E3C17F">
    <w:name w:val="FBA866775C0D4E5AABD013C626E3C17F"/>
    <w:rsid w:val="00C07466"/>
    <w:rPr>
      <w:lang w:val="en-US" w:eastAsia="en-US"/>
    </w:rPr>
  </w:style>
  <w:style w:type="paragraph" w:customStyle="1" w:styleId="97F0D14C89DD45399823DDA6F61D8342">
    <w:name w:val="97F0D14C89DD45399823DDA6F61D8342"/>
    <w:rsid w:val="00C07466"/>
    <w:rPr>
      <w:lang w:val="en-US" w:eastAsia="en-US"/>
    </w:rPr>
  </w:style>
  <w:style w:type="paragraph" w:customStyle="1" w:styleId="686535D3DAD3499D9DF044D4FC20F3AD">
    <w:name w:val="686535D3DAD3499D9DF044D4FC20F3AD"/>
    <w:rsid w:val="00C07466"/>
    <w:rPr>
      <w:lang w:val="en-US" w:eastAsia="en-US"/>
    </w:rPr>
  </w:style>
  <w:style w:type="paragraph" w:customStyle="1" w:styleId="EA55BA8BC74C44CB8BDC46D517AD545C">
    <w:name w:val="EA55BA8BC74C44CB8BDC46D517AD545C"/>
    <w:rsid w:val="00C07466"/>
    <w:rPr>
      <w:lang w:val="en-US" w:eastAsia="en-US"/>
    </w:rPr>
  </w:style>
  <w:style w:type="paragraph" w:customStyle="1" w:styleId="9686C114F0BF4F6CA17E4266261CD82B">
    <w:name w:val="9686C114F0BF4F6CA17E4266261CD82B"/>
    <w:rsid w:val="00C07466"/>
    <w:rPr>
      <w:lang w:val="en-US" w:eastAsia="en-US"/>
    </w:rPr>
  </w:style>
  <w:style w:type="paragraph" w:customStyle="1" w:styleId="7C0A4D26E0944FECAD9F461583ADF6A0">
    <w:name w:val="7C0A4D26E0944FECAD9F461583ADF6A0"/>
    <w:rsid w:val="00C07466"/>
    <w:rPr>
      <w:lang w:val="en-US" w:eastAsia="en-US"/>
    </w:rPr>
  </w:style>
  <w:style w:type="paragraph" w:customStyle="1" w:styleId="76BD9237476C4B35977A94C3E861682C">
    <w:name w:val="76BD9237476C4B35977A94C3E861682C"/>
    <w:rsid w:val="00C07466"/>
    <w:rPr>
      <w:lang w:val="en-US" w:eastAsia="en-US"/>
    </w:rPr>
  </w:style>
  <w:style w:type="paragraph" w:customStyle="1" w:styleId="910BCAA0C248421AA82953B8FCBB591E">
    <w:name w:val="910BCAA0C248421AA82953B8FCBB591E"/>
    <w:rsid w:val="00C07466"/>
    <w:rPr>
      <w:lang w:val="en-US" w:eastAsia="en-US"/>
    </w:rPr>
  </w:style>
  <w:style w:type="paragraph" w:customStyle="1" w:styleId="FB82DF3B7ACF43F2BA9E12ABC962CABE">
    <w:name w:val="FB82DF3B7ACF43F2BA9E12ABC962CABE"/>
    <w:rsid w:val="00C07466"/>
    <w:rPr>
      <w:lang w:val="en-US" w:eastAsia="en-US"/>
    </w:rPr>
  </w:style>
  <w:style w:type="paragraph" w:customStyle="1" w:styleId="B14303833CA94FB79927AF688B824F2F">
    <w:name w:val="B14303833CA94FB79927AF688B824F2F"/>
    <w:rsid w:val="00C07466"/>
    <w:rPr>
      <w:lang w:val="en-US" w:eastAsia="en-US"/>
    </w:rPr>
  </w:style>
  <w:style w:type="paragraph" w:customStyle="1" w:styleId="E2B63FC26D1446CEAC3C4F11637CE7D0">
    <w:name w:val="E2B63FC26D1446CEAC3C4F11637CE7D0"/>
    <w:rsid w:val="00C07466"/>
    <w:rPr>
      <w:lang w:val="en-US" w:eastAsia="en-US"/>
    </w:rPr>
  </w:style>
  <w:style w:type="paragraph" w:customStyle="1" w:styleId="5E90E54507DC4C278AB45186B4CEFAC8">
    <w:name w:val="5E90E54507DC4C278AB45186B4CEFAC8"/>
    <w:rsid w:val="00C07466"/>
    <w:rPr>
      <w:lang w:val="en-US" w:eastAsia="en-US"/>
    </w:rPr>
  </w:style>
  <w:style w:type="paragraph" w:customStyle="1" w:styleId="E09ADDF5300F4BDCB3F744595CB18F5D">
    <w:name w:val="E09ADDF5300F4BDCB3F744595CB18F5D"/>
    <w:rsid w:val="00C07466"/>
    <w:rPr>
      <w:lang w:val="en-US" w:eastAsia="en-US"/>
    </w:rPr>
  </w:style>
  <w:style w:type="paragraph" w:customStyle="1" w:styleId="912E224250614D0CBBA1761C178DEB3A">
    <w:name w:val="912E224250614D0CBBA1761C178DEB3A"/>
    <w:rsid w:val="00C07466"/>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Comments_x0020_Implemented xmlns="2de5999e-9790-44f9-90eb-389c7b6a54b2" xsi:nil="true"/>
    <DTM_x0020_entry xmlns="2de5999e-9790-44f9-90eb-389c7b6a54b2">1548</DTM_x0020_entry>
    <SC xmlns="2de5999e-9790-44f9-90eb-389c7b6a54b2">SC09</SC>
    <Status xmlns="2de5999e-9790-44f9-90eb-389c7b6a54b2">Internal Review</Status>
    <Comments_x0020_Raised xmlns="2de5999e-9790-44f9-90eb-389c7b6a54b2" xsi:nil="true"/>
    <Business_x0020_Thread xmlns="2de5999e-9790-44f9-90eb-389c7b6a54b2">Customs</Business_x0020_Thread>
    <Review_x0020_Cycle_x0020_ID xmlns="2de5999e-9790-44f9-90eb-389c7b6a54b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 StyleName="" Version="0"/>
</file>

<file path=customXml/item4.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2022-08-09T00:00:00</DocumentDate>
  <DocumentVersion>1.40 EN</DocumentVersion>
  <CompatibilityMode>Eurolook10</CompatibilityMode>
  <Address/>
</EurolookProperties>
</file>

<file path=customXml/item5.xml><?xml version="1.0" encoding="utf-8"?>
<ct:contentTypeSchema xmlns:ct="http://schemas.microsoft.com/office/2006/metadata/contentType" xmlns:ma="http://schemas.microsoft.com/office/2006/metadata/properties/metaAttributes" ct:_="" ma:_="" ma:contentTypeName="Document" ma:contentTypeID="0x01010047D0019335EBE747B43B0F56F7DC74D4" ma:contentTypeVersion="15" ma:contentTypeDescription="Create a new document." ma:contentTypeScope="" ma:versionID="8b49030107392f91c164b11edac03eff">
  <xsd:schema xmlns:xsd="http://www.w3.org/2001/XMLSchema" xmlns:xs="http://www.w3.org/2001/XMLSchema" xmlns:p="http://schemas.microsoft.com/office/2006/metadata/properties" xmlns:ns2="2de5999e-9790-44f9-90eb-389c7b6a54b2" xmlns:ns3="340a17e6-2d0a-41d9-896f-a1ad094b81cd" targetNamespace="http://schemas.microsoft.com/office/2006/metadata/properties" ma:root="true" ma:fieldsID="b8d6678c49acb9f03cae58bcaae01420" ns2:_="" ns3:_="">
    <xsd:import namespace="2de5999e-9790-44f9-90eb-389c7b6a54b2"/>
    <xsd:import namespace="340a17e6-2d0a-41d9-896f-a1ad094b81cd"/>
    <xsd:element name="properties">
      <xsd:complexType>
        <xsd:sequence>
          <xsd:element name="documentManagement">
            <xsd:complexType>
              <xsd:all>
                <xsd:element ref="ns2:SC"/>
                <xsd:element ref="ns2:DTM_x0020_entry"/>
                <xsd:element ref="ns2:Status"/>
                <xsd:element ref="ns2:Comments_x0020_Raised" minOccurs="0"/>
                <xsd:element ref="ns2:Comments_x0020_Implemented" minOccurs="0"/>
                <xsd:element ref="ns2:Review_x0020_Cycle_x0020_ID" minOccurs="0"/>
                <xsd:element ref="ns2:Business_x0020_Thread" minOccurs="0"/>
                <xsd:element ref="ns2:MediaServiceMetadata" minOccurs="0"/>
                <xsd:element ref="ns2:MediaServiceFastMetadata" minOccurs="0"/>
                <xsd:element ref="ns2:MediaServiceEventHashCode" minOccurs="0"/>
                <xsd:element ref="ns2:MediaServiceGenerationTime"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e5999e-9790-44f9-90eb-389c7b6a54b2" elementFormDefault="qualified">
    <xsd:import namespace="http://schemas.microsoft.com/office/2006/documentManagement/types"/>
    <xsd:import namespace="http://schemas.microsoft.com/office/infopath/2007/PartnerControls"/>
    <xsd:element name="SC" ma:index="8" ma:displayName="Specific Contract" ma:description="The specific contract under which this deliverable is being submitted" ma:format="Dropdown" ma:indexed="true" ma:internalName="SC">
      <xsd:simpleType>
        <xsd:restriction base="dms:Choice">
          <xsd:enumeration value="SC01"/>
          <xsd:enumeration value="SC02"/>
          <xsd:enumeration value="SC03"/>
          <xsd:enumeration value="SC04"/>
          <xsd:enumeration value="SC05"/>
          <xsd:enumeration value="SC06"/>
          <xsd:enumeration value="SC07"/>
          <xsd:enumeration value="SC08"/>
          <xsd:enumeration value="SC09"/>
          <xsd:enumeration value="SC10"/>
        </xsd:restriction>
      </xsd:simpleType>
    </xsd:element>
    <xsd:element name="DTM_x0020_entry" ma:index="9" ma:displayName="DTM ID" ma:decimals="0" ma:description="The DTM#" ma:indexed="true" ma:internalName="DTM_x0020_entry" ma:percentage="FALSE">
      <xsd:simpleType>
        <xsd:restriction base="dms:Number"/>
      </xsd:simpleType>
    </xsd:element>
    <xsd:element name="Status" ma:index="10" ma:displayName="Status" ma:default="Internal Review" ma:description="The status of the review cycle" ma:format="Dropdown" ma:internalName="Status">
      <xsd:simpleType>
        <xsd:restriction base="dms:Choice">
          <xsd:enumeration value="Internal Review"/>
          <xsd:enumeration value="SfR"/>
          <xsd:enumeration value="Comments Implementation"/>
          <xsd:enumeration value="SfA"/>
          <xsd:enumeration value="Accepted"/>
        </xsd:restriction>
      </xsd:simpleType>
    </xsd:element>
    <xsd:element name="Comments_x0020_Raised" ma:index="11" nillable="true" ma:displayName="Comments Raised" ma:decimals="0" ma:description="Number of comments raised during the internal review" ma:internalName="Comments_x0020_Raised">
      <xsd:simpleType>
        <xsd:restriction base="dms:Number"/>
      </xsd:simpleType>
    </xsd:element>
    <xsd:element name="Comments_x0020_Implemented" ma:index="12" nillable="true" ma:displayName="Comments Implemented" ma:decimals="0" ma:description="Number of comments implemented during the internal review cycle" ma:internalName="Comments_x0020_Implemented">
      <xsd:simpleType>
        <xsd:restriction base="dms:Number"/>
      </xsd:simpleType>
    </xsd:element>
    <xsd:element name="Review_x0020_Cycle_x0020_ID" ma:index="13" nillable="true" ma:displayName="Review Cycle ID" ma:description="Review cycle in the form of QCxxxxx" ma:internalName="Review_x0020_Cycle_x0020_ID">
      <xsd:simpleType>
        <xsd:restriction base="dms:Text">
          <xsd:maxLength value="255"/>
        </xsd:restriction>
      </xsd:simpleType>
    </xsd:element>
    <xsd:element name="Business_x0020_Thread" ma:index="14" nillable="true" ma:displayName="Business Thread" ma:description="The Business Thread (Customs, Excise, Taxation, Customs Business) or ITSM3 TES for horizontal and cross-thread deliverables" ma:format="Dropdown" ma:indexed="true" ma:internalName="Business_x0020_Thread">
      <xsd:simpleType>
        <xsd:restriction base="dms:Choice">
          <xsd:enumeration value="Excise"/>
          <xsd:enumeration value="Customs"/>
          <xsd:enumeration value="Customs Business"/>
          <xsd:enumeration value="Taxation"/>
          <xsd:enumeration value="ITSM3 TES"/>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40a17e6-2d0a-41d9-896f-a1ad094b81cd"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7.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Props1.xml><?xml version="1.0" encoding="utf-8"?>
<ds:datastoreItem xmlns:ds="http://schemas.openxmlformats.org/officeDocument/2006/customXml" ds:itemID="{2B813BD7-DADA-4B88-ADD9-88887BA9E3FF}">
  <ds:schemaRefs>
    <ds:schemaRef ds:uri="http://purl.org/dc/terms/"/>
    <ds:schemaRef ds:uri="http://schemas.openxmlformats.org/package/2006/metadata/core-properties"/>
    <ds:schemaRef ds:uri="2de5999e-9790-44f9-90eb-389c7b6a54b2"/>
    <ds:schemaRef ds:uri="http://schemas.microsoft.com/office/2006/documentManagement/types"/>
    <ds:schemaRef ds:uri="http://schemas.microsoft.com/office/infopath/2007/PartnerControls"/>
    <ds:schemaRef ds:uri="340a17e6-2d0a-41d9-896f-a1ad094b81cd"/>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7D0957CA-F1A6-4AB0-AAEB-F79716F996DF}">
  <ds:schemaRefs>
    <ds:schemaRef ds:uri="http://schemas.microsoft.com/sharepoint/v3/contenttype/forms"/>
  </ds:schemaRefs>
</ds:datastoreItem>
</file>

<file path=customXml/itemProps3.xml><?xml version="1.0" encoding="utf-8"?>
<ds:datastoreItem xmlns:ds="http://schemas.openxmlformats.org/officeDocument/2006/customXml" ds:itemID="{C0B9D4D5-DCA5-40BB-BF2D-D3640A83194C}">
  <ds:schemaRefs>
    <ds:schemaRef ds:uri="http://schemas.openxmlformats.org/officeDocument/2006/bibliography"/>
  </ds:schemaRefs>
</ds:datastoreItem>
</file>

<file path=customXml/itemProps4.xml><?xml version="1.0" encoding="utf-8"?>
<ds:datastoreItem xmlns:ds="http://schemas.openxmlformats.org/officeDocument/2006/customXml" ds:itemID="{D3EA5527-7367-4268-9D83-5125C98D0ED2}">
  <ds:schemaRefs/>
</ds:datastoreItem>
</file>

<file path=customXml/itemProps5.xml><?xml version="1.0" encoding="utf-8"?>
<ds:datastoreItem xmlns:ds="http://schemas.openxmlformats.org/officeDocument/2006/customXml" ds:itemID="{E71C2B89-3D84-4FE9-BDF3-3BB1E94480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e5999e-9790-44f9-90eb-389c7b6a54b2"/>
    <ds:schemaRef ds:uri="340a17e6-2d0a-41d9-896f-a1ad094b81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4EF90DE6-88B6-4264-9629-4D8DFDFE87D2}">
  <ds:schemaRefs/>
</ds:datastoreItem>
</file>

<file path=customXml/itemProps7.xml><?xml version="1.0" encoding="utf-8"?>
<ds:datastoreItem xmlns:ds="http://schemas.openxmlformats.org/officeDocument/2006/customXml" ds:itemID="{EE044946-5330-43F7-8D16-AA78684F2938}">
  <ds:schemaRefs/>
</ds:datastoreItem>
</file>

<file path=docProps/app.xml><?xml version="1.0" encoding="utf-8"?>
<Properties xmlns="http://schemas.openxmlformats.org/officeDocument/2006/extended-properties" xmlns:vt="http://schemas.openxmlformats.org/officeDocument/2006/docPropsVTypes">
  <Template>Eurolook</Template>
  <TotalTime>189</TotalTime>
  <Pages>41</Pages>
  <Words>12479</Words>
  <Characters>71134</Characters>
  <Application>Microsoft Office Word</Application>
  <DocSecurity>0</DocSecurity>
  <PresentationFormat>Microsoft Word 14.0</PresentationFormat>
  <Lines>592</Lines>
  <Paragraphs>166</Paragraphs>
  <ScaleCrop>true</ScaleCrop>
  <HeadingPairs>
    <vt:vector size="2" baseType="variant">
      <vt:variant>
        <vt:lpstr>Title</vt:lpstr>
      </vt:variant>
      <vt:variant>
        <vt:i4>1</vt:i4>
      </vt:variant>
    </vt:vector>
  </HeadingPairs>
  <TitlesOfParts>
    <vt:vector size="1" baseType="lpstr">
      <vt:lpstr>Conformance Test Organisation Document for Economic Operators</vt:lpstr>
    </vt:vector>
  </TitlesOfParts>
  <Company/>
  <LinksUpToDate>false</LinksUpToDate>
  <CharactersWithSpaces>83447</CharactersWithSpaces>
  <SharedDoc>false</SharedDoc>
  <HLinks>
    <vt:vector size="594" baseType="variant">
      <vt:variant>
        <vt:i4>1966174</vt:i4>
      </vt:variant>
      <vt:variant>
        <vt:i4>948</vt:i4>
      </vt:variant>
      <vt:variant>
        <vt:i4>0</vt:i4>
      </vt:variant>
      <vt:variant>
        <vt:i4>5</vt:i4>
      </vt:variant>
      <vt:variant>
        <vt:lpwstr>https://circabc.europa.eu/ui/welcome</vt:lpwstr>
      </vt:variant>
      <vt:variant>
        <vt:lpwstr/>
      </vt:variant>
      <vt:variant>
        <vt:i4>4522064</vt:i4>
      </vt:variant>
      <vt:variant>
        <vt:i4>939</vt:i4>
      </vt:variant>
      <vt:variant>
        <vt:i4>0</vt:i4>
      </vt:variant>
      <vt:variant>
        <vt:i4>5</vt:i4>
      </vt:variant>
      <vt:variant>
        <vt:lpwstr>https://customs-taxation.learning.europa.eu/</vt:lpwstr>
      </vt:variant>
      <vt:variant>
        <vt:lpwstr/>
      </vt:variant>
      <vt:variant>
        <vt:i4>1376268</vt:i4>
      </vt:variant>
      <vt:variant>
        <vt:i4>936</vt:i4>
      </vt:variant>
      <vt:variant>
        <vt:i4>0</vt:i4>
      </vt:variant>
      <vt:variant>
        <vt:i4>5</vt:i4>
      </vt:variant>
      <vt:variant>
        <vt:lpwstr>https://customs-taxation.learning.europa.eu/course/view.php?id=494&amp;section=1</vt:lpwstr>
      </vt:variant>
      <vt:variant>
        <vt:lpwstr/>
      </vt:variant>
      <vt:variant>
        <vt:i4>4849728</vt:i4>
      </vt:variant>
      <vt:variant>
        <vt:i4>855</vt:i4>
      </vt:variant>
      <vt:variant>
        <vt:i4>0</vt:i4>
      </vt:variant>
      <vt:variant>
        <vt:i4>5</vt:i4>
      </vt:variant>
      <vt:variant>
        <vt:lpwstr>https://secure.globalsign.com/cacert/gsrsaovsslca2018.crt</vt:lpwstr>
      </vt:variant>
      <vt:variant>
        <vt:lpwstr/>
      </vt:variant>
      <vt:variant>
        <vt:i4>1638427</vt:i4>
      </vt:variant>
      <vt:variant>
        <vt:i4>852</vt:i4>
      </vt:variant>
      <vt:variant>
        <vt:i4>0</vt:i4>
      </vt:variant>
      <vt:variant>
        <vt:i4>5</vt:i4>
      </vt:variant>
      <vt:variant>
        <vt:lpwstr>https://secure.globalsign.net/cacert/Root-R3.crt</vt:lpwstr>
      </vt:variant>
      <vt:variant>
        <vt:lpwstr/>
      </vt:variant>
      <vt:variant>
        <vt:i4>7667819</vt:i4>
      </vt:variant>
      <vt:variant>
        <vt:i4>849</vt:i4>
      </vt:variant>
      <vt:variant>
        <vt:i4>0</vt:i4>
      </vt:variant>
      <vt:variant>
        <vt:i4>5</vt:i4>
      </vt:variant>
      <vt:variant>
        <vt:lpwstr>https://customs.ec.europa.eu:8445/domibus/services/msh</vt:lpwstr>
      </vt:variant>
      <vt:variant>
        <vt:lpwstr/>
      </vt:variant>
      <vt:variant>
        <vt:i4>2228335</vt:i4>
      </vt:variant>
      <vt:variant>
        <vt:i4>843</vt:i4>
      </vt:variant>
      <vt:variant>
        <vt:i4>0</vt:i4>
      </vt:variant>
      <vt:variant>
        <vt:i4>5</vt:i4>
      </vt:variant>
      <vt:variant>
        <vt:lpwstr>https://conformance.customs.ec.europa.eu:8445/domibus/services/msh</vt:lpwstr>
      </vt:variant>
      <vt:variant>
        <vt:lpwstr/>
      </vt:variant>
      <vt:variant>
        <vt:i4>6160473</vt:i4>
      </vt:variant>
      <vt:variant>
        <vt:i4>840</vt:i4>
      </vt:variant>
      <vt:variant>
        <vt:i4>0</vt:i4>
      </vt:variant>
      <vt:variant>
        <vt:i4>5</vt:i4>
      </vt:variant>
      <vt:variant>
        <vt:lpwstr>https://esignature.ec.europa.eu/efda/tl-browser/</vt:lpwstr>
      </vt:variant>
      <vt:variant>
        <vt:lpwstr>/screen/home</vt:lpwstr>
      </vt:variant>
      <vt:variant>
        <vt:i4>2949171</vt:i4>
      </vt:variant>
      <vt:variant>
        <vt:i4>744</vt:i4>
      </vt:variant>
      <vt:variant>
        <vt:i4>0</vt:i4>
      </vt:variant>
      <vt:variant>
        <vt:i4>5</vt:i4>
      </vt:variant>
      <vt:variant>
        <vt:lpwstr>https://conformance.customs.ec.europa.eu/euctp</vt:lpwstr>
      </vt:variant>
      <vt:variant>
        <vt:lpwstr/>
      </vt:variant>
      <vt:variant>
        <vt:i4>2949171</vt:i4>
      </vt:variant>
      <vt:variant>
        <vt:i4>741</vt:i4>
      </vt:variant>
      <vt:variant>
        <vt:i4>0</vt:i4>
      </vt:variant>
      <vt:variant>
        <vt:i4>5</vt:i4>
      </vt:variant>
      <vt:variant>
        <vt:lpwstr>https://conformance.customs.ec.europa.eu/euctp</vt:lpwstr>
      </vt:variant>
      <vt:variant>
        <vt:lpwstr/>
      </vt:variant>
      <vt:variant>
        <vt:i4>6750216</vt:i4>
      </vt:variant>
      <vt:variant>
        <vt:i4>735</vt:i4>
      </vt:variant>
      <vt:variant>
        <vt:i4>0</vt:i4>
      </vt:variant>
      <vt:variant>
        <vt:i4>5</vt:i4>
      </vt:variant>
      <vt:variant>
        <vt:lpwstr>https://circabc.europa.eu/ui/group/ea5f882b-9153-4fc1-9394-54ac8fe9149a/library/3a95f619-b6f0-4286-9673-466190f8fb88?p=1&amp;n=10&amp;sort=modified_DESC</vt:lpwstr>
      </vt:variant>
      <vt:variant>
        <vt:lpwstr/>
      </vt:variant>
      <vt:variant>
        <vt:i4>786440</vt:i4>
      </vt:variant>
      <vt:variant>
        <vt:i4>732</vt:i4>
      </vt:variant>
      <vt:variant>
        <vt:i4>0</vt:i4>
      </vt:variant>
      <vt:variant>
        <vt:i4>5</vt:i4>
      </vt:variant>
      <vt:variant>
        <vt:lpwstr>https://ec.europa.eu/taxation_customs/customs-4/customs-security/import-control-system-2-ics2_en</vt:lpwstr>
      </vt:variant>
      <vt:variant>
        <vt:lpwstr/>
      </vt:variant>
      <vt:variant>
        <vt:i4>4522064</vt:i4>
      </vt:variant>
      <vt:variant>
        <vt:i4>711</vt:i4>
      </vt:variant>
      <vt:variant>
        <vt:i4>0</vt:i4>
      </vt:variant>
      <vt:variant>
        <vt:i4>5</vt:i4>
      </vt:variant>
      <vt:variant>
        <vt:lpwstr>https://customs-taxation.learning.europa.eu/</vt:lpwstr>
      </vt:variant>
      <vt:variant>
        <vt:lpwstr/>
      </vt:variant>
      <vt:variant>
        <vt:i4>6750216</vt:i4>
      </vt:variant>
      <vt:variant>
        <vt:i4>708</vt:i4>
      </vt:variant>
      <vt:variant>
        <vt:i4>0</vt:i4>
      </vt:variant>
      <vt:variant>
        <vt:i4>5</vt:i4>
      </vt:variant>
      <vt:variant>
        <vt:lpwstr>https://circabc.europa.eu/ui/group/ea5f882b-9153-4fc1-9394-54ac8fe9149a/library/3a95f619-b6f0-4286-9673-466190f8fb88?p=1&amp;n=10&amp;sort=modified_DESC</vt:lpwstr>
      </vt:variant>
      <vt:variant>
        <vt:lpwstr/>
      </vt:variant>
      <vt:variant>
        <vt:i4>4653069</vt:i4>
      </vt:variant>
      <vt:variant>
        <vt:i4>705</vt:i4>
      </vt:variant>
      <vt:variant>
        <vt:i4>0</vt:i4>
      </vt:variant>
      <vt:variant>
        <vt:i4>5</vt:i4>
      </vt:variant>
      <vt:variant>
        <vt:lpwstr>https://circabc.europa.eu/ui/group/ea5f882b-9153-4fc1-9394-54ac8fe9149a/library/e23dba00-f6fd-4d2b-bf52-ec4450629d27</vt:lpwstr>
      </vt:variant>
      <vt:variant>
        <vt:lpwstr/>
      </vt:variant>
      <vt:variant>
        <vt:i4>8257575</vt:i4>
      </vt:variant>
      <vt:variant>
        <vt:i4>615</vt:i4>
      </vt:variant>
      <vt:variant>
        <vt:i4>0</vt:i4>
      </vt:variant>
      <vt:variant>
        <vt:i4>5</vt:i4>
      </vt:variant>
      <vt:variant>
        <vt:lpwstr>https://circabc.europa.eu/ui/group/ea5f882b-9153-4fc1-9394-54ac8fe9149a</vt:lpwstr>
      </vt:variant>
      <vt:variant>
        <vt:lpwstr/>
      </vt:variant>
      <vt:variant>
        <vt:i4>786440</vt:i4>
      </vt:variant>
      <vt:variant>
        <vt:i4>612</vt:i4>
      </vt:variant>
      <vt:variant>
        <vt:i4>0</vt:i4>
      </vt:variant>
      <vt:variant>
        <vt:i4>5</vt:i4>
      </vt:variant>
      <vt:variant>
        <vt:lpwstr>https://ec.europa.eu/taxation_customs/customs-4/customs-security/import-control-system-2-ics2_en</vt:lpwstr>
      </vt:variant>
      <vt:variant>
        <vt:lpwstr/>
      </vt:variant>
      <vt:variant>
        <vt:i4>2818159</vt:i4>
      </vt:variant>
      <vt:variant>
        <vt:i4>588</vt:i4>
      </vt:variant>
      <vt:variant>
        <vt:i4>0</vt:i4>
      </vt:variant>
      <vt:variant>
        <vt:i4>5</vt:i4>
      </vt:variant>
      <vt:variant>
        <vt:lpwstr>https://conformance.customs.ec.europa.eu/taxud/uumds/admin-ext/</vt:lpwstr>
      </vt:variant>
      <vt:variant>
        <vt:lpwstr/>
      </vt:variant>
      <vt:variant>
        <vt:i4>1114191</vt:i4>
      </vt:variant>
      <vt:variant>
        <vt:i4>579</vt:i4>
      </vt:variant>
      <vt:variant>
        <vt:i4>0</vt:i4>
      </vt:variant>
      <vt:variant>
        <vt:i4>5</vt:i4>
      </vt:variant>
      <vt:variant>
        <vt:lpwstr>https://ec.europa.eu/taxation_customs/aeo-legislation-and-management-instruments_el</vt:lpwstr>
      </vt:variant>
      <vt:variant>
        <vt:lpwstr/>
      </vt:variant>
      <vt:variant>
        <vt:i4>1441841</vt:i4>
      </vt:variant>
      <vt:variant>
        <vt:i4>473</vt:i4>
      </vt:variant>
      <vt:variant>
        <vt:i4>0</vt:i4>
      </vt:variant>
      <vt:variant>
        <vt:i4>5</vt:i4>
      </vt:variant>
      <vt:variant>
        <vt:lpwstr/>
      </vt:variant>
      <vt:variant>
        <vt:lpwstr>_Toc107574002</vt:lpwstr>
      </vt:variant>
      <vt:variant>
        <vt:i4>1441841</vt:i4>
      </vt:variant>
      <vt:variant>
        <vt:i4>467</vt:i4>
      </vt:variant>
      <vt:variant>
        <vt:i4>0</vt:i4>
      </vt:variant>
      <vt:variant>
        <vt:i4>5</vt:i4>
      </vt:variant>
      <vt:variant>
        <vt:lpwstr/>
      </vt:variant>
      <vt:variant>
        <vt:lpwstr>_Toc107574001</vt:lpwstr>
      </vt:variant>
      <vt:variant>
        <vt:i4>1441841</vt:i4>
      </vt:variant>
      <vt:variant>
        <vt:i4>461</vt:i4>
      </vt:variant>
      <vt:variant>
        <vt:i4>0</vt:i4>
      </vt:variant>
      <vt:variant>
        <vt:i4>5</vt:i4>
      </vt:variant>
      <vt:variant>
        <vt:lpwstr/>
      </vt:variant>
      <vt:variant>
        <vt:lpwstr>_Toc107574000</vt:lpwstr>
      </vt:variant>
      <vt:variant>
        <vt:i4>1572920</vt:i4>
      </vt:variant>
      <vt:variant>
        <vt:i4>455</vt:i4>
      </vt:variant>
      <vt:variant>
        <vt:i4>0</vt:i4>
      </vt:variant>
      <vt:variant>
        <vt:i4>5</vt:i4>
      </vt:variant>
      <vt:variant>
        <vt:lpwstr/>
      </vt:variant>
      <vt:variant>
        <vt:lpwstr>_Toc107573999</vt:lpwstr>
      </vt:variant>
      <vt:variant>
        <vt:i4>1572920</vt:i4>
      </vt:variant>
      <vt:variant>
        <vt:i4>449</vt:i4>
      </vt:variant>
      <vt:variant>
        <vt:i4>0</vt:i4>
      </vt:variant>
      <vt:variant>
        <vt:i4>5</vt:i4>
      </vt:variant>
      <vt:variant>
        <vt:lpwstr/>
      </vt:variant>
      <vt:variant>
        <vt:lpwstr>_Toc107573998</vt:lpwstr>
      </vt:variant>
      <vt:variant>
        <vt:i4>1572920</vt:i4>
      </vt:variant>
      <vt:variant>
        <vt:i4>443</vt:i4>
      </vt:variant>
      <vt:variant>
        <vt:i4>0</vt:i4>
      </vt:variant>
      <vt:variant>
        <vt:i4>5</vt:i4>
      </vt:variant>
      <vt:variant>
        <vt:lpwstr/>
      </vt:variant>
      <vt:variant>
        <vt:lpwstr>_Toc107573997</vt:lpwstr>
      </vt:variant>
      <vt:variant>
        <vt:i4>1572920</vt:i4>
      </vt:variant>
      <vt:variant>
        <vt:i4>437</vt:i4>
      </vt:variant>
      <vt:variant>
        <vt:i4>0</vt:i4>
      </vt:variant>
      <vt:variant>
        <vt:i4>5</vt:i4>
      </vt:variant>
      <vt:variant>
        <vt:lpwstr/>
      </vt:variant>
      <vt:variant>
        <vt:lpwstr>_Toc107573996</vt:lpwstr>
      </vt:variant>
      <vt:variant>
        <vt:i4>1572920</vt:i4>
      </vt:variant>
      <vt:variant>
        <vt:i4>431</vt:i4>
      </vt:variant>
      <vt:variant>
        <vt:i4>0</vt:i4>
      </vt:variant>
      <vt:variant>
        <vt:i4>5</vt:i4>
      </vt:variant>
      <vt:variant>
        <vt:lpwstr/>
      </vt:variant>
      <vt:variant>
        <vt:lpwstr>_Toc107573995</vt:lpwstr>
      </vt:variant>
      <vt:variant>
        <vt:i4>1572920</vt:i4>
      </vt:variant>
      <vt:variant>
        <vt:i4>425</vt:i4>
      </vt:variant>
      <vt:variant>
        <vt:i4>0</vt:i4>
      </vt:variant>
      <vt:variant>
        <vt:i4>5</vt:i4>
      </vt:variant>
      <vt:variant>
        <vt:lpwstr/>
      </vt:variant>
      <vt:variant>
        <vt:lpwstr>_Toc107573994</vt:lpwstr>
      </vt:variant>
      <vt:variant>
        <vt:i4>1572920</vt:i4>
      </vt:variant>
      <vt:variant>
        <vt:i4>419</vt:i4>
      </vt:variant>
      <vt:variant>
        <vt:i4>0</vt:i4>
      </vt:variant>
      <vt:variant>
        <vt:i4>5</vt:i4>
      </vt:variant>
      <vt:variant>
        <vt:lpwstr/>
      </vt:variant>
      <vt:variant>
        <vt:lpwstr>_Toc107573993</vt:lpwstr>
      </vt:variant>
      <vt:variant>
        <vt:i4>1572920</vt:i4>
      </vt:variant>
      <vt:variant>
        <vt:i4>413</vt:i4>
      </vt:variant>
      <vt:variant>
        <vt:i4>0</vt:i4>
      </vt:variant>
      <vt:variant>
        <vt:i4>5</vt:i4>
      </vt:variant>
      <vt:variant>
        <vt:lpwstr/>
      </vt:variant>
      <vt:variant>
        <vt:lpwstr>_Toc107573992</vt:lpwstr>
      </vt:variant>
      <vt:variant>
        <vt:i4>1572920</vt:i4>
      </vt:variant>
      <vt:variant>
        <vt:i4>407</vt:i4>
      </vt:variant>
      <vt:variant>
        <vt:i4>0</vt:i4>
      </vt:variant>
      <vt:variant>
        <vt:i4>5</vt:i4>
      </vt:variant>
      <vt:variant>
        <vt:lpwstr/>
      </vt:variant>
      <vt:variant>
        <vt:lpwstr>_Toc107573991</vt:lpwstr>
      </vt:variant>
      <vt:variant>
        <vt:i4>1572920</vt:i4>
      </vt:variant>
      <vt:variant>
        <vt:i4>401</vt:i4>
      </vt:variant>
      <vt:variant>
        <vt:i4>0</vt:i4>
      </vt:variant>
      <vt:variant>
        <vt:i4>5</vt:i4>
      </vt:variant>
      <vt:variant>
        <vt:lpwstr/>
      </vt:variant>
      <vt:variant>
        <vt:lpwstr>_Toc107573990</vt:lpwstr>
      </vt:variant>
      <vt:variant>
        <vt:i4>1638456</vt:i4>
      </vt:variant>
      <vt:variant>
        <vt:i4>392</vt:i4>
      </vt:variant>
      <vt:variant>
        <vt:i4>0</vt:i4>
      </vt:variant>
      <vt:variant>
        <vt:i4>5</vt:i4>
      </vt:variant>
      <vt:variant>
        <vt:lpwstr/>
      </vt:variant>
      <vt:variant>
        <vt:lpwstr>_Toc107573989</vt:lpwstr>
      </vt:variant>
      <vt:variant>
        <vt:i4>1638456</vt:i4>
      </vt:variant>
      <vt:variant>
        <vt:i4>386</vt:i4>
      </vt:variant>
      <vt:variant>
        <vt:i4>0</vt:i4>
      </vt:variant>
      <vt:variant>
        <vt:i4>5</vt:i4>
      </vt:variant>
      <vt:variant>
        <vt:lpwstr/>
      </vt:variant>
      <vt:variant>
        <vt:lpwstr>_Toc107573988</vt:lpwstr>
      </vt:variant>
      <vt:variant>
        <vt:i4>1638456</vt:i4>
      </vt:variant>
      <vt:variant>
        <vt:i4>380</vt:i4>
      </vt:variant>
      <vt:variant>
        <vt:i4>0</vt:i4>
      </vt:variant>
      <vt:variant>
        <vt:i4>5</vt:i4>
      </vt:variant>
      <vt:variant>
        <vt:lpwstr/>
      </vt:variant>
      <vt:variant>
        <vt:lpwstr>_Toc107573987</vt:lpwstr>
      </vt:variant>
      <vt:variant>
        <vt:i4>1638456</vt:i4>
      </vt:variant>
      <vt:variant>
        <vt:i4>374</vt:i4>
      </vt:variant>
      <vt:variant>
        <vt:i4>0</vt:i4>
      </vt:variant>
      <vt:variant>
        <vt:i4>5</vt:i4>
      </vt:variant>
      <vt:variant>
        <vt:lpwstr/>
      </vt:variant>
      <vt:variant>
        <vt:lpwstr>_Toc107573986</vt:lpwstr>
      </vt:variant>
      <vt:variant>
        <vt:i4>1638456</vt:i4>
      </vt:variant>
      <vt:variant>
        <vt:i4>368</vt:i4>
      </vt:variant>
      <vt:variant>
        <vt:i4>0</vt:i4>
      </vt:variant>
      <vt:variant>
        <vt:i4>5</vt:i4>
      </vt:variant>
      <vt:variant>
        <vt:lpwstr/>
      </vt:variant>
      <vt:variant>
        <vt:lpwstr>_Toc107573985</vt:lpwstr>
      </vt:variant>
      <vt:variant>
        <vt:i4>1638456</vt:i4>
      </vt:variant>
      <vt:variant>
        <vt:i4>362</vt:i4>
      </vt:variant>
      <vt:variant>
        <vt:i4>0</vt:i4>
      </vt:variant>
      <vt:variant>
        <vt:i4>5</vt:i4>
      </vt:variant>
      <vt:variant>
        <vt:lpwstr/>
      </vt:variant>
      <vt:variant>
        <vt:lpwstr>_Toc107573984</vt:lpwstr>
      </vt:variant>
      <vt:variant>
        <vt:i4>1638456</vt:i4>
      </vt:variant>
      <vt:variant>
        <vt:i4>356</vt:i4>
      </vt:variant>
      <vt:variant>
        <vt:i4>0</vt:i4>
      </vt:variant>
      <vt:variant>
        <vt:i4>5</vt:i4>
      </vt:variant>
      <vt:variant>
        <vt:lpwstr/>
      </vt:variant>
      <vt:variant>
        <vt:lpwstr>_Toc107573983</vt:lpwstr>
      </vt:variant>
      <vt:variant>
        <vt:i4>1638456</vt:i4>
      </vt:variant>
      <vt:variant>
        <vt:i4>350</vt:i4>
      </vt:variant>
      <vt:variant>
        <vt:i4>0</vt:i4>
      </vt:variant>
      <vt:variant>
        <vt:i4>5</vt:i4>
      </vt:variant>
      <vt:variant>
        <vt:lpwstr/>
      </vt:variant>
      <vt:variant>
        <vt:lpwstr>_Toc107573982</vt:lpwstr>
      </vt:variant>
      <vt:variant>
        <vt:i4>1638456</vt:i4>
      </vt:variant>
      <vt:variant>
        <vt:i4>344</vt:i4>
      </vt:variant>
      <vt:variant>
        <vt:i4>0</vt:i4>
      </vt:variant>
      <vt:variant>
        <vt:i4>5</vt:i4>
      </vt:variant>
      <vt:variant>
        <vt:lpwstr/>
      </vt:variant>
      <vt:variant>
        <vt:lpwstr>_Toc107573981</vt:lpwstr>
      </vt:variant>
      <vt:variant>
        <vt:i4>1638456</vt:i4>
      </vt:variant>
      <vt:variant>
        <vt:i4>335</vt:i4>
      </vt:variant>
      <vt:variant>
        <vt:i4>0</vt:i4>
      </vt:variant>
      <vt:variant>
        <vt:i4>5</vt:i4>
      </vt:variant>
      <vt:variant>
        <vt:lpwstr/>
      </vt:variant>
      <vt:variant>
        <vt:lpwstr>_Toc107573980</vt:lpwstr>
      </vt:variant>
      <vt:variant>
        <vt:i4>1441848</vt:i4>
      </vt:variant>
      <vt:variant>
        <vt:i4>329</vt:i4>
      </vt:variant>
      <vt:variant>
        <vt:i4>0</vt:i4>
      </vt:variant>
      <vt:variant>
        <vt:i4>5</vt:i4>
      </vt:variant>
      <vt:variant>
        <vt:lpwstr/>
      </vt:variant>
      <vt:variant>
        <vt:lpwstr>_Toc107573979</vt:lpwstr>
      </vt:variant>
      <vt:variant>
        <vt:i4>1441848</vt:i4>
      </vt:variant>
      <vt:variant>
        <vt:i4>323</vt:i4>
      </vt:variant>
      <vt:variant>
        <vt:i4>0</vt:i4>
      </vt:variant>
      <vt:variant>
        <vt:i4>5</vt:i4>
      </vt:variant>
      <vt:variant>
        <vt:lpwstr/>
      </vt:variant>
      <vt:variant>
        <vt:lpwstr>_Toc107573978</vt:lpwstr>
      </vt:variant>
      <vt:variant>
        <vt:i4>1441848</vt:i4>
      </vt:variant>
      <vt:variant>
        <vt:i4>317</vt:i4>
      </vt:variant>
      <vt:variant>
        <vt:i4>0</vt:i4>
      </vt:variant>
      <vt:variant>
        <vt:i4>5</vt:i4>
      </vt:variant>
      <vt:variant>
        <vt:lpwstr/>
      </vt:variant>
      <vt:variant>
        <vt:lpwstr>_Toc107573977</vt:lpwstr>
      </vt:variant>
      <vt:variant>
        <vt:i4>1441848</vt:i4>
      </vt:variant>
      <vt:variant>
        <vt:i4>311</vt:i4>
      </vt:variant>
      <vt:variant>
        <vt:i4>0</vt:i4>
      </vt:variant>
      <vt:variant>
        <vt:i4>5</vt:i4>
      </vt:variant>
      <vt:variant>
        <vt:lpwstr/>
      </vt:variant>
      <vt:variant>
        <vt:lpwstr>_Toc107573976</vt:lpwstr>
      </vt:variant>
      <vt:variant>
        <vt:i4>1441848</vt:i4>
      </vt:variant>
      <vt:variant>
        <vt:i4>305</vt:i4>
      </vt:variant>
      <vt:variant>
        <vt:i4>0</vt:i4>
      </vt:variant>
      <vt:variant>
        <vt:i4>5</vt:i4>
      </vt:variant>
      <vt:variant>
        <vt:lpwstr/>
      </vt:variant>
      <vt:variant>
        <vt:lpwstr>_Toc107573975</vt:lpwstr>
      </vt:variant>
      <vt:variant>
        <vt:i4>1441848</vt:i4>
      </vt:variant>
      <vt:variant>
        <vt:i4>299</vt:i4>
      </vt:variant>
      <vt:variant>
        <vt:i4>0</vt:i4>
      </vt:variant>
      <vt:variant>
        <vt:i4>5</vt:i4>
      </vt:variant>
      <vt:variant>
        <vt:lpwstr/>
      </vt:variant>
      <vt:variant>
        <vt:lpwstr>_Toc107573974</vt:lpwstr>
      </vt:variant>
      <vt:variant>
        <vt:i4>1441848</vt:i4>
      </vt:variant>
      <vt:variant>
        <vt:i4>293</vt:i4>
      </vt:variant>
      <vt:variant>
        <vt:i4>0</vt:i4>
      </vt:variant>
      <vt:variant>
        <vt:i4>5</vt:i4>
      </vt:variant>
      <vt:variant>
        <vt:lpwstr/>
      </vt:variant>
      <vt:variant>
        <vt:lpwstr>_Toc107573973</vt:lpwstr>
      </vt:variant>
      <vt:variant>
        <vt:i4>1441848</vt:i4>
      </vt:variant>
      <vt:variant>
        <vt:i4>287</vt:i4>
      </vt:variant>
      <vt:variant>
        <vt:i4>0</vt:i4>
      </vt:variant>
      <vt:variant>
        <vt:i4>5</vt:i4>
      </vt:variant>
      <vt:variant>
        <vt:lpwstr/>
      </vt:variant>
      <vt:variant>
        <vt:lpwstr>_Toc107573972</vt:lpwstr>
      </vt:variant>
      <vt:variant>
        <vt:i4>1441848</vt:i4>
      </vt:variant>
      <vt:variant>
        <vt:i4>281</vt:i4>
      </vt:variant>
      <vt:variant>
        <vt:i4>0</vt:i4>
      </vt:variant>
      <vt:variant>
        <vt:i4>5</vt:i4>
      </vt:variant>
      <vt:variant>
        <vt:lpwstr/>
      </vt:variant>
      <vt:variant>
        <vt:lpwstr>_Toc107573971</vt:lpwstr>
      </vt:variant>
      <vt:variant>
        <vt:i4>1441848</vt:i4>
      </vt:variant>
      <vt:variant>
        <vt:i4>275</vt:i4>
      </vt:variant>
      <vt:variant>
        <vt:i4>0</vt:i4>
      </vt:variant>
      <vt:variant>
        <vt:i4>5</vt:i4>
      </vt:variant>
      <vt:variant>
        <vt:lpwstr/>
      </vt:variant>
      <vt:variant>
        <vt:lpwstr>_Toc107573970</vt:lpwstr>
      </vt:variant>
      <vt:variant>
        <vt:i4>1507384</vt:i4>
      </vt:variant>
      <vt:variant>
        <vt:i4>269</vt:i4>
      </vt:variant>
      <vt:variant>
        <vt:i4>0</vt:i4>
      </vt:variant>
      <vt:variant>
        <vt:i4>5</vt:i4>
      </vt:variant>
      <vt:variant>
        <vt:lpwstr/>
      </vt:variant>
      <vt:variant>
        <vt:lpwstr>_Toc107573969</vt:lpwstr>
      </vt:variant>
      <vt:variant>
        <vt:i4>1507384</vt:i4>
      </vt:variant>
      <vt:variant>
        <vt:i4>263</vt:i4>
      </vt:variant>
      <vt:variant>
        <vt:i4>0</vt:i4>
      </vt:variant>
      <vt:variant>
        <vt:i4>5</vt:i4>
      </vt:variant>
      <vt:variant>
        <vt:lpwstr/>
      </vt:variant>
      <vt:variant>
        <vt:lpwstr>_Toc107573968</vt:lpwstr>
      </vt:variant>
      <vt:variant>
        <vt:i4>1507384</vt:i4>
      </vt:variant>
      <vt:variant>
        <vt:i4>257</vt:i4>
      </vt:variant>
      <vt:variant>
        <vt:i4>0</vt:i4>
      </vt:variant>
      <vt:variant>
        <vt:i4>5</vt:i4>
      </vt:variant>
      <vt:variant>
        <vt:lpwstr/>
      </vt:variant>
      <vt:variant>
        <vt:lpwstr>_Toc107573967</vt:lpwstr>
      </vt:variant>
      <vt:variant>
        <vt:i4>1507384</vt:i4>
      </vt:variant>
      <vt:variant>
        <vt:i4>251</vt:i4>
      </vt:variant>
      <vt:variant>
        <vt:i4>0</vt:i4>
      </vt:variant>
      <vt:variant>
        <vt:i4>5</vt:i4>
      </vt:variant>
      <vt:variant>
        <vt:lpwstr/>
      </vt:variant>
      <vt:variant>
        <vt:lpwstr>_Toc107573966</vt:lpwstr>
      </vt:variant>
      <vt:variant>
        <vt:i4>1507384</vt:i4>
      </vt:variant>
      <vt:variant>
        <vt:i4>245</vt:i4>
      </vt:variant>
      <vt:variant>
        <vt:i4>0</vt:i4>
      </vt:variant>
      <vt:variant>
        <vt:i4>5</vt:i4>
      </vt:variant>
      <vt:variant>
        <vt:lpwstr/>
      </vt:variant>
      <vt:variant>
        <vt:lpwstr>_Toc107573965</vt:lpwstr>
      </vt:variant>
      <vt:variant>
        <vt:i4>1507384</vt:i4>
      </vt:variant>
      <vt:variant>
        <vt:i4>239</vt:i4>
      </vt:variant>
      <vt:variant>
        <vt:i4>0</vt:i4>
      </vt:variant>
      <vt:variant>
        <vt:i4>5</vt:i4>
      </vt:variant>
      <vt:variant>
        <vt:lpwstr/>
      </vt:variant>
      <vt:variant>
        <vt:lpwstr>_Toc107573964</vt:lpwstr>
      </vt:variant>
      <vt:variant>
        <vt:i4>1507384</vt:i4>
      </vt:variant>
      <vt:variant>
        <vt:i4>233</vt:i4>
      </vt:variant>
      <vt:variant>
        <vt:i4>0</vt:i4>
      </vt:variant>
      <vt:variant>
        <vt:i4>5</vt:i4>
      </vt:variant>
      <vt:variant>
        <vt:lpwstr/>
      </vt:variant>
      <vt:variant>
        <vt:lpwstr>_Toc107573963</vt:lpwstr>
      </vt:variant>
      <vt:variant>
        <vt:i4>1507384</vt:i4>
      </vt:variant>
      <vt:variant>
        <vt:i4>227</vt:i4>
      </vt:variant>
      <vt:variant>
        <vt:i4>0</vt:i4>
      </vt:variant>
      <vt:variant>
        <vt:i4>5</vt:i4>
      </vt:variant>
      <vt:variant>
        <vt:lpwstr/>
      </vt:variant>
      <vt:variant>
        <vt:lpwstr>_Toc107573962</vt:lpwstr>
      </vt:variant>
      <vt:variant>
        <vt:i4>1507384</vt:i4>
      </vt:variant>
      <vt:variant>
        <vt:i4>221</vt:i4>
      </vt:variant>
      <vt:variant>
        <vt:i4>0</vt:i4>
      </vt:variant>
      <vt:variant>
        <vt:i4>5</vt:i4>
      </vt:variant>
      <vt:variant>
        <vt:lpwstr/>
      </vt:variant>
      <vt:variant>
        <vt:lpwstr>_Toc107573961</vt:lpwstr>
      </vt:variant>
      <vt:variant>
        <vt:i4>1507384</vt:i4>
      </vt:variant>
      <vt:variant>
        <vt:i4>215</vt:i4>
      </vt:variant>
      <vt:variant>
        <vt:i4>0</vt:i4>
      </vt:variant>
      <vt:variant>
        <vt:i4>5</vt:i4>
      </vt:variant>
      <vt:variant>
        <vt:lpwstr/>
      </vt:variant>
      <vt:variant>
        <vt:lpwstr>_Toc107573960</vt:lpwstr>
      </vt:variant>
      <vt:variant>
        <vt:i4>1310776</vt:i4>
      </vt:variant>
      <vt:variant>
        <vt:i4>209</vt:i4>
      </vt:variant>
      <vt:variant>
        <vt:i4>0</vt:i4>
      </vt:variant>
      <vt:variant>
        <vt:i4>5</vt:i4>
      </vt:variant>
      <vt:variant>
        <vt:lpwstr/>
      </vt:variant>
      <vt:variant>
        <vt:lpwstr>_Toc107573959</vt:lpwstr>
      </vt:variant>
      <vt:variant>
        <vt:i4>1310776</vt:i4>
      </vt:variant>
      <vt:variant>
        <vt:i4>203</vt:i4>
      </vt:variant>
      <vt:variant>
        <vt:i4>0</vt:i4>
      </vt:variant>
      <vt:variant>
        <vt:i4>5</vt:i4>
      </vt:variant>
      <vt:variant>
        <vt:lpwstr/>
      </vt:variant>
      <vt:variant>
        <vt:lpwstr>_Toc107573958</vt:lpwstr>
      </vt:variant>
      <vt:variant>
        <vt:i4>1310776</vt:i4>
      </vt:variant>
      <vt:variant>
        <vt:i4>197</vt:i4>
      </vt:variant>
      <vt:variant>
        <vt:i4>0</vt:i4>
      </vt:variant>
      <vt:variant>
        <vt:i4>5</vt:i4>
      </vt:variant>
      <vt:variant>
        <vt:lpwstr/>
      </vt:variant>
      <vt:variant>
        <vt:lpwstr>_Toc107573957</vt:lpwstr>
      </vt:variant>
      <vt:variant>
        <vt:i4>1310776</vt:i4>
      </vt:variant>
      <vt:variant>
        <vt:i4>191</vt:i4>
      </vt:variant>
      <vt:variant>
        <vt:i4>0</vt:i4>
      </vt:variant>
      <vt:variant>
        <vt:i4>5</vt:i4>
      </vt:variant>
      <vt:variant>
        <vt:lpwstr/>
      </vt:variant>
      <vt:variant>
        <vt:lpwstr>_Toc107573956</vt:lpwstr>
      </vt:variant>
      <vt:variant>
        <vt:i4>1310776</vt:i4>
      </vt:variant>
      <vt:variant>
        <vt:i4>185</vt:i4>
      </vt:variant>
      <vt:variant>
        <vt:i4>0</vt:i4>
      </vt:variant>
      <vt:variant>
        <vt:i4>5</vt:i4>
      </vt:variant>
      <vt:variant>
        <vt:lpwstr/>
      </vt:variant>
      <vt:variant>
        <vt:lpwstr>_Toc107573955</vt:lpwstr>
      </vt:variant>
      <vt:variant>
        <vt:i4>1310776</vt:i4>
      </vt:variant>
      <vt:variant>
        <vt:i4>179</vt:i4>
      </vt:variant>
      <vt:variant>
        <vt:i4>0</vt:i4>
      </vt:variant>
      <vt:variant>
        <vt:i4>5</vt:i4>
      </vt:variant>
      <vt:variant>
        <vt:lpwstr/>
      </vt:variant>
      <vt:variant>
        <vt:lpwstr>_Toc107573954</vt:lpwstr>
      </vt:variant>
      <vt:variant>
        <vt:i4>1310776</vt:i4>
      </vt:variant>
      <vt:variant>
        <vt:i4>173</vt:i4>
      </vt:variant>
      <vt:variant>
        <vt:i4>0</vt:i4>
      </vt:variant>
      <vt:variant>
        <vt:i4>5</vt:i4>
      </vt:variant>
      <vt:variant>
        <vt:lpwstr/>
      </vt:variant>
      <vt:variant>
        <vt:lpwstr>_Toc107573953</vt:lpwstr>
      </vt:variant>
      <vt:variant>
        <vt:i4>1310776</vt:i4>
      </vt:variant>
      <vt:variant>
        <vt:i4>167</vt:i4>
      </vt:variant>
      <vt:variant>
        <vt:i4>0</vt:i4>
      </vt:variant>
      <vt:variant>
        <vt:i4>5</vt:i4>
      </vt:variant>
      <vt:variant>
        <vt:lpwstr/>
      </vt:variant>
      <vt:variant>
        <vt:lpwstr>_Toc107573952</vt:lpwstr>
      </vt:variant>
      <vt:variant>
        <vt:i4>1310776</vt:i4>
      </vt:variant>
      <vt:variant>
        <vt:i4>161</vt:i4>
      </vt:variant>
      <vt:variant>
        <vt:i4>0</vt:i4>
      </vt:variant>
      <vt:variant>
        <vt:i4>5</vt:i4>
      </vt:variant>
      <vt:variant>
        <vt:lpwstr/>
      </vt:variant>
      <vt:variant>
        <vt:lpwstr>_Toc107573951</vt:lpwstr>
      </vt:variant>
      <vt:variant>
        <vt:i4>1310776</vt:i4>
      </vt:variant>
      <vt:variant>
        <vt:i4>155</vt:i4>
      </vt:variant>
      <vt:variant>
        <vt:i4>0</vt:i4>
      </vt:variant>
      <vt:variant>
        <vt:i4>5</vt:i4>
      </vt:variant>
      <vt:variant>
        <vt:lpwstr/>
      </vt:variant>
      <vt:variant>
        <vt:lpwstr>_Toc107573950</vt:lpwstr>
      </vt:variant>
      <vt:variant>
        <vt:i4>1376312</vt:i4>
      </vt:variant>
      <vt:variant>
        <vt:i4>149</vt:i4>
      </vt:variant>
      <vt:variant>
        <vt:i4>0</vt:i4>
      </vt:variant>
      <vt:variant>
        <vt:i4>5</vt:i4>
      </vt:variant>
      <vt:variant>
        <vt:lpwstr/>
      </vt:variant>
      <vt:variant>
        <vt:lpwstr>_Toc107573949</vt:lpwstr>
      </vt:variant>
      <vt:variant>
        <vt:i4>1376312</vt:i4>
      </vt:variant>
      <vt:variant>
        <vt:i4>143</vt:i4>
      </vt:variant>
      <vt:variant>
        <vt:i4>0</vt:i4>
      </vt:variant>
      <vt:variant>
        <vt:i4>5</vt:i4>
      </vt:variant>
      <vt:variant>
        <vt:lpwstr/>
      </vt:variant>
      <vt:variant>
        <vt:lpwstr>_Toc107573948</vt:lpwstr>
      </vt:variant>
      <vt:variant>
        <vt:i4>1376312</vt:i4>
      </vt:variant>
      <vt:variant>
        <vt:i4>137</vt:i4>
      </vt:variant>
      <vt:variant>
        <vt:i4>0</vt:i4>
      </vt:variant>
      <vt:variant>
        <vt:i4>5</vt:i4>
      </vt:variant>
      <vt:variant>
        <vt:lpwstr/>
      </vt:variant>
      <vt:variant>
        <vt:lpwstr>_Toc107573947</vt:lpwstr>
      </vt:variant>
      <vt:variant>
        <vt:i4>1376312</vt:i4>
      </vt:variant>
      <vt:variant>
        <vt:i4>131</vt:i4>
      </vt:variant>
      <vt:variant>
        <vt:i4>0</vt:i4>
      </vt:variant>
      <vt:variant>
        <vt:i4>5</vt:i4>
      </vt:variant>
      <vt:variant>
        <vt:lpwstr/>
      </vt:variant>
      <vt:variant>
        <vt:lpwstr>_Toc107573946</vt:lpwstr>
      </vt:variant>
      <vt:variant>
        <vt:i4>1376312</vt:i4>
      </vt:variant>
      <vt:variant>
        <vt:i4>125</vt:i4>
      </vt:variant>
      <vt:variant>
        <vt:i4>0</vt:i4>
      </vt:variant>
      <vt:variant>
        <vt:i4>5</vt:i4>
      </vt:variant>
      <vt:variant>
        <vt:lpwstr/>
      </vt:variant>
      <vt:variant>
        <vt:lpwstr>_Toc107573945</vt:lpwstr>
      </vt:variant>
      <vt:variant>
        <vt:i4>1376312</vt:i4>
      </vt:variant>
      <vt:variant>
        <vt:i4>119</vt:i4>
      </vt:variant>
      <vt:variant>
        <vt:i4>0</vt:i4>
      </vt:variant>
      <vt:variant>
        <vt:i4>5</vt:i4>
      </vt:variant>
      <vt:variant>
        <vt:lpwstr/>
      </vt:variant>
      <vt:variant>
        <vt:lpwstr>_Toc107573944</vt:lpwstr>
      </vt:variant>
      <vt:variant>
        <vt:i4>1376312</vt:i4>
      </vt:variant>
      <vt:variant>
        <vt:i4>113</vt:i4>
      </vt:variant>
      <vt:variant>
        <vt:i4>0</vt:i4>
      </vt:variant>
      <vt:variant>
        <vt:i4>5</vt:i4>
      </vt:variant>
      <vt:variant>
        <vt:lpwstr/>
      </vt:variant>
      <vt:variant>
        <vt:lpwstr>_Toc107573943</vt:lpwstr>
      </vt:variant>
      <vt:variant>
        <vt:i4>1376312</vt:i4>
      </vt:variant>
      <vt:variant>
        <vt:i4>107</vt:i4>
      </vt:variant>
      <vt:variant>
        <vt:i4>0</vt:i4>
      </vt:variant>
      <vt:variant>
        <vt:i4>5</vt:i4>
      </vt:variant>
      <vt:variant>
        <vt:lpwstr/>
      </vt:variant>
      <vt:variant>
        <vt:lpwstr>_Toc107573942</vt:lpwstr>
      </vt:variant>
      <vt:variant>
        <vt:i4>1376312</vt:i4>
      </vt:variant>
      <vt:variant>
        <vt:i4>101</vt:i4>
      </vt:variant>
      <vt:variant>
        <vt:i4>0</vt:i4>
      </vt:variant>
      <vt:variant>
        <vt:i4>5</vt:i4>
      </vt:variant>
      <vt:variant>
        <vt:lpwstr/>
      </vt:variant>
      <vt:variant>
        <vt:lpwstr>_Toc107573941</vt:lpwstr>
      </vt:variant>
      <vt:variant>
        <vt:i4>1376312</vt:i4>
      </vt:variant>
      <vt:variant>
        <vt:i4>95</vt:i4>
      </vt:variant>
      <vt:variant>
        <vt:i4>0</vt:i4>
      </vt:variant>
      <vt:variant>
        <vt:i4>5</vt:i4>
      </vt:variant>
      <vt:variant>
        <vt:lpwstr/>
      </vt:variant>
      <vt:variant>
        <vt:lpwstr>_Toc107573940</vt:lpwstr>
      </vt:variant>
      <vt:variant>
        <vt:i4>1179704</vt:i4>
      </vt:variant>
      <vt:variant>
        <vt:i4>89</vt:i4>
      </vt:variant>
      <vt:variant>
        <vt:i4>0</vt:i4>
      </vt:variant>
      <vt:variant>
        <vt:i4>5</vt:i4>
      </vt:variant>
      <vt:variant>
        <vt:lpwstr/>
      </vt:variant>
      <vt:variant>
        <vt:lpwstr>_Toc107573939</vt:lpwstr>
      </vt:variant>
      <vt:variant>
        <vt:i4>1179704</vt:i4>
      </vt:variant>
      <vt:variant>
        <vt:i4>83</vt:i4>
      </vt:variant>
      <vt:variant>
        <vt:i4>0</vt:i4>
      </vt:variant>
      <vt:variant>
        <vt:i4>5</vt:i4>
      </vt:variant>
      <vt:variant>
        <vt:lpwstr/>
      </vt:variant>
      <vt:variant>
        <vt:lpwstr>_Toc107573938</vt:lpwstr>
      </vt:variant>
      <vt:variant>
        <vt:i4>1179704</vt:i4>
      </vt:variant>
      <vt:variant>
        <vt:i4>77</vt:i4>
      </vt:variant>
      <vt:variant>
        <vt:i4>0</vt:i4>
      </vt:variant>
      <vt:variant>
        <vt:i4>5</vt:i4>
      </vt:variant>
      <vt:variant>
        <vt:lpwstr/>
      </vt:variant>
      <vt:variant>
        <vt:lpwstr>_Toc107573937</vt:lpwstr>
      </vt:variant>
      <vt:variant>
        <vt:i4>1179704</vt:i4>
      </vt:variant>
      <vt:variant>
        <vt:i4>71</vt:i4>
      </vt:variant>
      <vt:variant>
        <vt:i4>0</vt:i4>
      </vt:variant>
      <vt:variant>
        <vt:i4>5</vt:i4>
      </vt:variant>
      <vt:variant>
        <vt:lpwstr/>
      </vt:variant>
      <vt:variant>
        <vt:lpwstr>_Toc107573936</vt:lpwstr>
      </vt:variant>
      <vt:variant>
        <vt:i4>1179704</vt:i4>
      </vt:variant>
      <vt:variant>
        <vt:i4>65</vt:i4>
      </vt:variant>
      <vt:variant>
        <vt:i4>0</vt:i4>
      </vt:variant>
      <vt:variant>
        <vt:i4>5</vt:i4>
      </vt:variant>
      <vt:variant>
        <vt:lpwstr/>
      </vt:variant>
      <vt:variant>
        <vt:lpwstr>_Toc107573935</vt:lpwstr>
      </vt:variant>
      <vt:variant>
        <vt:i4>1179704</vt:i4>
      </vt:variant>
      <vt:variant>
        <vt:i4>59</vt:i4>
      </vt:variant>
      <vt:variant>
        <vt:i4>0</vt:i4>
      </vt:variant>
      <vt:variant>
        <vt:i4>5</vt:i4>
      </vt:variant>
      <vt:variant>
        <vt:lpwstr/>
      </vt:variant>
      <vt:variant>
        <vt:lpwstr>_Toc107573934</vt:lpwstr>
      </vt:variant>
      <vt:variant>
        <vt:i4>1179704</vt:i4>
      </vt:variant>
      <vt:variant>
        <vt:i4>53</vt:i4>
      </vt:variant>
      <vt:variant>
        <vt:i4>0</vt:i4>
      </vt:variant>
      <vt:variant>
        <vt:i4>5</vt:i4>
      </vt:variant>
      <vt:variant>
        <vt:lpwstr/>
      </vt:variant>
      <vt:variant>
        <vt:lpwstr>_Toc107573933</vt:lpwstr>
      </vt:variant>
      <vt:variant>
        <vt:i4>1179704</vt:i4>
      </vt:variant>
      <vt:variant>
        <vt:i4>47</vt:i4>
      </vt:variant>
      <vt:variant>
        <vt:i4>0</vt:i4>
      </vt:variant>
      <vt:variant>
        <vt:i4>5</vt:i4>
      </vt:variant>
      <vt:variant>
        <vt:lpwstr/>
      </vt:variant>
      <vt:variant>
        <vt:lpwstr>_Toc107573932</vt:lpwstr>
      </vt:variant>
      <vt:variant>
        <vt:i4>1179704</vt:i4>
      </vt:variant>
      <vt:variant>
        <vt:i4>41</vt:i4>
      </vt:variant>
      <vt:variant>
        <vt:i4>0</vt:i4>
      </vt:variant>
      <vt:variant>
        <vt:i4>5</vt:i4>
      </vt:variant>
      <vt:variant>
        <vt:lpwstr/>
      </vt:variant>
      <vt:variant>
        <vt:lpwstr>_Toc107573931</vt:lpwstr>
      </vt:variant>
      <vt:variant>
        <vt:i4>1179704</vt:i4>
      </vt:variant>
      <vt:variant>
        <vt:i4>35</vt:i4>
      </vt:variant>
      <vt:variant>
        <vt:i4>0</vt:i4>
      </vt:variant>
      <vt:variant>
        <vt:i4>5</vt:i4>
      </vt:variant>
      <vt:variant>
        <vt:lpwstr/>
      </vt:variant>
      <vt:variant>
        <vt:lpwstr>_Toc107573930</vt:lpwstr>
      </vt:variant>
      <vt:variant>
        <vt:i4>1245240</vt:i4>
      </vt:variant>
      <vt:variant>
        <vt:i4>29</vt:i4>
      </vt:variant>
      <vt:variant>
        <vt:i4>0</vt:i4>
      </vt:variant>
      <vt:variant>
        <vt:i4>5</vt:i4>
      </vt:variant>
      <vt:variant>
        <vt:lpwstr/>
      </vt:variant>
      <vt:variant>
        <vt:lpwstr>_Toc107573929</vt:lpwstr>
      </vt:variant>
      <vt:variant>
        <vt:i4>1245240</vt:i4>
      </vt:variant>
      <vt:variant>
        <vt:i4>23</vt:i4>
      </vt:variant>
      <vt:variant>
        <vt:i4>0</vt:i4>
      </vt:variant>
      <vt:variant>
        <vt:i4>5</vt:i4>
      </vt:variant>
      <vt:variant>
        <vt:lpwstr/>
      </vt:variant>
      <vt:variant>
        <vt:lpwstr>_Toc107573928</vt:lpwstr>
      </vt:variant>
      <vt:variant>
        <vt:i4>1245240</vt:i4>
      </vt:variant>
      <vt:variant>
        <vt:i4>17</vt:i4>
      </vt:variant>
      <vt:variant>
        <vt:i4>0</vt:i4>
      </vt:variant>
      <vt:variant>
        <vt:i4>5</vt:i4>
      </vt:variant>
      <vt:variant>
        <vt:lpwstr/>
      </vt:variant>
      <vt:variant>
        <vt:lpwstr>_Toc107573927</vt:lpwstr>
      </vt:variant>
      <vt:variant>
        <vt:i4>1245240</vt:i4>
      </vt:variant>
      <vt:variant>
        <vt:i4>11</vt:i4>
      </vt:variant>
      <vt:variant>
        <vt:i4>0</vt:i4>
      </vt:variant>
      <vt:variant>
        <vt:i4>5</vt:i4>
      </vt:variant>
      <vt:variant>
        <vt:lpwstr/>
      </vt:variant>
      <vt:variant>
        <vt:lpwstr>_Toc107573926</vt:lpwstr>
      </vt:variant>
      <vt:variant>
        <vt:i4>1245240</vt:i4>
      </vt:variant>
      <vt:variant>
        <vt:i4>5</vt:i4>
      </vt:variant>
      <vt:variant>
        <vt:i4>0</vt:i4>
      </vt:variant>
      <vt:variant>
        <vt:i4>5</vt:i4>
      </vt:variant>
      <vt:variant>
        <vt:lpwstr/>
      </vt:variant>
      <vt:variant>
        <vt:lpwstr>_Toc107573925</vt:lpwstr>
      </vt:variant>
      <vt:variant>
        <vt:i4>65625</vt:i4>
      </vt:variant>
      <vt:variant>
        <vt:i4>0</vt:i4>
      </vt:variant>
      <vt:variant>
        <vt:i4>0</vt:i4>
      </vt:variant>
      <vt:variant>
        <vt:i4>5</vt:i4>
      </vt:variant>
      <vt:variant>
        <vt:lpwstr>https://webgate.ec.europa.eu/pics/filedepot/26046</vt:lpwstr>
      </vt:variant>
      <vt:variant>
        <vt:lpwstr/>
      </vt:variant>
      <vt:variant>
        <vt:i4>4718618</vt:i4>
      </vt:variant>
      <vt:variant>
        <vt:i4>3</vt:i4>
      </vt:variant>
      <vt:variant>
        <vt:i4>0</vt:i4>
      </vt:variant>
      <vt:variant>
        <vt:i4>5</vt:i4>
      </vt:variant>
      <vt:variant>
        <vt:lpwstr>https://webgate.ec.europa.eu/pics/filedepot/folder/18093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Conformance Test Organisation Document for Economic Operators</dc:title>
  <dc:subject>ICS2 CTOD for EOs for Release 2</dc:subject>
  <dc:creator>ITSM2LOT2ExciseBT@intrasoft-intl.com</dc:creator>
  <cp:keywords/>
  <dc:description/>
  <cp:lastModifiedBy>SPILIOTOPOULOU Athena</cp:lastModifiedBy>
  <cp:revision>48</cp:revision>
  <cp:lastPrinted>2019-07-06T20:29:00Z</cp:lastPrinted>
  <dcterms:created xsi:type="dcterms:W3CDTF">2022-08-03T09:25:00Z</dcterms:created>
  <dcterms:modified xsi:type="dcterms:W3CDTF">2022-08-09T14:36:00Z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0x01010047D0019335EBE747B43B0F56F7DC74D4</vt:lpwstr>
  </property>
  <property fmtid="{D5CDD505-2E9C-101B-9397-08002B2CF9AE}" pid="5" name="MediaServiceImageTags">
    <vt:lpwstr/>
  </property>
  <property fmtid="{D5CDD505-2E9C-101B-9397-08002B2CF9AE}" pid="6" name="MSIP_Label_6bd9ddd1-4d20-43f6-abfa-fc3c07406f94_Enabled">
    <vt:lpwstr>true</vt:lpwstr>
  </property>
  <property fmtid="{D5CDD505-2E9C-101B-9397-08002B2CF9AE}" pid="7" name="MSIP_Label_6bd9ddd1-4d20-43f6-abfa-fc3c07406f94_SetDate">
    <vt:lpwstr>2022-08-03T09:17:28Z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f7b5dcb7-70e4-4289-8011-86de969fd316</vt:lpwstr>
  </property>
  <property fmtid="{D5CDD505-2E9C-101B-9397-08002B2CF9AE}" pid="12" name="MSIP_Label_6bd9ddd1-4d20-43f6-abfa-fc3c07406f94_ContentBits">
    <vt:lpwstr>0</vt:lpwstr>
  </property>
</Properties>
</file>