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6D0F" w:rsidRPr="00D974A4" w:rsidRDefault="002163C5">
      <w:pPr>
        <w:jc w:val="center"/>
        <w:rPr>
          <w:color w:val="CA0237" w:themeColor="accent1"/>
          <w:sz w:val="53"/>
          <w:szCs w:val="53"/>
          <w:u w:val="single"/>
          <w:lang w:val="en-GB"/>
        </w:rPr>
      </w:pPr>
      <w:r w:rsidRPr="00D974A4">
        <w:rPr>
          <w:b/>
          <w:color w:val="CA0237" w:themeColor="accent1"/>
          <w:sz w:val="53"/>
          <w:szCs w:val="53"/>
          <w:lang w:val="en-GB"/>
        </w:rPr>
        <w:t xml:space="preserve">Risk assessment </w:t>
      </w:r>
      <w:r w:rsidR="00EF4B17" w:rsidRPr="00D974A4">
        <w:rPr>
          <w:b/>
          <w:color w:val="CA0237" w:themeColor="accent1"/>
          <w:sz w:val="53"/>
          <w:szCs w:val="53"/>
          <w:lang w:val="en-GB"/>
        </w:rPr>
        <w:t>for (region/country/project)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D4DE5" w:rsidTr="008338B4">
        <w:tc>
          <w:tcPr>
            <w:tcW w:w="8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0237" w:themeFill="accent1"/>
            <w:hideMark/>
          </w:tcPr>
          <w:p w:rsidR="00416D0F" w:rsidRDefault="002163C5">
            <w:pPr>
              <w:rPr>
                <w:rFonts w:cs="Tahoma"/>
                <w:b/>
                <w:color w:val="E6EFF3" w:themeColor="background1"/>
              </w:rPr>
            </w:pPr>
            <w:r w:rsidRPr="0059000E">
              <w:rPr>
                <w:rFonts w:cs="Tahoma"/>
                <w:b/>
                <w:color w:val="FFFFFF" w:themeColor="background2"/>
              </w:rPr>
              <w:t>General description</w:t>
            </w:r>
          </w:p>
        </w:tc>
      </w:tr>
      <w:tr w:rsidR="00AD4DE5" w:rsidRPr="00D974A4" w:rsidTr="008338B4">
        <w:tc>
          <w:tcPr>
            <w:tcW w:w="8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6D0F" w:rsidRPr="00D974A4" w:rsidRDefault="002163C5">
            <w:pPr>
              <w:jc w:val="both"/>
              <w:rPr>
                <w:rFonts w:cs="Tahoma"/>
                <w:b/>
                <w:lang w:val="en-GB"/>
              </w:rPr>
            </w:pPr>
            <w:r w:rsidRPr="00D974A4">
              <w:rPr>
                <w:rFonts w:cs="Tahoma"/>
                <w:b/>
                <w:lang w:val="en-GB"/>
              </w:rPr>
              <w:t xml:space="preserve">Brief description of the </w:t>
            </w:r>
            <w:r w:rsidRPr="00D974A4">
              <w:rPr>
                <w:rFonts w:cs="Tahoma"/>
                <w:b/>
                <w:lang w:val="en-GB"/>
              </w:rPr>
              <w:t>situation</w:t>
            </w:r>
          </w:p>
          <w:p w:rsidR="00AD4DE5" w:rsidRPr="00D974A4" w:rsidRDefault="00AD4DE5" w:rsidP="00AD4DE5">
            <w:pPr>
              <w:jc w:val="both"/>
              <w:rPr>
                <w:rFonts w:cs="Tahoma"/>
                <w:b/>
                <w:lang w:val="en-GB"/>
              </w:rPr>
            </w:pPr>
          </w:p>
          <w:p w:rsidR="00AD4DE5" w:rsidRPr="00D974A4" w:rsidRDefault="00AD4DE5" w:rsidP="00AD4DE5">
            <w:pPr>
              <w:jc w:val="both"/>
              <w:rPr>
                <w:rFonts w:cs="Tahoma"/>
                <w:u w:val="single"/>
                <w:lang w:val="en-GB"/>
              </w:rPr>
            </w:pPr>
          </w:p>
        </w:tc>
      </w:tr>
      <w:tr w:rsidR="00AD4DE5" w:rsidTr="008338B4">
        <w:tc>
          <w:tcPr>
            <w:tcW w:w="8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0237" w:themeFill="accent1"/>
            <w:hideMark/>
          </w:tcPr>
          <w:p w:rsidR="00416D0F" w:rsidRDefault="00274CE7">
            <w:pPr>
              <w:rPr>
                <w:rFonts w:cs="Tahoma"/>
                <w:b/>
              </w:rPr>
            </w:pPr>
            <w:r>
              <w:rPr>
                <w:rFonts w:cs="Tahoma"/>
                <w:b/>
                <w:color w:val="FFFFFF" w:themeColor="background2"/>
              </w:rPr>
              <w:t>T</w:t>
            </w:r>
            <w:r w:rsidR="002163C5" w:rsidRPr="0059000E">
              <w:rPr>
                <w:rFonts w:cs="Tahoma"/>
                <w:b/>
                <w:color w:val="FFFFFF" w:themeColor="background2"/>
              </w:rPr>
              <w:t>hreat</w:t>
            </w:r>
          </w:p>
        </w:tc>
      </w:tr>
      <w:tr w:rsidR="00AD4DE5" w:rsidRPr="00D974A4" w:rsidTr="008338B4">
        <w:tc>
          <w:tcPr>
            <w:tcW w:w="8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6D0F" w:rsidRPr="00D974A4" w:rsidRDefault="002163C5">
            <w:pPr>
              <w:rPr>
                <w:rFonts w:cs="Tahoma"/>
                <w:lang w:val="en-GB"/>
              </w:rPr>
            </w:pPr>
            <w:r w:rsidRPr="00D974A4">
              <w:rPr>
                <w:rFonts w:cs="Tahoma"/>
                <w:lang w:val="en-GB"/>
              </w:rPr>
              <w:t>Threats exist from...</w:t>
            </w:r>
          </w:p>
          <w:p w:rsidR="00AD4DE5" w:rsidRPr="00D974A4" w:rsidRDefault="00AD4DE5" w:rsidP="00AD4DE5">
            <w:pPr>
              <w:rPr>
                <w:rFonts w:cs="Tahoma"/>
                <w:b/>
                <w:lang w:val="en-GB"/>
              </w:rPr>
            </w:pPr>
          </w:p>
          <w:p w:rsidR="00416D0F" w:rsidRDefault="002163C5">
            <w:pPr>
              <w:rPr>
                <w:rFonts w:cs="Tahoma"/>
              </w:rPr>
            </w:pPr>
            <w:r w:rsidRPr="00D974A4">
              <w:rPr>
                <w:rFonts w:cs="Tahoma"/>
                <w:lang w:val="en-GB"/>
              </w:rPr>
              <w:t>(Note</w:t>
            </w:r>
            <w:r w:rsidRPr="00D974A4">
              <w:rPr>
                <w:rFonts w:cs="Tahoma"/>
                <w:lang w:val="en-GB"/>
              </w:rPr>
              <w:t xml:space="preserve">: </w:t>
            </w:r>
            <w:r w:rsidR="001718CF" w:rsidRPr="00D974A4">
              <w:rPr>
                <w:rFonts w:cs="Tahoma"/>
                <w:lang w:val="en-GB"/>
              </w:rPr>
              <w:t xml:space="preserve">Identify </w:t>
            </w:r>
            <w:r w:rsidR="00BC5CC4" w:rsidRPr="00D974A4">
              <w:rPr>
                <w:rFonts w:cs="Tahoma"/>
                <w:lang w:val="en-GB"/>
              </w:rPr>
              <w:t>the threats that could occur and then a</w:t>
            </w:r>
            <w:bookmarkStart w:id="0" w:name="_GoBack"/>
            <w:bookmarkEnd w:id="0"/>
            <w:r w:rsidR="00BC5CC4" w:rsidRPr="00D974A4">
              <w:rPr>
                <w:rFonts w:cs="Tahoma"/>
                <w:lang w:val="en-GB"/>
              </w:rPr>
              <w:t xml:space="preserve">ssess </w:t>
            </w:r>
            <w:r w:rsidR="008E5F3B" w:rsidRPr="00D974A4">
              <w:rPr>
                <w:rFonts w:cs="Tahoma"/>
                <w:lang w:val="en-GB"/>
              </w:rPr>
              <w:t xml:space="preserve">their likelihood of occurrence. </w:t>
            </w:r>
            <w:r w:rsidR="008E5F3B">
              <w:rPr>
                <w:rFonts w:cs="Tahoma"/>
              </w:rPr>
              <w:t xml:space="preserve">Examples of threat scenarios are </w:t>
            </w:r>
          </w:p>
          <w:p w:rsidR="00416D0F" w:rsidRPr="00D974A4" w:rsidRDefault="002163C5">
            <w:pPr>
              <w:pStyle w:val="Listenabsatz"/>
              <w:numPr>
                <w:ilvl w:val="0"/>
                <w:numId w:val="15"/>
              </w:numPr>
              <w:rPr>
                <w:rFonts w:cs="Tahoma"/>
                <w:lang w:val="en-GB"/>
              </w:rPr>
            </w:pPr>
            <w:r w:rsidRPr="00D974A4">
              <w:rPr>
                <w:rFonts w:cs="Tahoma"/>
                <w:lang w:val="en-GB"/>
              </w:rPr>
              <w:t xml:space="preserve">Diversion of funds </w:t>
            </w:r>
            <w:r w:rsidR="00CD0327" w:rsidRPr="00D974A4">
              <w:rPr>
                <w:rFonts w:cs="Tahoma"/>
                <w:lang w:val="en-GB"/>
              </w:rPr>
              <w:t xml:space="preserve">for </w:t>
            </w:r>
            <w:r w:rsidR="008E5F3B" w:rsidRPr="00D974A4">
              <w:rPr>
                <w:rFonts w:cs="Tahoma"/>
                <w:lang w:val="en-GB"/>
              </w:rPr>
              <w:t>terrorism</w:t>
            </w:r>
            <w:r w:rsidR="00CD0327" w:rsidRPr="00D974A4">
              <w:rPr>
                <w:rFonts w:cs="Tahoma"/>
                <w:lang w:val="en-GB"/>
              </w:rPr>
              <w:t xml:space="preserve"> financing purposes</w:t>
            </w:r>
          </w:p>
          <w:p w:rsidR="00416D0F" w:rsidRPr="00D974A4" w:rsidRDefault="009D573B">
            <w:pPr>
              <w:pStyle w:val="Listenabsatz"/>
              <w:numPr>
                <w:ilvl w:val="0"/>
                <w:numId w:val="15"/>
              </w:numPr>
              <w:rPr>
                <w:rFonts w:cs="Tahoma"/>
                <w:lang w:val="en-GB"/>
              </w:rPr>
            </w:pPr>
            <w:r w:rsidRPr="00D974A4">
              <w:rPr>
                <w:rFonts w:cs="Tahoma"/>
                <w:lang w:val="en-GB"/>
              </w:rPr>
              <w:t xml:space="preserve">Cooperation with </w:t>
            </w:r>
            <w:r w:rsidR="002163C5" w:rsidRPr="00D974A4">
              <w:rPr>
                <w:rFonts w:cs="Tahoma"/>
                <w:lang w:val="en-GB"/>
              </w:rPr>
              <w:t>project</w:t>
            </w:r>
            <w:r w:rsidRPr="00D974A4">
              <w:rPr>
                <w:rFonts w:cs="Tahoma"/>
                <w:lang w:val="en-GB"/>
              </w:rPr>
              <w:t xml:space="preserve"> partners </w:t>
            </w:r>
            <w:r w:rsidR="002163C5" w:rsidRPr="00D974A4">
              <w:rPr>
                <w:rFonts w:cs="Tahoma"/>
                <w:lang w:val="en-GB"/>
              </w:rPr>
              <w:t>who are affiliated with or controlled by terrorist groups</w:t>
            </w:r>
          </w:p>
          <w:p w:rsidR="00416D0F" w:rsidRPr="00D974A4" w:rsidRDefault="002163C5">
            <w:pPr>
              <w:pStyle w:val="Listenabsatz"/>
              <w:numPr>
                <w:ilvl w:val="0"/>
                <w:numId w:val="15"/>
              </w:numPr>
              <w:rPr>
                <w:rFonts w:cs="Tahoma"/>
                <w:lang w:val="en-GB"/>
              </w:rPr>
            </w:pPr>
            <w:r w:rsidRPr="00D974A4">
              <w:rPr>
                <w:rFonts w:cs="Tahoma"/>
                <w:lang w:val="en-GB"/>
              </w:rPr>
              <w:t>B</w:t>
            </w:r>
            <w:r w:rsidRPr="00D974A4">
              <w:rPr>
                <w:rFonts w:cs="Tahoma"/>
                <w:lang w:val="en-GB"/>
              </w:rPr>
              <w:t>usiness relationships with companies that are affiliated with or controlled by terrorist groups</w:t>
            </w:r>
          </w:p>
          <w:p w:rsidR="00416D0F" w:rsidRPr="00D974A4" w:rsidRDefault="002163C5">
            <w:pPr>
              <w:pStyle w:val="Listenabsatz"/>
              <w:numPr>
                <w:ilvl w:val="0"/>
                <w:numId w:val="15"/>
              </w:numPr>
              <w:rPr>
                <w:rFonts w:cs="Tahoma"/>
                <w:lang w:val="en-GB"/>
              </w:rPr>
            </w:pPr>
            <w:r w:rsidRPr="00D974A4">
              <w:rPr>
                <w:rFonts w:cs="Tahoma"/>
                <w:lang w:val="en-GB"/>
              </w:rPr>
              <w:t>Payment of "protection money" to terrorist groups</w:t>
            </w:r>
          </w:p>
          <w:p w:rsidR="00416D0F" w:rsidRPr="00D974A4" w:rsidRDefault="002163C5">
            <w:pPr>
              <w:pStyle w:val="Listenabsatz"/>
              <w:numPr>
                <w:ilvl w:val="0"/>
                <w:numId w:val="15"/>
              </w:numPr>
              <w:rPr>
                <w:rFonts w:cs="Tahoma"/>
                <w:lang w:val="en-GB"/>
              </w:rPr>
            </w:pPr>
            <w:r w:rsidRPr="00D974A4">
              <w:rPr>
                <w:rFonts w:cs="Tahoma"/>
                <w:lang w:val="en-GB"/>
              </w:rPr>
              <w:t>Misuse to support recruitment efforts</w:t>
            </w:r>
            <w:r w:rsidRPr="00D974A4">
              <w:rPr>
                <w:rFonts w:cs="Tahoma"/>
                <w:lang w:val="en-GB"/>
              </w:rPr>
              <w:t xml:space="preserve">, e.g. </w:t>
            </w:r>
            <w:r w:rsidR="009D573B" w:rsidRPr="00D974A4">
              <w:rPr>
                <w:rFonts w:cs="Tahoma"/>
                <w:lang w:val="en-GB"/>
              </w:rPr>
              <w:t xml:space="preserve">when employees </w:t>
            </w:r>
            <w:r w:rsidRPr="00D974A4">
              <w:rPr>
                <w:rFonts w:cs="Tahoma"/>
                <w:lang w:val="en-GB"/>
              </w:rPr>
              <w:t>of NPOs sympathize with terrorist groups and use their work in the NPO to promote terrorist groups</w:t>
            </w:r>
          </w:p>
          <w:p w:rsidR="00416D0F" w:rsidRPr="00D974A4" w:rsidRDefault="002163C5">
            <w:pPr>
              <w:pStyle w:val="Listenabsatz"/>
              <w:numPr>
                <w:ilvl w:val="0"/>
                <w:numId w:val="15"/>
              </w:numPr>
              <w:rPr>
                <w:rFonts w:cs="Tahoma"/>
                <w:lang w:val="en-GB"/>
              </w:rPr>
            </w:pPr>
            <w:r w:rsidRPr="00D974A4">
              <w:rPr>
                <w:rFonts w:cs="Tahoma"/>
                <w:lang w:val="en-GB"/>
              </w:rPr>
              <w:t>misuse of programs at the target location</w:t>
            </w:r>
            <w:r w:rsidR="00B93C38" w:rsidRPr="00D974A4">
              <w:rPr>
                <w:rFonts w:cs="Tahoma"/>
                <w:lang w:val="en-GB"/>
              </w:rPr>
              <w:t xml:space="preserve">, e.g. through </w:t>
            </w:r>
            <w:r w:rsidR="0042098B" w:rsidRPr="00D974A4">
              <w:rPr>
                <w:lang w:val="en-GB"/>
              </w:rPr>
              <w:t xml:space="preserve">the takeover of completed aid projects such as </w:t>
            </w:r>
            <w:r w:rsidR="008E5F3B" w:rsidRPr="00D974A4">
              <w:rPr>
                <w:lang w:val="en-GB"/>
              </w:rPr>
              <w:t>schools by terrorist groups)</w:t>
            </w:r>
          </w:p>
          <w:p w:rsidR="00041D99" w:rsidRPr="00D974A4" w:rsidRDefault="00041D99" w:rsidP="00041D99">
            <w:pPr>
              <w:rPr>
                <w:rFonts w:cs="Tahoma"/>
                <w:lang w:val="en-GB"/>
              </w:rPr>
            </w:pPr>
          </w:p>
          <w:p w:rsidR="00416D0F" w:rsidRPr="00D974A4" w:rsidRDefault="002163C5">
            <w:pPr>
              <w:rPr>
                <w:rFonts w:cs="Tahoma"/>
                <w:lang w:val="en-GB"/>
              </w:rPr>
            </w:pPr>
            <w:r w:rsidRPr="00D974A4">
              <w:rPr>
                <w:rFonts w:cs="Tahoma"/>
                <w:u w:val="single"/>
                <w:lang w:val="en-GB"/>
              </w:rPr>
              <w:t xml:space="preserve">Factors </w:t>
            </w:r>
            <w:r w:rsidR="005423B9" w:rsidRPr="00D974A4">
              <w:rPr>
                <w:rFonts w:cs="Tahoma"/>
                <w:u w:val="single"/>
                <w:lang w:val="en-GB"/>
              </w:rPr>
              <w:t xml:space="preserve">that may </w:t>
            </w:r>
            <w:r w:rsidRPr="00D974A4">
              <w:rPr>
                <w:rFonts w:cs="Tahoma"/>
                <w:u w:val="single"/>
                <w:lang w:val="en-GB"/>
              </w:rPr>
              <w:t xml:space="preserve">indicate a low threat: </w:t>
            </w:r>
            <w:r w:rsidR="006D7310" w:rsidRPr="00D974A4">
              <w:rPr>
                <w:rFonts w:cs="Tahoma"/>
                <w:lang w:val="en-GB"/>
              </w:rPr>
              <w:t>I operate in a region where there are no or very few reports of terrorism financing related activities.</w:t>
            </w:r>
          </w:p>
          <w:p w:rsidR="004B362A" w:rsidRPr="00D974A4" w:rsidRDefault="004B362A" w:rsidP="00041D99">
            <w:pPr>
              <w:rPr>
                <w:rFonts w:cs="Tahoma"/>
                <w:lang w:val="en-GB"/>
              </w:rPr>
            </w:pPr>
          </w:p>
          <w:p w:rsidR="00416D0F" w:rsidRPr="00D974A4" w:rsidRDefault="002163C5">
            <w:pPr>
              <w:rPr>
                <w:rFonts w:cs="Tahoma"/>
                <w:lang w:val="en-GB"/>
              </w:rPr>
            </w:pPr>
            <w:r w:rsidRPr="00D974A4">
              <w:rPr>
                <w:rFonts w:cs="Tahoma"/>
                <w:u w:val="single"/>
                <w:lang w:val="en-GB"/>
              </w:rPr>
              <w:t xml:space="preserve">Factors </w:t>
            </w:r>
            <w:r w:rsidR="005423B9" w:rsidRPr="00D974A4">
              <w:rPr>
                <w:rFonts w:cs="Tahoma"/>
                <w:u w:val="single"/>
                <w:lang w:val="en-GB"/>
              </w:rPr>
              <w:t xml:space="preserve">that may </w:t>
            </w:r>
            <w:r w:rsidRPr="00D974A4">
              <w:rPr>
                <w:rFonts w:cs="Tahoma"/>
                <w:u w:val="single"/>
                <w:lang w:val="en-GB"/>
              </w:rPr>
              <w:t xml:space="preserve">indicate a medium threat: </w:t>
            </w:r>
            <w:r w:rsidRPr="00D974A4">
              <w:rPr>
                <w:rFonts w:cs="Tahoma"/>
                <w:lang w:val="en-GB"/>
              </w:rPr>
              <w:t xml:space="preserve">I operate in a region </w:t>
            </w:r>
            <w:r w:rsidR="00E970D7" w:rsidRPr="00D974A4">
              <w:rPr>
                <w:rFonts w:cs="Tahoma"/>
                <w:lang w:val="en-GB"/>
              </w:rPr>
              <w:t>where</w:t>
            </w:r>
            <w:r w:rsidRPr="00D974A4">
              <w:rPr>
                <w:rFonts w:cs="Tahoma"/>
                <w:lang w:val="en-GB"/>
              </w:rPr>
              <w:t xml:space="preserve"> there are regular reports of activities related to terror</w:t>
            </w:r>
            <w:r w:rsidRPr="00D974A4">
              <w:rPr>
                <w:rFonts w:cs="Tahoma"/>
                <w:lang w:val="en-GB"/>
              </w:rPr>
              <w:t>ism financing.</w:t>
            </w:r>
          </w:p>
          <w:p w:rsidR="00416D0F" w:rsidRPr="00D974A4" w:rsidRDefault="002163C5">
            <w:pPr>
              <w:rPr>
                <w:rFonts w:cs="Tahoma"/>
                <w:lang w:val="en-GB"/>
              </w:rPr>
            </w:pPr>
            <w:r w:rsidRPr="00D974A4">
              <w:rPr>
                <w:rFonts w:cs="Tahoma"/>
                <w:u w:val="single"/>
                <w:lang w:val="en-GB"/>
              </w:rPr>
              <w:lastRenderedPageBreak/>
              <w:t xml:space="preserve">Factors </w:t>
            </w:r>
            <w:r w:rsidR="005423B9" w:rsidRPr="00D974A4">
              <w:rPr>
                <w:rFonts w:cs="Tahoma"/>
                <w:u w:val="single"/>
                <w:lang w:val="en-GB"/>
              </w:rPr>
              <w:t xml:space="preserve">that may </w:t>
            </w:r>
            <w:r w:rsidRPr="00D974A4">
              <w:rPr>
                <w:rFonts w:cs="Tahoma"/>
                <w:u w:val="single"/>
                <w:lang w:val="en-GB"/>
              </w:rPr>
              <w:t xml:space="preserve">indicate a high threat: </w:t>
            </w:r>
            <w:r w:rsidRPr="00D974A4">
              <w:rPr>
                <w:rFonts w:cs="Tahoma"/>
                <w:lang w:val="en-GB"/>
              </w:rPr>
              <w:t xml:space="preserve">I operate in a region </w:t>
            </w:r>
            <w:r w:rsidR="00EF0D26" w:rsidRPr="00D974A4">
              <w:rPr>
                <w:rFonts w:cs="Tahoma"/>
                <w:lang w:val="en-GB"/>
              </w:rPr>
              <w:t xml:space="preserve">where </w:t>
            </w:r>
            <w:r w:rsidR="00F41900" w:rsidRPr="00D974A4">
              <w:rPr>
                <w:rFonts w:cs="Tahoma"/>
                <w:lang w:val="en-GB"/>
              </w:rPr>
              <w:t>groups actively engage in terrorism financing</w:t>
            </w:r>
            <w:r w:rsidRPr="00D974A4">
              <w:rPr>
                <w:rFonts w:cs="Tahoma"/>
                <w:lang w:val="en-GB"/>
              </w:rPr>
              <w:t>.</w:t>
            </w:r>
          </w:p>
          <w:p w:rsidR="004B362A" w:rsidRPr="00D974A4" w:rsidRDefault="004B362A" w:rsidP="008C5E39">
            <w:pPr>
              <w:rPr>
                <w:rFonts w:cs="Tahoma"/>
                <w:lang w:val="en-GB"/>
              </w:rPr>
            </w:pPr>
          </w:p>
          <w:p w:rsidR="00416D0F" w:rsidRPr="00D974A4" w:rsidRDefault="002163C5">
            <w:pPr>
              <w:rPr>
                <w:rFonts w:cs="Tahoma"/>
                <w:lang w:val="en-GB"/>
              </w:rPr>
            </w:pPr>
            <w:r w:rsidRPr="00D974A4">
              <w:rPr>
                <w:rFonts w:cs="Tahoma"/>
                <w:u w:val="single"/>
                <w:lang w:val="en-GB"/>
              </w:rPr>
              <w:t xml:space="preserve">Factors </w:t>
            </w:r>
            <w:r w:rsidR="005423B9" w:rsidRPr="00D974A4">
              <w:rPr>
                <w:rFonts w:cs="Tahoma"/>
                <w:u w:val="single"/>
                <w:lang w:val="en-GB"/>
              </w:rPr>
              <w:t xml:space="preserve">that may </w:t>
            </w:r>
            <w:r w:rsidRPr="00D974A4">
              <w:rPr>
                <w:rFonts w:cs="Tahoma"/>
                <w:u w:val="single"/>
                <w:lang w:val="en-GB"/>
              </w:rPr>
              <w:t xml:space="preserve">indicate a very high threat: </w:t>
            </w:r>
            <w:r w:rsidRPr="00D974A4">
              <w:rPr>
                <w:rFonts w:cs="Tahoma"/>
                <w:lang w:val="en-GB"/>
              </w:rPr>
              <w:t xml:space="preserve">I operate in a region </w:t>
            </w:r>
            <w:r w:rsidR="001951E8" w:rsidRPr="00D974A4">
              <w:rPr>
                <w:rFonts w:cs="Tahoma"/>
                <w:lang w:val="en-GB"/>
              </w:rPr>
              <w:t xml:space="preserve">where </w:t>
            </w:r>
            <w:r w:rsidR="00F41900" w:rsidRPr="00D974A4">
              <w:rPr>
                <w:rFonts w:cs="Tahoma"/>
                <w:lang w:val="en-GB"/>
              </w:rPr>
              <w:t>terroris</w:t>
            </w:r>
            <w:r w:rsidR="004D1EF3">
              <w:rPr>
                <w:rFonts w:cs="Tahoma"/>
                <w:lang w:val="en-GB"/>
              </w:rPr>
              <w:t xml:space="preserve">t groups </w:t>
            </w:r>
            <w:r w:rsidR="00F41900" w:rsidRPr="00D974A4">
              <w:rPr>
                <w:rFonts w:cs="Tahoma"/>
                <w:lang w:val="en-GB"/>
              </w:rPr>
              <w:t xml:space="preserve">exert </w:t>
            </w:r>
            <w:r w:rsidR="004B362A" w:rsidRPr="00D974A4">
              <w:rPr>
                <w:rFonts w:cs="Tahoma"/>
                <w:lang w:val="en-GB"/>
              </w:rPr>
              <w:t xml:space="preserve">significant </w:t>
            </w:r>
            <w:r w:rsidR="00F41900" w:rsidRPr="00D974A4">
              <w:rPr>
                <w:rFonts w:cs="Tahoma"/>
                <w:lang w:val="en-GB"/>
              </w:rPr>
              <w:t>influence</w:t>
            </w:r>
            <w:r w:rsidRPr="00D974A4">
              <w:rPr>
                <w:rFonts w:cs="Tahoma"/>
                <w:lang w:val="en-GB"/>
              </w:rPr>
              <w:t xml:space="preserve">. </w:t>
            </w:r>
            <w:r w:rsidR="00BF0688" w:rsidRPr="00D974A4">
              <w:rPr>
                <w:rFonts w:cs="Tahoma"/>
                <w:lang w:val="en-GB"/>
              </w:rPr>
              <w:t xml:space="preserve">These </w:t>
            </w:r>
            <w:r w:rsidR="00B165A4" w:rsidRPr="00D974A4">
              <w:rPr>
                <w:rFonts w:cs="Tahoma"/>
                <w:lang w:val="en-GB"/>
              </w:rPr>
              <w:t xml:space="preserve">include </w:t>
            </w:r>
            <w:r w:rsidR="00BF0688" w:rsidRPr="00D974A4">
              <w:rPr>
                <w:rFonts w:cs="Tahoma"/>
                <w:lang w:val="en-GB"/>
              </w:rPr>
              <w:t xml:space="preserve">formal or informal </w:t>
            </w:r>
            <w:r w:rsidR="008A4E08" w:rsidRPr="00D974A4">
              <w:rPr>
                <w:rFonts w:cs="Tahoma"/>
                <w:lang w:val="en-GB"/>
              </w:rPr>
              <w:t xml:space="preserve">political control of the area, extensive economic activity </w:t>
            </w:r>
            <w:r w:rsidR="00BF0688" w:rsidRPr="00D974A4">
              <w:rPr>
                <w:rFonts w:cs="Tahoma"/>
                <w:lang w:val="en-GB"/>
              </w:rPr>
              <w:t xml:space="preserve">and/or substantial support from the local population. </w:t>
            </w:r>
            <w:r w:rsidR="00F41900" w:rsidRPr="00D974A4">
              <w:rPr>
                <w:rFonts w:cs="Tahoma"/>
                <w:lang w:val="en-GB"/>
              </w:rPr>
              <w:t xml:space="preserve"> </w:t>
            </w:r>
          </w:p>
          <w:p w:rsidR="00AD4DE5" w:rsidRPr="00D974A4" w:rsidRDefault="00AD4DE5" w:rsidP="00AD4DE5">
            <w:pPr>
              <w:jc w:val="both"/>
              <w:rPr>
                <w:rFonts w:cs="Tahoma"/>
                <w:i/>
                <w:lang w:val="en-GB"/>
              </w:rPr>
            </w:pPr>
          </w:p>
          <w:p w:rsidR="00416D0F" w:rsidRPr="00D974A4" w:rsidRDefault="002163C5" w:rsidP="00EC1D9F">
            <w:pPr>
              <w:rPr>
                <w:rFonts w:cs="Tahoma"/>
                <w:b/>
                <w:lang w:val="en-GB"/>
              </w:rPr>
            </w:pPr>
            <w:r w:rsidRPr="00D974A4">
              <w:rPr>
                <w:rFonts w:cs="Tahoma"/>
                <w:b/>
                <w:u w:val="single"/>
                <w:lang w:val="en-GB"/>
              </w:rPr>
              <w:t>Conclusion</w:t>
            </w:r>
            <w:r w:rsidRPr="00D974A4">
              <w:rPr>
                <w:rFonts w:cs="Tahoma"/>
                <w:b/>
                <w:lang w:val="en-GB"/>
              </w:rPr>
              <w:t xml:space="preserve">: </w:t>
            </w:r>
            <w:r w:rsidR="0091442D" w:rsidRPr="00D974A4">
              <w:rPr>
                <w:rFonts w:cs="Tahoma"/>
                <w:b/>
                <w:lang w:val="en-GB"/>
              </w:rPr>
              <w:t xml:space="preserve">The analysis shows </w:t>
            </w:r>
            <w:r w:rsidR="0059000E" w:rsidRPr="00D974A4">
              <w:rPr>
                <w:rFonts w:cs="Tahoma"/>
                <w:b/>
                <w:lang w:val="en-GB"/>
              </w:rPr>
              <w:t>a low/</w:t>
            </w:r>
            <w:r w:rsidR="00EC1D9F">
              <w:rPr>
                <w:rFonts w:cs="Tahoma"/>
                <w:b/>
                <w:lang w:val="en-GB"/>
              </w:rPr>
              <w:t>moderate</w:t>
            </w:r>
            <w:r w:rsidR="0059000E" w:rsidRPr="00D974A4">
              <w:rPr>
                <w:rFonts w:cs="Tahoma"/>
                <w:b/>
                <w:lang w:val="en-GB"/>
              </w:rPr>
              <w:t>/high/very high threat.</w:t>
            </w:r>
          </w:p>
        </w:tc>
      </w:tr>
      <w:tr w:rsidR="00AD4DE5" w:rsidTr="008338B4">
        <w:tc>
          <w:tcPr>
            <w:tcW w:w="8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0237" w:themeFill="accent1"/>
            <w:hideMark/>
          </w:tcPr>
          <w:p w:rsidR="00416D0F" w:rsidRDefault="00D974A4">
            <w:pPr>
              <w:rPr>
                <w:rFonts w:cs="Tahoma"/>
                <w:b/>
              </w:rPr>
            </w:pPr>
            <w:r>
              <w:rPr>
                <w:rFonts w:cs="Tahoma"/>
                <w:b/>
                <w:color w:val="FFFFFF" w:themeColor="background2"/>
              </w:rPr>
              <w:lastRenderedPageBreak/>
              <w:t>V</w:t>
            </w:r>
            <w:r w:rsidR="002163C5" w:rsidRPr="0059000E">
              <w:rPr>
                <w:rFonts w:cs="Tahoma"/>
                <w:b/>
                <w:color w:val="FFFFFF" w:themeColor="background2"/>
              </w:rPr>
              <w:t>ulnerability</w:t>
            </w:r>
          </w:p>
        </w:tc>
      </w:tr>
      <w:tr w:rsidR="00AD4DE5" w:rsidRPr="00D974A4" w:rsidTr="006B3195">
        <w:tc>
          <w:tcPr>
            <w:tcW w:w="8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6D0F" w:rsidRPr="00D974A4" w:rsidRDefault="002163C5">
            <w:pPr>
              <w:rPr>
                <w:rFonts w:cs="Tahoma"/>
                <w:b/>
                <w:lang w:val="en-GB"/>
              </w:rPr>
            </w:pPr>
            <w:r w:rsidRPr="00D974A4">
              <w:rPr>
                <w:rFonts w:cs="Tahoma"/>
                <w:b/>
                <w:lang w:val="en-GB"/>
              </w:rPr>
              <w:t>(a) Risk potential:</w:t>
            </w:r>
          </w:p>
          <w:p w:rsidR="00416D0F" w:rsidRPr="00D974A4" w:rsidRDefault="002163C5">
            <w:pPr>
              <w:rPr>
                <w:rFonts w:cs="Tahoma"/>
                <w:lang w:val="en-GB"/>
              </w:rPr>
            </w:pPr>
            <w:r w:rsidRPr="00D974A4">
              <w:rPr>
                <w:rFonts w:cs="Tahoma"/>
                <w:lang w:val="en-GB"/>
              </w:rPr>
              <w:t xml:space="preserve">The risk potential </w:t>
            </w:r>
            <w:r w:rsidR="0083096A" w:rsidRPr="00D974A4">
              <w:rPr>
                <w:rFonts w:cs="Tahoma"/>
                <w:lang w:val="en-GB"/>
              </w:rPr>
              <w:t xml:space="preserve">measures </w:t>
            </w:r>
            <w:r w:rsidRPr="00D974A4">
              <w:rPr>
                <w:rFonts w:cs="Tahoma"/>
                <w:lang w:val="en-GB"/>
              </w:rPr>
              <w:t xml:space="preserve">the extent to which the </w:t>
            </w:r>
            <w:r w:rsidR="003C331C" w:rsidRPr="00D974A4">
              <w:rPr>
                <w:rFonts w:cs="Tahoma"/>
                <w:lang w:val="en-GB"/>
              </w:rPr>
              <w:t xml:space="preserve">specific </w:t>
            </w:r>
            <w:r w:rsidRPr="00D974A4">
              <w:rPr>
                <w:rFonts w:cs="Tahoma"/>
                <w:lang w:val="en-GB"/>
              </w:rPr>
              <w:t xml:space="preserve">activities carried out </w:t>
            </w:r>
            <w:r w:rsidR="003C331C" w:rsidRPr="00D974A4">
              <w:rPr>
                <w:rFonts w:cs="Tahoma"/>
                <w:lang w:val="en-GB"/>
              </w:rPr>
              <w:t xml:space="preserve">are suitable </w:t>
            </w:r>
            <w:r w:rsidRPr="00D974A4">
              <w:rPr>
                <w:rFonts w:cs="Tahoma"/>
                <w:lang w:val="en-GB"/>
              </w:rPr>
              <w:t>for abuse for terrorism financing</w:t>
            </w:r>
            <w:r w:rsidR="003C331C" w:rsidRPr="00D974A4">
              <w:rPr>
                <w:rFonts w:cs="Tahoma"/>
                <w:lang w:val="en-GB"/>
              </w:rPr>
              <w:t>.</w:t>
            </w:r>
          </w:p>
          <w:p w:rsidR="00AD4DE5" w:rsidRPr="00D974A4" w:rsidRDefault="00AD4DE5" w:rsidP="00AD4DE5">
            <w:pPr>
              <w:rPr>
                <w:rFonts w:cs="Tahoma"/>
                <w:lang w:val="en-GB"/>
              </w:rPr>
            </w:pPr>
          </w:p>
          <w:p w:rsidR="00416D0F" w:rsidRPr="00D974A4" w:rsidRDefault="002163C5">
            <w:pPr>
              <w:rPr>
                <w:rFonts w:cs="Tahoma"/>
                <w:b/>
                <w:lang w:val="en-GB"/>
              </w:rPr>
            </w:pPr>
            <w:r w:rsidRPr="00D974A4">
              <w:rPr>
                <w:rFonts w:cs="Tahoma"/>
                <w:b/>
                <w:lang w:val="en-GB"/>
              </w:rPr>
              <w:t>(b) Risk awareness:</w:t>
            </w:r>
          </w:p>
          <w:p w:rsidR="00416D0F" w:rsidRPr="00D974A4" w:rsidRDefault="002163C5">
            <w:pPr>
              <w:rPr>
                <w:rFonts w:cs="Tahoma"/>
                <w:lang w:val="en-GB"/>
              </w:rPr>
            </w:pPr>
            <w:r w:rsidRPr="00D974A4">
              <w:rPr>
                <w:rFonts w:cs="Tahoma"/>
                <w:lang w:val="en-GB"/>
              </w:rPr>
              <w:t xml:space="preserve">Risk awareness </w:t>
            </w:r>
            <w:r w:rsidR="0083096A" w:rsidRPr="00D974A4">
              <w:rPr>
                <w:rFonts w:cs="Tahoma"/>
                <w:lang w:val="en-GB"/>
              </w:rPr>
              <w:t xml:space="preserve">refers </w:t>
            </w:r>
            <w:r w:rsidRPr="00D974A4">
              <w:rPr>
                <w:rFonts w:cs="Tahoma"/>
                <w:lang w:val="en-GB"/>
              </w:rPr>
              <w:t xml:space="preserve">to the knowledge of </w:t>
            </w:r>
            <w:r w:rsidR="009D573B" w:rsidRPr="00D974A4">
              <w:rPr>
                <w:rFonts w:cs="Tahoma"/>
                <w:lang w:val="en-GB"/>
              </w:rPr>
              <w:t xml:space="preserve">the employees concerned </w:t>
            </w:r>
            <w:r w:rsidRPr="00D974A4">
              <w:rPr>
                <w:rFonts w:cs="Tahoma"/>
                <w:lang w:val="en-GB"/>
              </w:rPr>
              <w:t>about the risks o</w:t>
            </w:r>
            <w:r w:rsidRPr="00D974A4">
              <w:rPr>
                <w:rFonts w:cs="Tahoma"/>
                <w:lang w:val="en-GB"/>
              </w:rPr>
              <w:t xml:space="preserve">f terrorism financing and </w:t>
            </w:r>
            <w:r w:rsidR="006D4391" w:rsidRPr="00D974A4">
              <w:rPr>
                <w:rFonts w:cs="Tahoma"/>
                <w:lang w:val="en-GB"/>
              </w:rPr>
              <w:t xml:space="preserve">the measures to be taken. </w:t>
            </w:r>
          </w:p>
          <w:p w:rsidR="00AD4DE5" w:rsidRPr="00D974A4" w:rsidRDefault="00AD4DE5" w:rsidP="00AD4DE5">
            <w:pPr>
              <w:rPr>
                <w:rFonts w:cs="Tahoma"/>
                <w:b/>
                <w:lang w:val="en-GB"/>
              </w:rPr>
            </w:pPr>
          </w:p>
          <w:p w:rsidR="00416D0F" w:rsidRPr="00D974A4" w:rsidRDefault="002163C5">
            <w:pPr>
              <w:rPr>
                <w:rFonts w:cs="Tahoma"/>
                <w:b/>
                <w:lang w:val="en-GB"/>
              </w:rPr>
            </w:pPr>
            <w:r w:rsidRPr="00D974A4">
              <w:rPr>
                <w:rFonts w:cs="Tahoma"/>
                <w:b/>
                <w:lang w:val="en-GB"/>
              </w:rPr>
              <w:t>(c) Governance:</w:t>
            </w:r>
          </w:p>
          <w:p w:rsidR="00416D0F" w:rsidRPr="00D974A4" w:rsidRDefault="002163C5">
            <w:pPr>
              <w:rPr>
                <w:rFonts w:cs="Tahoma"/>
                <w:lang w:val="en-GB"/>
              </w:rPr>
            </w:pPr>
            <w:r w:rsidRPr="00D974A4">
              <w:rPr>
                <w:rFonts w:cs="Tahoma"/>
                <w:lang w:val="en-GB"/>
              </w:rPr>
              <w:t xml:space="preserve">Governance measures the extent to which the internal organizational structure </w:t>
            </w:r>
            <w:r w:rsidR="002F7A56" w:rsidRPr="00D974A4">
              <w:rPr>
                <w:rFonts w:cs="Tahoma"/>
                <w:lang w:val="en-GB"/>
              </w:rPr>
              <w:t xml:space="preserve">and the project structure </w:t>
            </w:r>
            <w:r w:rsidR="00363CAA" w:rsidRPr="00D974A4">
              <w:rPr>
                <w:rFonts w:cs="Tahoma"/>
                <w:lang w:val="en-GB"/>
              </w:rPr>
              <w:t xml:space="preserve">exhibit </w:t>
            </w:r>
            <w:r w:rsidR="002F7A56" w:rsidRPr="00D974A4">
              <w:rPr>
                <w:rFonts w:cs="Tahoma"/>
                <w:lang w:val="en-GB"/>
              </w:rPr>
              <w:t xml:space="preserve">vulnerabilities to abuse for </w:t>
            </w:r>
            <w:r w:rsidR="00363CAA" w:rsidRPr="00D974A4">
              <w:rPr>
                <w:rFonts w:cs="Tahoma"/>
                <w:lang w:val="en-GB"/>
              </w:rPr>
              <w:t>terrorism financing</w:t>
            </w:r>
            <w:r w:rsidR="002F7A56" w:rsidRPr="00D974A4">
              <w:rPr>
                <w:rFonts w:cs="Tahoma"/>
                <w:lang w:val="en-GB"/>
              </w:rPr>
              <w:t>.</w:t>
            </w:r>
          </w:p>
          <w:p w:rsidR="00AD4DE5" w:rsidRPr="00D974A4" w:rsidRDefault="00AD4DE5" w:rsidP="00AD4DE5">
            <w:pPr>
              <w:jc w:val="both"/>
              <w:rPr>
                <w:rFonts w:cs="Tahoma"/>
                <w:b/>
                <w:u w:val="single"/>
                <w:lang w:val="en-GB"/>
              </w:rPr>
            </w:pPr>
          </w:p>
          <w:p w:rsidR="00416D0F" w:rsidRPr="00D974A4" w:rsidRDefault="002163C5">
            <w:pPr>
              <w:jc w:val="both"/>
              <w:rPr>
                <w:rFonts w:cs="Tahoma"/>
                <w:lang w:val="en-GB"/>
              </w:rPr>
            </w:pPr>
            <w:r w:rsidRPr="00D974A4">
              <w:rPr>
                <w:rFonts w:cs="Tahoma"/>
                <w:u w:val="single"/>
                <w:lang w:val="en-GB"/>
              </w:rPr>
              <w:t xml:space="preserve">Factors that </w:t>
            </w:r>
            <w:r w:rsidR="005423B9" w:rsidRPr="00D974A4">
              <w:rPr>
                <w:rFonts w:cs="Tahoma"/>
                <w:u w:val="single"/>
                <w:lang w:val="en-GB"/>
              </w:rPr>
              <w:t xml:space="preserve">may </w:t>
            </w:r>
            <w:r w:rsidRPr="00D974A4">
              <w:rPr>
                <w:rFonts w:cs="Tahoma"/>
                <w:u w:val="single"/>
                <w:lang w:val="en-GB"/>
              </w:rPr>
              <w:t>indica</w:t>
            </w:r>
            <w:r w:rsidRPr="00D974A4">
              <w:rPr>
                <w:rFonts w:cs="Tahoma"/>
                <w:u w:val="single"/>
                <w:lang w:val="en-GB"/>
              </w:rPr>
              <w:t xml:space="preserve">te low </w:t>
            </w:r>
            <w:r w:rsidR="00FA0A23" w:rsidRPr="00D974A4">
              <w:rPr>
                <w:rFonts w:cs="Tahoma"/>
                <w:u w:val="single"/>
                <w:lang w:val="en-GB"/>
              </w:rPr>
              <w:t>vulnerability</w:t>
            </w:r>
            <w:r w:rsidRPr="00D974A4">
              <w:rPr>
                <w:rFonts w:cs="Tahoma"/>
                <w:u w:val="single"/>
                <w:lang w:val="en-GB"/>
              </w:rPr>
              <w:t xml:space="preserve">: </w:t>
            </w:r>
            <w:r w:rsidR="001A519C" w:rsidRPr="00D974A4">
              <w:rPr>
                <w:rFonts w:cs="Tahoma"/>
                <w:lang w:val="en-GB"/>
              </w:rPr>
              <w:t xml:space="preserve">I use regulated and traceable financial channels. </w:t>
            </w:r>
            <w:r w:rsidR="004B362A" w:rsidRPr="00D974A4">
              <w:rPr>
                <w:rFonts w:cs="Tahoma"/>
                <w:lang w:val="en-GB"/>
              </w:rPr>
              <w:t xml:space="preserve">My </w:t>
            </w:r>
            <w:r w:rsidR="009D573B" w:rsidRPr="00D974A4">
              <w:rPr>
                <w:rFonts w:cs="Tahoma"/>
                <w:lang w:val="en-GB"/>
              </w:rPr>
              <w:t xml:space="preserve">employees involved in the project </w:t>
            </w:r>
            <w:r w:rsidR="004B362A" w:rsidRPr="00D974A4">
              <w:rPr>
                <w:rFonts w:cs="Tahoma"/>
                <w:lang w:val="en-GB"/>
              </w:rPr>
              <w:t xml:space="preserve">are aware of the terrorist financing risks I have identified and the preventive measures I have defined. </w:t>
            </w:r>
            <w:r w:rsidR="009D573B" w:rsidRPr="00D974A4">
              <w:rPr>
                <w:rFonts w:cs="Tahoma"/>
                <w:lang w:val="en-GB"/>
              </w:rPr>
              <w:t xml:space="preserve">I know my </w:t>
            </w:r>
            <w:r w:rsidR="00677EE6" w:rsidRPr="00D974A4">
              <w:rPr>
                <w:rFonts w:cs="Tahoma"/>
                <w:lang w:val="en-GB"/>
              </w:rPr>
              <w:t>project</w:t>
            </w:r>
            <w:r w:rsidR="009D573B" w:rsidRPr="00D974A4">
              <w:rPr>
                <w:rFonts w:cs="Tahoma"/>
                <w:lang w:val="en-GB"/>
              </w:rPr>
              <w:t xml:space="preserve"> partners </w:t>
            </w:r>
            <w:r w:rsidR="00677EE6" w:rsidRPr="00D974A4">
              <w:rPr>
                <w:rFonts w:cs="Tahoma"/>
                <w:lang w:val="en-GB"/>
              </w:rPr>
              <w:t xml:space="preserve">and know that </w:t>
            </w:r>
            <w:r w:rsidR="00C07A15" w:rsidRPr="00D974A4">
              <w:rPr>
                <w:rFonts w:cs="Tahoma"/>
                <w:lang w:val="en-GB"/>
              </w:rPr>
              <w:t xml:space="preserve">they work transparently and lawfully. </w:t>
            </w:r>
            <w:r w:rsidR="00433227" w:rsidRPr="00D974A4">
              <w:rPr>
                <w:rFonts w:cs="Tahoma"/>
                <w:lang w:val="en-GB"/>
              </w:rPr>
              <w:t xml:space="preserve">I have robust control processes (e.g. </w:t>
            </w:r>
            <w:r w:rsidR="000F63D7">
              <w:rPr>
                <w:rFonts w:cs="Tahoma"/>
                <w:lang w:val="en-GB"/>
              </w:rPr>
              <w:t>four-eye-principle</w:t>
            </w:r>
            <w:r w:rsidR="00433227" w:rsidRPr="00D974A4">
              <w:rPr>
                <w:rFonts w:cs="Tahoma"/>
                <w:lang w:val="en-GB"/>
              </w:rPr>
              <w:t xml:space="preserve"> for the </w:t>
            </w:r>
            <w:r w:rsidR="000F63D7">
              <w:rPr>
                <w:rFonts w:cs="Tahoma"/>
                <w:lang w:val="en-GB"/>
              </w:rPr>
              <w:t>transfer</w:t>
            </w:r>
            <w:r w:rsidR="00433227" w:rsidRPr="00D974A4">
              <w:rPr>
                <w:rFonts w:cs="Tahoma"/>
                <w:lang w:val="en-GB"/>
              </w:rPr>
              <w:t xml:space="preserve"> of large sums, </w:t>
            </w:r>
            <w:r w:rsidR="00077969" w:rsidRPr="00D974A4">
              <w:rPr>
                <w:rFonts w:cs="Tahoma"/>
                <w:lang w:val="en-GB"/>
              </w:rPr>
              <w:t xml:space="preserve">internal audit, </w:t>
            </w:r>
            <w:r w:rsidR="00433227" w:rsidRPr="00D974A4">
              <w:rPr>
                <w:rFonts w:cs="Tahoma"/>
                <w:lang w:val="en-GB"/>
              </w:rPr>
              <w:t>3 lines of defen</w:t>
            </w:r>
            <w:r w:rsidR="000F63D7">
              <w:rPr>
                <w:rFonts w:cs="Tahoma"/>
                <w:lang w:val="en-GB"/>
              </w:rPr>
              <w:t>c</w:t>
            </w:r>
            <w:r w:rsidR="00433227" w:rsidRPr="00D974A4">
              <w:rPr>
                <w:rFonts w:cs="Tahoma"/>
                <w:lang w:val="en-GB"/>
              </w:rPr>
              <w:t>e).</w:t>
            </w:r>
          </w:p>
          <w:p w:rsidR="00677EE6" w:rsidRPr="00D974A4" w:rsidRDefault="00677EE6" w:rsidP="00AD4DE5">
            <w:pPr>
              <w:jc w:val="both"/>
              <w:rPr>
                <w:rFonts w:cs="Tahoma"/>
                <w:lang w:val="en-GB"/>
              </w:rPr>
            </w:pPr>
          </w:p>
          <w:p w:rsidR="00416D0F" w:rsidRPr="00D974A4" w:rsidRDefault="002163C5">
            <w:pPr>
              <w:jc w:val="both"/>
              <w:rPr>
                <w:rFonts w:cs="Tahoma"/>
                <w:lang w:val="en-GB"/>
              </w:rPr>
            </w:pPr>
            <w:r w:rsidRPr="00D974A4">
              <w:rPr>
                <w:rFonts w:cs="Tahoma"/>
                <w:u w:val="single"/>
                <w:lang w:val="en-GB"/>
              </w:rPr>
              <w:t xml:space="preserve">Factors that </w:t>
            </w:r>
            <w:r w:rsidR="005423B9" w:rsidRPr="00D974A4">
              <w:rPr>
                <w:rFonts w:cs="Tahoma"/>
                <w:u w:val="single"/>
                <w:lang w:val="en-GB"/>
              </w:rPr>
              <w:t xml:space="preserve">may </w:t>
            </w:r>
            <w:r w:rsidRPr="00D974A4">
              <w:rPr>
                <w:rFonts w:cs="Tahoma"/>
                <w:u w:val="single"/>
                <w:lang w:val="en-GB"/>
              </w:rPr>
              <w:t xml:space="preserve">indicate </w:t>
            </w:r>
            <w:r w:rsidR="002657DD">
              <w:rPr>
                <w:rFonts w:cs="Tahoma"/>
                <w:u w:val="single"/>
                <w:lang w:val="en-GB"/>
              </w:rPr>
              <w:t>moderate</w:t>
            </w:r>
            <w:r w:rsidRPr="00D974A4">
              <w:rPr>
                <w:rFonts w:cs="Tahoma"/>
                <w:u w:val="single"/>
                <w:lang w:val="en-GB"/>
              </w:rPr>
              <w:t xml:space="preserve"> vulnerability: </w:t>
            </w:r>
            <w:r w:rsidRPr="00D974A4">
              <w:rPr>
                <w:rFonts w:cs="Tahoma"/>
                <w:lang w:val="en-GB"/>
              </w:rPr>
              <w:t xml:space="preserve">I </w:t>
            </w:r>
            <w:r w:rsidR="00E27E91" w:rsidRPr="00D974A4">
              <w:rPr>
                <w:rFonts w:cs="Tahoma"/>
                <w:lang w:val="en-GB"/>
              </w:rPr>
              <w:t>occasionally use unregulated financial channels (hawala, unregistered crypto exchanges)</w:t>
            </w:r>
            <w:r w:rsidRPr="00D974A4">
              <w:rPr>
                <w:rFonts w:cs="Tahoma"/>
                <w:lang w:val="en-GB"/>
              </w:rPr>
              <w:t xml:space="preserve">. </w:t>
            </w:r>
            <w:r w:rsidR="004B362A" w:rsidRPr="00D974A4">
              <w:rPr>
                <w:rFonts w:cs="Tahoma"/>
                <w:lang w:val="en-GB"/>
              </w:rPr>
              <w:t xml:space="preserve">My </w:t>
            </w:r>
            <w:r w:rsidR="009D573B" w:rsidRPr="00D974A4">
              <w:rPr>
                <w:rFonts w:cs="Tahoma"/>
                <w:lang w:val="en-GB"/>
              </w:rPr>
              <w:t xml:space="preserve">employees </w:t>
            </w:r>
            <w:r w:rsidR="009D573B" w:rsidRPr="00D974A4">
              <w:rPr>
                <w:rFonts w:cs="Tahoma"/>
                <w:lang w:val="en-GB"/>
              </w:rPr>
              <w:lastRenderedPageBreak/>
              <w:t xml:space="preserve">involved in the project </w:t>
            </w:r>
            <w:r w:rsidR="004B362A" w:rsidRPr="00D974A4">
              <w:rPr>
                <w:rFonts w:cs="Tahoma"/>
                <w:lang w:val="en-GB"/>
              </w:rPr>
              <w:t xml:space="preserve">are familiar with the terrorist financing risks I have identified and the basic preventive measures I have defined. </w:t>
            </w:r>
            <w:r w:rsidR="009D573B" w:rsidRPr="00D974A4">
              <w:rPr>
                <w:rFonts w:cs="Tahoma"/>
                <w:lang w:val="en-GB"/>
              </w:rPr>
              <w:t xml:space="preserve">I work with </w:t>
            </w:r>
            <w:r w:rsidR="004B362A" w:rsidRPr="00D974A4">
              <w:rPr>
                <w:rFonts w:cs="Tahoma"/>
                <w:lang w:val="en-GB"/>
              </w:rPr>
              <w:t>project</w:t>
            </w:r>
            <w:r w:rsidR="009D573B" w:rsidRPr="00D974A4">
              <w:rPr>
                <w:rFonts w:cs="Tahoma"/>
                <w:lang w:val="en-GB"/>
              </w:rPr>
              <w:t xml:space="preserve"> partners </w:t>
            </w:r>
            <w:r w:rsidR="004B362A" w:rsidRPr="00D974A4">
              <w:rPr>
                <w:rFonts w:cs="Tahoma"/>
                <w:lang w:val="en-GB"/>
              </w:rPr>
              <w:t xml:space="preserve">who have organizational and financing structures that are </w:t>
            </w:r>
            <w:r w:rsidR="00B43672" w:rsidRPr="00D974A4">
              <w:rPr>
                <w:rFonts w:cs="Tahoma"/>
                <w:lang w:val="en-GB"/>
              </w:rPr>
              <w:t xml:space="preserve">sometimes </w:t>
            </w:r>
            <w:r w:rsidR="004B362A" w:rsidRPr="00D974A4">
              <w:rPr>
                <w:rFonts w:cs="Tahoma"/>
                <w:lang w:val="en-GB"/>
              </w:rPr>
              <w:t>incomplete.</w:t>
            </w:r>
          </w:p>
          <w:p w:rsidR="00677EE6" w:rsidRPr="00D974A4" w:rsidRDefault="00677EE6" w:rsidP="00AD4DE5">
            <w:pPr>
              <w:jc w:val="both"/>
              <w:rPr>
                <w:rFonts w:cs="Tahoma"/>
                <w:b/>
                <w:u w:val="single"/>
                <w:lang w:val="en-GB"/>
              </w:rPr>
            </w:pPr>
          </w:p>
          <w:p w:rsidR="00416D0F" w:rsidRPr="00D974A4" w:rsidRDefault="002163C5">
            <w:pPr>
              <w:jc w:val="both"/>
              <w:rPr>
                <w:rFonts w:cs="Tahoma"/>
                <w:lang w:val="en-GB"/>
              </w:rPr>
            </w:pPr>
            <w:r w:rsidRPr="00D974A4">
              <w:rPr>
                <w:rFonts w:cs="Tahoma"/>
                <w:u w:val="single"/>
                <w:lang w:val="en-GB"/>
              </w:rPr>
              <w:t xml:space="preserve">Factors </w:t>
            </w:r>
            <w:r w:rsidR="005423B9" w:rsidRPr="00D974A4">
              <w:rPr>
                <w:rFonts w:cs="Tahoma"/>
                <w:u w:val="single"/>
                <w:lang w:val="en-GB"/>
              </w:rPr>
              <w:t xml:space="preserve">that may </w:t>
            </w:r>
            <w:r w:rsidRPr="00D974A4">
              <w:rPr>
                <w:rFonts w:cs="Tahoma"/>
                <w:u w:val="single"/>
                <w:lang w:val="en-GB"/>
              </w:rPr>
              <w:t>indicate high vulnerability:</w:t>
            </w:r>
            <w:r w:rsidR="00303A9F" w:rsidRPr="00D974A4">
              <w:rPr>
                <w:rFonts w:cs="Tahoma"/>
                <w:lang w:val="en-GB"/>
              </w:rPr>
              <w:t xml:space="preserve"> I handle part of my project financing via unregulated financial channels (hawala, unregistered crypto exchanges). </w:t>
            </w:r>
            <w:r w:rsidR="006A640B" w:rsidRPr="00D974A4">
              <w:rPr>
                <w:rFonts w:cs="Tahoma"/>
                <w:lang w:val="en-GB"/>
              </w:rPr>
              <w:t xml:space="preserve">Only some of the </w:t>
            </w:r>
            <w:r w:rsidR="009D573B" w:rsidRPr="00D974A4">
              <w:rPr>
                <w:rFonts w:cs="Tahoma"/>
                <w:lang w:val="en-GB"/>
              </w:rPr>
              <w:t xml:space="preserve">employees involved </w:t>
            </w:r>
            <w:r w:rsidR="006A640B" w:rsidRPr="00D974A4">
              <w:rPr>
                <w:rFonts w:cs="Tahoma"/>
                <w:lang w:val="en-GB"/>
              </w:rPr>
              <w:t xml:space="preserve">in the </w:t>
            </w:r>
            <w:r w:rsidR="009D573B" w:rsidRPr="00D974A4">
              <w:rPr>
                <w:rFonts w:cs="Tahoma"/>
                <w:lang w:val="en-GB"/>
              </w:rPr>
              <w:t xml:space="preserve">project are </w:t>
            </w:r>
            <w:r w:rsidR="004B362A" w:rsidRPr="00D974A4">
              <w:rPr>
                <w:rFonts w:cs="Tahoma"/>
                <w:lang w:val="en-GB"/>
              </w:rPr>
              <w:t xml:space="preserve">aware of the terrorist financing risks I have identified and the preventive measures I have defined. </w:t>
            </w:r>
            <w:r w:rsidR="004E6345" w:rsidRPr="00D974A4">
              <w:rPr>
                <w:rFonts w:cs="Tahoma"/>
                <w:lang w:val="en-GB"/>
              </w:rPr>
              <w:t xml:space="preserve">I occasionally monitor the use of funds. </w:t>
            </w:r>
            <w:r w:rsidRPr="00D974A4">
              <w:rPr>
                <w:rFonts w:cs="Tahoma"/>
                <w:lang w:val="en-GB"/>
              </w:rPr>
              <w:t>I work</w:t>
            </w:r>
            <w:r w:rsidR="00F41900" w:rsidRPr="00D974A4">
              <w:rPr>
                <w:rFonts w:cs="Tahoma"/>
                <w:lang w:val="en-GB"/>
              </w:rPr>
              <w:t xml:space="preserve"> with </w:t>
            </w:r>
            <w:r w:rsidRPr="00D974A4">
              <w:rPr>
                <w:rFonts w:cs="Tahoma"/>
                <w:lang w:val="en-GB"/>
              </w:rPr>
              <w:t>project</w:t>
            </w:r>
            <w:r w:rsidR="009D573B" w:rsidRPr="00D974A4">
              <w:rPr>
                <w:rFonts w:cs="Tahoma"/>
                <w:lang w:val="en-GB"/>
              </w:rPr>
              <w:t xml:space="preserve"> partners </w:t>
            </w:r>
            <w:r w:rsidR="00F41900" w:rsidRPr="00D974A4">
              <w:rPr>
                <w:rFonts w:cs="Tahoma"/>
                <w:lang w:val="en-GB"/>
              </w:rPr>
              <w:t xml:space="preserve">who do not have established organizational and financing structures </w:t>
            </w:r>
            <w:r w:rsidR="00E21DEB" w:rsidRPr="00D974A4">
              <w:rPr>
                <w:rFonts w:cs="Tahoma"/>
                <w:lang w:val="en-GB"/>
              </w:rPr>
              <w:t>and/or have little awareness of terrorist financing risks and preventive measures</w:t>
            </w:r>
            <w:r w:rsidRPr="00D974A4">
              <w:rPr>
                <w:rFonts w:cs="Tahoma"/>
                <w:lang w:val="en-GB"/>
              </w:rPr>
              <w:t xml:space="preserve">. </w:t>
            </w:r>
          </w:p>
          <w:p w:rsidR="005A0B5C" w:rsidRPr="00D974A4" w:rsidRDefault="005A0B5C" w:rsidP="005A0B5C">
            <w:pPr>
              <w:jc w:val="both"/>
              <w:rPr>
                <w:rFonts w:cs="Tahoma"/>
                <w:lang w:val="en-GB"/>
              </w:rPr>
            </w:pPr>
          </w:p>
          <w:p w:rsidR="00416D0F" w:rsidRPr="00D974A4" w:rsidRDefault="002163C5">
            <w:pPr>
              <w:jc w:val="both"/>
              <w:rPr>
                <w:rFonts w:cs="Tahoma"/>
                <w:lang w:val="en-GB"/>
              </w:rPr>
            </w:pPr>
            <w:r w:rsidRPr="00D974A4">
              <w:rPr>
                <w:rFonts w:cs="Tahoma"/>
                <w:u w:val="single"/>
                <w:lang w:val="en-GB"/>
              </w:rPr>
              <w:t xml:space="preserve">Factors </w:t>
            </w:r>
            <w:r w:rsidR="00DF354A" w:rsidRPr="00D974A4">
              <w:rPr>
                <w:rFonts w:cs="Tahoma"/>
                <w:u w:val="single"/>
                <w:lang w:val="en-GB"/>
              </w:rPr>
              <w:t xml:space="preserve">that may </w:t>
            </w:r>
            <w:r w:rsidRPr="00D974A4">
              <w:rPr>
                <w:rFonts w:cs="Tahoma"/>
                <w:u w:val="single"/>
                <w:lang w:val="en-GB"/>
              </w:rPr>
              <w:t xml:space="preserve">indicate very high vulnerability: </w:t>
            </w:r>
            <w:r w:rsidRPr="00D974A4">
              <w:rPr>
                <w:rFonts w:cs="Tahoma"/>
                <w:lang w:val="en-GB"/>
              </w:rPr>
              <w:t xml:space="preserve">I </w:t>
            </w:r>
            <w:r w:rsidR="00827F2C" w:rsidRPr="00D974A4">
              <w:rPr>
                <w:rFonts w:cs="Tahoma"/>
                <w:lang w:val="en-GB"/>
              </w:rPr>
              <w:t>handle the majority of my project financing through unregulated financial channels (hawala</w:t>
            </w:r>
            <w:r w:rsidR="00B8580A" w:rsidRPr="00D974A4">
              <w:rPr>
                <w:rFonts w:cs="Tahoma"/>
                <w:lang w:val="en-GB"/>
              </w:rPr>
              <w:t>, unregistered crypto exchanges</w:t>
            </w:r>
            <w:r w:rsidR="00827F2C" w:rsidRPr="00D974A4">
              <w:rPr>
                <w:rFonts w:cs="Tahoma"/>
                <w:lang w:val="en-GB"/>
              </w:rPr>
              <w:t>)</w:t>
            </w:r>
            <w:r w:rsidRPr="00D974A4">
              <w:rPr>
                <w:rFonts w:cs="Tahoma"/>
                <w:lang w:val="en-GB"/>
              </w:rPr>
              <w:t xml:space="preserve">. </w:t>
            </w:r>
            <w:r w:rsidR="005B1344" w:rsidRPr="00D974A4">
              <w:rPr>
                <w:rFonts w:cs="Tahoma"/>
                <w:lang w:val="en-GB"/>
              </w:rPr>
              <w:t xml:space="preserve">My </w:t>
            </w:r>
            <w:r w:rsidR="009D573B" w:rsidRPr="00D974A4">
              <w:rPr>
                <w:rFonts w:cs="Tahoma"/>
                <w:lang w:val="en-GB"/>
              </w:rPr>
              <w:t xml:space="preserve">employees involved in the project </w:t>
            </w:r>
            <w:r w:rsidR="005B1344" w:rsidRPr="00D974A4">
              <w:rPr>
                <w:rFonts w:cs="Tahoma"/>
                <w:lang w:val="en-GB"/>
              </w:rPr>
              <w:t xml:space="preserve">are not aware of the terrorist financing risks I have identified and the preventive measures I have defined. </w:t>
            </w:r>
            <w:r w:rsidR="009D573B" w:rsidRPr="00D974A4">
              <w:rPr>
                <w:rFonts w:cs="Tahoma"/>
                <w:lang w:val="en-GB"/>
              </w:rPr>
              <w:t xml:space="preserve">Individual employees </w:t>
            </w:r>
            <w:r w:rsidR="00C73F5B" w:rsidRPr="00D974A4">
              <w:rPr>
                <w:rFonts w:cs="Tahoma"/>
                <w:lang w:val="en-GB"/>
              </w:rPr>
              <w:t>can decide alone on the use of large sums of money. I have no established processes for monitoring the use of funds</w:t>
            </w:r>
            <w:r w:rsidR="004E6345" w:rsidRPr="00D974A4">
              <w:rPr>
                <w:rFonts w:cs="Tahoma"/>
                <w:lang w:val="en-GB"/>
              </w:rPr>
              <w:t xml:space="preserve">. </w:t>
            </w:r>
            <w:r w:rsidR="00C3661E" w:rsidRPr="00D974A4">
              <w:rPr>
                <w:rFonts w:cs="Tahoma"/>
                <w:lang w:val="en-GB"/>
              </w:rPr>
              <w:t xml:space="preserve">I do not know my </w:t>
            </w:r>
            <w:r w:rsidR="00AA6E08" w:rsidRPr="00D974A4">
              <w:rPr>
                <w:rFonts w:cs="Tahoma"/>
                <w:lang w:val="en-GB"/>
              </w:rPr>
              <w:t>project</w:t>
            </w:r>
            <w:r w:rsidR="009D573B" w:rsidRPr="00D974A4">
              <w:rPr>
                <w:rFonts w:cs="Tahoma"/>
                <w:lang w:val="en-GB"/>
              </w:rPr>
              <w:t xml:space="preserve"> partners </w:t>
            </w:r>
            <w:r w:rsidR="00C3661E" w:rsidRPr="00D974A4">
              <w:rPr>
                <w:rFonts w:cs="Tahoma"/>
                <w:lang w:val="en-GB"/>
              </w:rPr>
              <w:t>and their activities</w:t>
            </w:r>
            <w:r w:rsidR="00AA6E08" w:rsidRPr="00D974A4">
              <w:rPr>
                <w:rFonts w:cs="Tahoma"/>
                <w:lang w:val="en-GB"/>
              </w:rPr>
              <w:t xml:space="preserve">. </w:t>
            </w:r>
            <w:r w:rsidR="00781B84" w:rsidRPr="00D974A4">
              <w:rPr>
                <w:rFonts w:cs="Tahoma"/>
                <w:lang w:val="en-GB"/>
              </w:rPr>
              <w:t xml:space="preserve">My </w:t>
            </w:r>
            <w:r w:rsidRPr="00D974A4">
              <w:rPr>
                <w:rFonts w:cs="Tahoma"/>
                <w:lang w:val="en-GB"/>
              </w:rPr>
              <w:t>project</w:t>
            </w:r>
            <w:r w:rsidR="009D573B" w:rsidRPr="00D974A4">
              <w:rPr>
                <w:rFonts w:cs="Tahoma"/>
                <w:lang w:val="en-GB"/>
              </w:rPr>
              <w:t xml:space="preserve"> partners </w:t>
            </w:r>
            <w:r w:rsidR="003C2B54" w:rsidRPr="00D974A4">
              <w:rPr>
                <w:rFonts w:cs="Tahoma"/>
                <w:lang w:val="en-GB"/>
              </w:rPr>
              <w:t>have been involved in terrorism financing in the past</w:t>
            </w:r>
            <w:r w:rsidRPr="00D974A4">
              <w:rPr>
                <w:rFonts w:cs="Tahoma"/>
                <w:lang w:val="en-GB"/>
              </w:rPr>
              <w:t xml:space="preserve">. </w:t>
            </w:r>
          </w:p>
          <w:p w:rsidR="00C34585" w:rsidRPr="00D974A4" w:rsidRDefault="00C34585" w:rsidP="00AD4DE5">
            <w:pPr>
              <w:jc w:val="both"/>
              <w:rPr>
                <w:rFonts w:cs="Tahoma"/>
                <w:lang w:val="en-GB"/>
              </w:rPr>
            </w:pPr>
          </w:p>
          <w:p w:rsidR="00416D0F" w:rsidRPr="00D974A4" w:rsidRDefault="002163C5">
            <w:pPr>
              <w:jc w:val="both"/>
              <w:rPr>
                <w:rFonts w:cs="Tahoma"/>
                <w:lang w:val="en-GB"/>
              </w:rPr>
            </w:pPr>
            <w:r w:rsidRPr="00D974A4">
              <w:rPr>
                <w:rFonts w:cs="Tahoma"/>
                <w:lang w:val="en-GB"/>
              </w:rPr>
              <w:t xml:space="preserve">If the factors you have identified </w:t>
            </w:r>
            <w:r w:rsidR="00FE7952">
              <w:rPr>
                <w:rFonts w:cs="Tahoma"/>
                <w:lang w:val="en-GB"/>
              </w:rPr>
              <w:t>relate to</w:t>
            </w:r>
            <w:r w:rsidRPr="00D974A4">
              <w:rPr>
                <w:rFonts w:cs="Tahoma"/>
                <w:lang w:val="en-GB"/>
              </w:rPr>
              <w:t xml:space="preserve"> several categories,</w:t>
            </w:r>
            <w:r w:rsidRPr="00D974A4">
              <w:rPr>
                <w:rFonts w:cs="Tahoma"/>
                <w:lang w:val="en-GB"/>
              </w:rPr>
              <w:t xml:space="preserve"> then derive an average value.</w:t>
            </w:r>
          </w:p>
          <w:p w:rsidR="00500870" w:rsidRPr="00D974A4" w:rsidRDefault="00500870" w:rsidP="00AD4DE5">
            <w:pPr>
              <w:jc w:val="both"/>
              <w:rPr>
                <w:rFonts w:cs="Tahoma"/>
                <w:b/>
                <w:u w:val="single"/>
                <w:lang w:val="en-GB"/>
              </w:rPr>
            </w:pPr>
          </w:p>
          <w:p w:rsidR="00416D0F" w:rsidRPr="00D974A4" w:rsidRDefault="002163C5">
            <w:pPr>
              <w:rPr>
                <w:rFonts w:cs="Tahoma"/>
                <w:b/>
                <w:lang w:val="en-GB"/>
              </w:rPr>
            </w:pPr>
            <w:r w:rsidRPr="00D974A4">
              <w:rPr>
                <w:rFonts w:eastAsia="Calibri" w:cs="Tahoma"/>
                <w:b/>
                <w:u w:val="single"/>
                <w:lang w:val="en-GB"/>
              </w:rPr>
              <w:t>Conclusion</w:t>
            </w:r>
            <w:r w:rsidRPr="00D974A4">
              <w:rPr>
                <w:rFonts w:eastAsia="Calibri" w:cs="Tahoma"/>
                <w:b/>
                <w:lang w:val="en-GB"/>
              </w:rPr>
              <w:t xml:space="preserve">: </w:t>
            </w:r>
            <w:r w:rsidR="0059000E" w:rsidRPr="00D974A4">
              <w:rPr>
                <w:rFonts w:cs="Tahoma"/>
                <w:b/>
                <w:lang w:val="en-GB"/>
              </w:rPr>
              <w:t xml:space="preserve">The analysis shows </w:t>
            </w:r>
            <w:r w:rsidR="006D4391" w:rsidRPr="00D974A4">
              <w:rPr>
                <w:rFonts w:cs="Tahoma"/>
                <w:b/>
                <w:lang w:val="en-GB"/>
              </w:rPr>
              <w:t>low/</w:t>
            </w:r>
            <w:r w:rsidR="004E14F9">
              <w:rPr>
                <w:rFonts w:cs="Tahoma"/>
                <w:b/>
                <w:lang w:val="en-GB"/>
              </w:rPr>
              <w:t>moderate</w:t>
            </w:r>
            <w:r w:rsidR="006D4391" w:rsidRPr="00D974A4">
              <w:rPr>
                <w:rFonts w:cs="Tahoma"/>
                <w:b/>
                <w:lang w:val="en-GB"/>
              </w:rPr>
              <w:t xml:space="preserve">/high/very high </w:t>
            </w:r>
            <w:r w:rsidR="0020701A" w:rsidRPr="00D974A4">
              <w:rPr>
                <w:rFonts w:cs="Tahoma"/>
                <w:b/>
                <w:lang w:val="en-GB"/>
              </w:rPr>
              <w:t>vulnerability</w:t>
            </w:r>
            <w:r w:rsidR="006D4391" w:rsidRPr="00D974A4">
              <w:rPr>
                <w:rFonts w:cs="Tahoma"/>
                <w:b/>
                <w:lang w:val="en-GB"/>
              </w:rPr>
              <w:t>.</w:t>
            </w:r>
          </w:p>
          <w:p w:rsidR="009D573B" w:rsidRPr="00D974A4" w:rsidRDefault="009D573B" w:rsidP="0020701A">
            <w:pPr>
              <w:rPr>
                <w:rFonts w:cs="Tahoma"/>
                <w:b/>
                <w:lang w:val="en-GB"/>
              </w:rPr>
            </w:pPr>
          </w:p>
        </w:tc>
      </w:tr>
      <w:tr w:rsidR="00AD4DE5" w:rsidTr="008338B4">
        <w:tc>
          <w:tcPr>
            <w:tcW w:w="8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0237" w:themeFill="accent1"/>
            <w:hideMark/>
          </w:tcPr>
          <w:p w:rsidR="00416D0F" w:rsidRDefault="00157F81" w:rsidP="00157F81">
            <w:pPr>
              <w:rPr>
                <w:rFonts w:cs="Tahoma"/>
                <w:b/>
                <w:color w:val="E6EFF3" w:themeColor="background1"/>
              </w:rPr>
            </w:pPr>
            <w:r>
              <w:rPr>
                <w:rFonts w:cs="Tahoma"/>
                <w:b/>
                <w:color w:val="FFFFFF" w:themeColor="background2"/>
              </w:rPr>
              <w:lastRenderedPageBreak/>
              <w:t>Risk-</w:t>
            </w:r>
            <w:r w:rsidR="002163C5" w:rsidRPr="0059000E">
              <w:rPr>
                <w:rFonts w:cs="Tahoma"/>
                <w:b/>
                <w:color w:val="FFFFFF" w:themeColor="background2"/>
              </w:rPr>
              <w:t>mitigati</w:t>
            </w:r>
            <w:r>
              <w:rPr>
                <w:rFonts w:cs="Tahoma"/>
                <w:b/>
                <w:color w:val="FFFFFF" w:themeColor="background2"/>
              </w:rPr>
              <w:t>ng</w:t>
            </w:r>
            <w:r w:rsidR="002163C5" w:rsidRPr="0059000E">
              <w:rPr>
                <w:rFonts w:cs="Tahoma"/>
                <w:b/>
                <w:color w:val="FFFFFF" w:themeColor="background2"/>
              </w:rPr>
              <w:t xml:space="preserve"> measures</w:t>
            </w:r>
          </w:p>
        </w:tc>
      </w:tr>
      <w:tr w:rsidR="00AD4DE5" w:rsidRPr="00D974A4" w:rsidTr="006B3195">
        <w:tc>
          <w:tcPr>
            <w:tcW w:w="8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6D0F" w:rsidRPr="00D974A4" w:rsidRDefault="002163C5">
            <w:pPr>
              <w:rPr>
                <w:rFonts w:cs="Tahoma"/>
                <w:szCs w:val="22"/>
                <w:lang w:val="en-GB"/>
              </w:rPr>
            </w:pPr>
            <w:r w:rsidRPr="00D974A4">
              <w:rPr>
                <w:rFonts w:cs="Tahoma"/>
                <w:szCs w:val="22"/>
                <w:lang w:val="en-GB"/>
              </w:rPr>
              <w:t xml:space="preserve">These include, for example, </w:t>
            </w:r>
            <w:r w:rsidR="00BC5CC4" w:rsidRPr="00D974A4">
              <w:rPr>
                <w:rFonts w:cs="Tahoma"/>
                <w:szCs w:val="22"/>
                <w:lang w:val="en-GB"/>
              </w:rPr>
              <w:t xml:space="preserve">the use of regulated financial channels, </w:t>
            </w:r>
            <w:r w:rsidR="009D573B" w:rsidRPr="00D974A4">
              <w:rPr>
                <w:rFonts w:cs="Tahoma"/>
                <w:szCs w:val="22"/>
                <w:lang w:val="en-GB"/>
              </w:rPr>
              <w:t xml:space="preserve">auditing of </w:t>
            </w:r>
            <w:r w:rsidR="00663923" w:rsidRPr="00D974A4">
              <w:rPr>
                <w:rFonts w:cs="Tahoma"/>
                <w:szCs w:val="22"/>
                <w:lang w:val="en-GB"/>
              </w:rPr>
              <w:t>project</w:t>
            </w:r>
            <w:r w:rsidR="009D573B" w:rsidRPr="00D974A4">
              <w:rPr>
                <w:rFonts w:cs="Tahoma"/>
                <w:szCs w:val="22"/>
                <w:lang w:val="en-GB"/>
              </w:rPr>
              <w:t xml:space="preserve"> partners </w:t>
            </w:r>
            <w:r w:rsidR="00DF354A" w:rsidRPr="00D974A4">
              <w:rPr>
                <w:rFonts w:cs="Tahoma"/>
                <w:szCs w:val="22"/>
                <w:lang w:val="en-GB"/>
              </w:rPr>
              <w:t xml:space="preserve">(including regular audits </w:t>
            </w:r>
            <w:r w:rsidR="009D573B" w:rsidRPr="00D974A4">
              <w:rPr>
                <w:rFonts w:cs="Tahoma"/>
                <w:szCs w:val="22"/>
                <w:lang w:val="en-GB"/>
              </w:rPr>
              <w:t xml:space="preserve">of existing </w:t>
            </w:r>
            <w:r w:rsidR="00DF354A" w:rsidRPr="00D974A4">
              <w:rPr>
                <w:rFonts w:cs="Tahoma"/>
                <w:szCs w:val="22"/>
                <w:lang w:val="en-GB"/>
              </w:rPr>
              <w:t>project</w:t>
            </w:r>
            <w:r w:rsidR="009D573B" w:rsidRPr="00D974A4">
              <w:rPr>
                <w:rFonts w:cs="Tahoma"/>
                <w:szCs w:val="22"/>
                <w:lang w:val="en-GB"/>
              </w:rPr>
              <w:t xml:space="preserve"> partners</w:t>
            </w:r>
            <w:r w:rsidR="00663923" w:rsidRPr="00D974A4">
              <w:rPr>
                <w:rFonts w:cs="Tahoma"/>
                <w:szCs w:val="22"/>
                <w:lang w:val="en-GB"/>
              </w:rPr>
              <w:t xml:space="preserve">), documentation of payment flows </w:t>
            </w:r>
            <w:r w:rsidR="00DF354A" w:rsidRPr="00D974A4">
              <w:rPr>
                <w:rFonts w:cs="Tahoma"/>
                <w:szCs w:val="22"/>
                <w:lang w:val="en-GB"/>
              </w:rPr>
              <w:t xml:space="preserve">and auditing </w:t>
            </w:r>
            <w:r w:rsidR="00305423" w:rsidRPr="00D974A4">
              <w:rPr>
                <w:rFonts w:cs="Tahoma"/>
                <w:szCs w:val="22"/>
                <w:lang w:val="en-GB"/>
              </w:rPr>
              <w:t xml:space="preserve">of </w:t>
            </w:r>
            <w:r w:rsidR="00DF354A" w:rsidRPr="00D974A4">
              <w:rPr>
                <w:rFonts w:cs="Tahoma"/>
                <w:szCs w:val="22"/>
                <w:lang w:val="en-GB"/>
              </w:rPr>
              <w:t xml:space="preserve">services </w:t>
            </w:r>
            <w:r w:rsidR="00305423" w:rsidRPr="00D974A4">
              <w:rPr>
                <w:rFonts w:cs="Tahoma"/>
                <w:szCs w:val="22"/>
                <w:lang w:val="en-GB"/>
              </w:rPr>
              <w:t>received</w:t>
            </w:r>
            <w:r w:rsidR="00BC5CC4" w:rsidRPr="00D974A4">
              <w:rPr>
                <w:rFonts w:cs="Tahoma"/>
                <w:szCs w:val="22"/>
                <w:lang w:val="en-GB"/>
              </w:rPr>
              <w:t xml:space="preserve">, dual control </w:t>
            </w:r>
            <w:r w:rsidR="00BC5CC4" w:rsidRPr="00D974A4">
              <w:rPr>
                <w:rFonts w:cs="Tahoma"/>
                <w:szCs w:val="22"/>
                <w:lang w:val="en-GB"/>
              </w:rPr>
              <w:lastRenderedPageBreak/>
              <w:t xml:space="preserve">principle for the authorization of payments, 3 lines of defence, </w:t>
            </w:r>
            <w:r w:rsidRPr="00D974A4">
              <w:rPr>
                <w:rFonts w:cs="Tahoma"/>
                <w:szCs w:val="22"/>
                <w:lang w:val="en-GB"/>
              </w:rPr>
              <w:t xml:space="preserve">training of persons involved in the project </w:t>
            </w:r>
            <w:r w:rsidR="00DF354A" w:rsidRPr="00D974A4">
              <w:rPr>
                <w:rFonts w:cs="Tahoma"/>
                <w:szCs w:val="22"/>
                <w:lang w:val="en-GB"/>
              </w:rPr>
              <w:t>and regular training of persons in the back office</w:t>
            </w:r>
            <w:r w:rsidRPr="00D974A4">
              <w:rPr>
                <w:rFonts w:cs="Tahoma"/>
                <w:szCs w:val="22"/>
                <w:lang w:val="en-GB"/>
              </w:rPr>
              <w:t>.</w:t>
            </w:r>
          </w:p>
        </w:tc>
      </w:tr>
      <w:tr w:rsidR="00AD4DE5" w:rsidTr="008338B4">
        <w:tc>
          <w:tcPr>
            <w:tcW w:w="8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0237" w:themeFill="accent1"/>
            <w:hideMark/>
          </w:tcPr>
          <w:p w:rsidR="00416D0F" w:rsidRDefault="002163C5">
            <w:pPr>
              <w:rPr>
                <w:rFonts w:cs="Tahoma"/>
                <w:b/>
                <w:color w:val="E6EFF3" w:themeColor="background1"/>
              </w:rPr>
            </w:pPr>
            <w:r w:rsidRPr="0059000E">
              <w:rPr>
                <w:rFonts w:cs="Tahoma"/>
                <w:b/>
                <w:color w:val="FFFFFF" w:themeColor="background2"/>
              </w:rPr>
              <w:lastRenderedPageBreak/>
              <w:t>Total risk</w:t>
            </w:r>
          </w:p>
        </w:tc>
      </w:tr>
      <w:tr w:rsidR="00AD4DE5" w:rsidRPr="00D974A4" w:rsidTr="006B3195">
        <w:tc>
          <w:tcPr>
            <w:tcW w:w="8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6D0F" w:rsidRPr="00D974A4" w:rsidRDefault="002163C5" w:rsidP="00157F81">
            <w:pPr>
              <w:rPr>
                <w:rFonts w:cs="Tahoma"/>
                <w:lang w:val="en-GB"/>
              </w:rPr>
            </w:pPr>
            <w:r w:rsidRPr="00D974A4">
              <w:rPr>
                <w:rFonts w:cs="Tahoma"/>
                <w:lang w:val="en-GB"/>
              </w:rPr>
              <w:t>Calculation method: 40% thr</w:t>
            </w:r>
            <w:r w:rsidR="00157F81">
              <w:rPr>
                <w:rFonts w:cs="Tahoma"/>
                <w:lang w:val="en-GB"/>
              </w:rPr>
              <w:t>eat + 60% vulnerability - risk-mitigating</w:t>
            </w:r>
            <w:r w:rsidRPr="00D974A4">
              <w:rPr>
                <w:rFonts w:cs="Tahoma"/>
                <w:lang w:val="en-GB"/>
              </w:rPr>
              <w:t xml:space="preserve"> measures = total risk.</w:t>
            </w:r>
          </w:p>
        </w:tc>
      </w:tr>
    </w:tbl>
    <w:p w:rsidR="008B003C" w:rsidRPr="00D974A4" w:rsidRDefault="008B003C" w:rsidP="00AD4DE5">
      <w:pPr>
        <w:rPr>
          <w:lang w:val="en-GB"/>
        </w:rPr>
      </w:pPr>
    </w:p>
    <w:sectPr w:rsidR="008B003C" w:rsidRPr="00D974A4" w:rsidSect="001D4D7C">
      <w:type w:val="continuous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23B9" w:rsidRDefault="005423B9">
      <w:pPr>
        <w:spacing w:line="240" w:lineRule="auto"/>
      </w:pPr>
      <w:r>
        <w:separator/>
      </w:r>
    </w:p>
  </w:endnote>
  <w:endnote w:type="continuationSeparator" w:id="0">
    <w:p w:rsidR="005423B9" w:rsidRDefault="005423B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23B9" w:rsidRDefault="005423B9">
      <w:pPr>
        <w:spacing w:line="240" w:lineRule="auto"/>
      </w:pPr>
      <w:r>
        <w:separator/>
      </w:r>
    </w:p>
  </w:footnote>
  <w:footnote w:type="continuationSeparator" w:id="0">
    <w:p w:rsidR="005423B9" w:rsidRDefault="005423B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E2E69"/>
    <w:multiLevelType w:val="hybridMultilevel"/>
    <w:tmpl w:val="3D16049E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8903D5E"/>
    <w:multiLevelType w:val="multilevel"/>
    <w:tmpl w:val="5D24BC4E"/>
    <w:numStyleLink w:val="ATUnsortierteListe"/>
  </w:abstractNum>
  <w:abstractNum w:abstractNumId="3" w15:restartNumberingAfterBreak="0">
    <w:nsid w:val="0C640B47"/>
    <w:multiLevelType w:val="multilevel"/>
    <w:tmpl w:val="5E0EBE7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4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5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5" w15:restartNumberingAfterBreak="0">
    <w:nsid w:val="18C20564"/>
    <w:multiLevelType w:val="hybridMultilevel"/>
    <w:tmpl w:val="04A47908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FE794C"/>
    <w:multiLevelType w:val="hybridMultilevel"/>
    <w:tmpl w:val="6B9A6588"/>
    <w:lvl w:ilvl="0" w:tplc="0C070001">
      <w:start w:val="1"/>
      <w:numFmt w:val="bullet"/>
      <w:lvlText w:val=""/>
      <w:lvlJc w:val="left"/>
      <w:pPr>
        <w:ind w:left="93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7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5"/>
        <w:szCs w:val="22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5"/>
        <w:szCs w:val="22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5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1320F" w:themeColor="text2"/>
        <w:sz w:val="25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8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9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1320F" w:themeColor="text2"/>
        <w:sz w:val="25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5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0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4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4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4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4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1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12" w15:restartNumberingAfterBreak="0">
    <w:nsid w:val="7EC810F4"/>
    <w:multiLevelType w:val="multilevel"/>
    <w:tmpl w:val="957A0DB6"/>
    <w:numStyleLink w:val="ATNummerierteListe"/>
  </w:abstractNum>
  <w:num w:numId="1">
    <w:abstractNumId w:val="11"/>
  </w:num>
  <w:num w:numId="2">
    <w:abstractNumId w:val="3"/>
  </w:num>
  <w:num w:numId="3">
    <w:abstractNumId w:val="9"/>
  </w:num>
  <w:num w:numId="4">
    <w:abstractNumId w:val="7"/>
  </w:num>
  <w:num w:numId="5">
    <w:abstractNumId w:val="1"/>
  </w:num>
  <w:num w:numId="6">
    <w:abstractNumId w:val="2"/>
  </w:num>
  <w:num w:numId="7">
    <w:abstractNumId w:val="1"/>
  </w:num>
  <w:num w:numId="8">
    <w:abstractNumId w:val="8"/>
  </w:num>
  <w:num w:numId="9">
    <w:abstractNumId w:val="10"/>
  </w:num>
  <w:num w:numId="10">
    <w:abstractNumId w:val="0"/>
  </w:num>
  <w:num w:numId="11">
    <w:abstractNumId w:val="3"/>
  </w:num>
  <w:num w:numId="12">
    <w:abstractNumId w:val="12"/>
  </w:num>
  <w:num w:numId="13">
    <w:abstractNumId w:val="5"/>
  </w:num>
  <w:num w:numId="14">
    <w:abstractNumId w:val="4"/>
  </w:num>
  <w:num w:numId="15">
    <w:abstractNumId w:val="6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mailMerge>
    <w:mainDocumentType w:val="formLetters"/>
    <w:linkToQuery/>
    <w:dataType w:val="textFile"/>
    <w:connectString w:val=""/>
    <w:query w:val="SELECT * FROM C:\Users\vosedi\AppData\Local\Temp\Fabasoft\Data\Datasource_COO.3000.101.23.5508696.doc"/>
  </w:mailMerge>
  <w:styleLockQFSet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4DE5"/>
    <w:rsid w:val="00000D66"/>
    <w:rsid w:val="0000588B"/>
    <w:rsid w:val="0000604D"/>
    <w:rsid w:val="00012163"/>
    <w:rsid w:val="000121D2"/>
    <w:rsid w:val="00012E9C"/>
    <w:rsid w:val="000151FD"/>
    <w:rsid w:val="000170E5"/>
    <w:rsid w:val="00017A40"/>
    <w:rsid w:val="00026187"/>
    <w:rsid w:val="000265B0"/>
    <w:rsid w:val="00026B23"/>
    <w:rsid w:val="00027D72"/>
    <w:rsid w:val="00041D99"/>
    <w:rsid w:val="000545D8"/>
    <w:rsid w:val="000560D3"/>
    <w:rsid w:val="00065D92"/>
    <w:rsid w:val="00077969"/>
    <w:rsid w:val="00082363"/>
    <w:rsid w:val="00093EE9"/>
    <w:rsid w:val="000B790A"/>
    <w:rsid w:val="000B7E84"/>
    <w:rsid w:val="000D0476"/>
    <w:rsid w:val="000D35A2"/>
    <w:rsid w:val="000D5488"/>
    <w:rsid w:val="000F16DD"/>
    <w:rsid w:val="000F1DC8"/>
    <w:rsid w:val="000F36F6"/>
    <w:rsid w:val="000F3AFB"/>
    <w:rsid w:val="000F4620"/>
    <w:rsid w:val="000F61EE"/>
    <w:rsid w:val="000F63D7"/>
    <w:rsid w:val="00104BB0"/>
    <w:rsid w:val="0011172A"/>
    <w:rsid w:val="00117299"/>
    <w:rsid w:val="00125D58"/>
    <w:rsid w:val="00133039"/>
    <w:rsid w:val="00133BFA"/>
    <w:rsid w:val="001415B7"/>
    <w:rsid w:val="00142D13"/>
    <w:rsid w:val="00144735"/>
    <w:rsid w:val="00157F81"/>
    <w:rsid w:val="001618EC"/>
    <w:rsid w:val="00170ABD"/>
    <w:rsid w:val="001718CF"/>
    <w:rsid w:val="0017245E"/>
    <w:rsid w:val="00174099"/>
    <w:rsid w:val="001810F2"/>
    <w:rsid w:val="001951E8"/>
    <w:rsid w:val="00196AEC"/>
    <w:rsid w:val="001A059C"/>
    <w:rsid w:val="001A0963"/>
    <w:rsid w:val="001A1E0F"/>
    <w:rsid w:val="001A2E32"/>
    <w:rsid w:val="001A519C"/>
    <w:rsid w:val="001A7F6A"/>
    <w:rsid w:val="001B065A"/>
    <w:rsid w:val="001B0989"/>
    <w:rsid w:val="001B478A"/>
    <w:rsid w:val="001C54D6"/>
    <w:rsid w:val="001D0C7D"/>
    <w:rsid w:val="001D29BD"/>
    <w:rsid w:val="001D4D7C"/>
    <w:rsid w:val="001D77B6"/>
    <w:rsid w:val="001E1434"/>
    <w:rsid w:val="001F2989"/>
    <w:rsid w:val="001F615E"/>
    <w:rsid w:val="001F64DC"/>
    <w:rsid w:val="001F6B64"/>
    <w:rsid w:val="002067BE"/>
    <w:rsid w:val="0020701A"/>
    <w:rsid w:val="002073B6"/>
    <w:rsid w:val="00210601"/>
    <w:rsid w:val="002125AB"/>
    <w:rsid w:val="00213694"/>
    <w:rsid w:val="002163C5"/>
    <w:rsid w:val="00222BA0"/>
    <w:rsid w:val="00223FCE"/>
    <w:rsid w:val="00234090"/>
    <w:rsid w:val="002400FC"/>
    <w:rsid w:val="00240305"/>
    <w:rsid w:val="002508A6"/>
    <w:rsid w:val="00256FD3"/>
    <w:rsid w:val="002657DD"/>
    <w:rsid w:val="00266DFD"/>
    <w:rsid w:val="00271811"/>
    <w:rsid w:val="00271DF0"/>
    <w:rsid w:val="00274340"/>
    <w:rsid w:val="002747DF"/>
    <w:rsid w:val="00274CE7"/>
    <w:rsid w:val="00277C98"/>
    <w:rsid w:val="002814E0"/>
    <w:rsid w:val="00282C37"/>
    <w:rsid w:val="00290F64"/>
    <w:rsid w:val="00296AA0"/>
    <w:rsid w:val="002B3AFF"/>
    <w:rsid w:val="002B56E9"/>
    <w:rsid w:val="002B66BD"/>
    <w:rsid w:val="002C4EDC"/>
    <w:rsid w:val="002D25D9"/>
    <w:rsid w:val="002D5850"/>
    <w:rsid w:val="002D68BF"/>
    <w:rsid w:val="002E6967"/>
    <w:rsid w:val="002E7389"/>
    <w:rsid w:val="002E7E47"/>
    <w:rsid w:val="002F7A56"/>
    <w:rsid w:val="003006DA"/>
    <w:rsid w:val="00301C6F"/>
    <w:rsid w:val="00303A9F"/>
    <w:rsid w:val="00305423"/>
    <w:rsid w:val="00324BE3"/>
    <w:rsid w:val="00330A07"/>
    <w:rsid w:val="00332581"/>
    <w:rsid w:val="0033569B"/>
    <w:rsid w:val="00345AB9"/>
    <w:rsid w:val="00347256"/>
    <w:rsid w:val="0035374F"/>
    <w:rsid w:val="00354E81"/>
    <w:rsid w:val="00356393"/>
    <w:rsid w:val="0036309F"/>
    <w:rsid w:val="00363CAA"/>
    <w:rsid w:val="003654D1"/>
    <w:rsid w:val="00371B6B"/>
    <w:rsid w:val="003735C6"/>
    <w:rsid w:val="0038210E"/>
    <w:rsid w:val="00384C0E"/>
    <w:rsid w:val="00387DC9"/>
    <w:rsid w:val="00390167"/>
    <w:rsid w:val="003927BF"/>
    <w:rsid w:val="003A18FA"/>
    <w:rsid w:val="003B07AA"/>
    <w:rsid w:val="003B0DDE"/>
    <w:rsid w:val="003B2721"/>
    <w:rsid w:val="003C23B4"/>
    <w:rsid w:val="003C2B54"/>
    <w:rsid w:val="003C2EE3"/>
    <w:rsid w:val="003C331C"/>
    <w:rsid w:val="003C388E"/>
    <w:rsid w:val="003D5967"/>
    <w:rsid w:val="003D7191"/>
    <w:rsid w:val="003D75ED"/>
    <w:rsid w:val="003E375F"/>
    <w:rsid w:val="003E391A"/>
    <w:rsid w:val="003E3DC0"/>
    <w:rsid w:val="003E63E1"/>
    <w:rsid w:val="003E71F3"/>
    <w:rsid w:val="003F175E"/>
    <w:rsid w:val="003F3394"/>
    <w:rsid w:val="003F7A21"/>
    <w:rsid w:val="003F7C56"/>
    <w:rsid w:val="00400A03"/>
    <w:rsid w:val="00400D1B"/>
    <w:rsid w:val="004045F5"/>
    <w:rsid w:val="00412AAC"/>
    <w:rsid w:val="00416D0F"/>
    <w:rsid w:val="00417328"/>
    <w:rsid w:val="004175B6"/>
    <w:rsid w:val="0042098B"/>
    <w:rsid w:val="00421E8E"/>
    <w:rsid w:val="00423944"/>
    <w:rsid w:val="00425A8B"/>
    <w:rsid w:val="004262C5"/>
    <w:rsid w:val="00426D48"/>
    <w:rsid w:val="00433227"/>
    <w:rsid w:val="0043665D"/>
    <w:rsid w:val="00444E70"/>
    <w:rsid w:val="00446742"/>
    <w:rsid w:val="00451BD5"/>
    <w:rsid w:val="00451F48"/>
    <w:rsid w:val="00453779"/>
    <w:rsid w:val="00462CF5"/>
    <w:rsid w:val="00462DDE"/>
    <w:rsid w:val="00464EF8"/>
    <w:rsid w:val="00466A88"/>
    <w:rsid w:val="004746C1"/>
    <w:rsid w:val="00474A5E"/>
    <w:rsid w:val="004761AB"/>
    <w:rsid w:val="00493C86"/>
    <w:rsid w:val="004A41FD"/>
    <w:rsid w:val="004B362A"/>
    <w:rsid w:val="004B5DF0"/>
    <w:rsid w:val="004C265F"/>
    <w:rsid w:val="004D18E4"/>
    <w:rsid w:val="004D1EF3"/>
    <w:rsid w:val="004D1FC9"/>
    <w:rsid w:val="004E01F9"/>
    <w:rsid w:val="004E14F9"/>
    <w:rsid w:val="004E4CFC"/>
    <w:rsid w:val="004E6345"/>
    <w:rsid w:val="004F184D"/>
    <w:rsid w:val="004F483A"/>
    <w:rsid w:val="004F5981"/>
    <w:rsid w:val="004F59DF"/>
    <w:rsid w:val="004F5B13"/>
    <w:rsid w:val="004F6111"/>
    <w:rsid w:val="004F6547"/>
    <w:rsid w:val="005004EA"/>
    <w:rsid w:val="00500870"/>
    <w:rsid w:val="00507579"/>
    <w:rsid w:val="00511B9D"/>
    <w:rsid w:val="005250FE"/>
    <w:rsid w:val="00525B28"/>
    <w:rsid w:val="00526183"/>
    <w:rsid w:val="00527049"/>
    <w:rsid w:val="00532B97"/>
    <w:rsid w:val="00532C0D"/>
    <w:rsid w:val="00532C8D"/>
    <w:rsid w:val="00537279"/>
    <w:rsid w:val="0054133F"/>
    <w:rsid w:val="00541508"/>
    <w:rsid w:val="005423B9"/>
    <w:rsid w:val="00552A3C"/>
    <w:rsid w:val="0055417F"/>
    <w:rsid w:val="00555582"/>
    <w:rsid w:val="00555F6D"/>
    <w:rsid w:val="00556560"/>
    <w:rsid w:val="005578EA"/>
    <w:rsid w:val="005717DB"/>
    <w:rsid w:val="00572FF8"/>
    <w:rsid w:val="00582715"/>
    <w:rsid w:val="0059000E"/>
    <w:rsid w:val="005A0B5C"/>
    <w:rsid w:val="005A1223"/>
    <w:rsid w:val="005A1855"/>
    <w:rsid w:val="005A2F5E"/>
    <w:rsid w:val="005B1344"/>
    <w:rsid w:val="005B510D"/>
    <w:rsid w:val="005B5865"/>
    <w:rsid w:val="005C2308"/>
    <w:rsid w:val="005C45A7"/>
    <w:rsid w:val="005C466F"/>
    <w:rsid w:val="005C5636"/>
    <w:rsid w:val="005C5863"/>
    <w:rsid w:val="005C6B61"/>
    <w:rsid w:val="005D1D40"/>
    <w:rsid w:val="005E5989"/>
    <w:rsid w:val="005E6927"/>
    <w:rsid w:val="005F2C9C"/>
    <w:rsid w:val="005F4C59"/>
    <w:rsid w:val="0060364E"/>
    <w:rsid w:val="00604B5A"/>
    <w:rsid w:val="00605D22"/>
    <w:rsid w:val="006078D7"/>
    <w:rsid w:val="0061273E"/>
    <w:rsid w:val="00616D83"/>
    <w:rsid w:val="00617A1C"/>
    <w:rsid w:val="00617F5D"/>
    <w:rsid w:val="00624592"/>
    <w:rsid w:val="006253A8"/>
    <w:rsid w:val="00627D2A"/>
    <w:rsid w:val="00630F52"/>
    <w:rsid w:val="00632787"/>
    <w:rsid w:val="00633472"/>
    <w:rsid w:val="00634FC6"/>
    <w:rsid w:val="0063637C"/>
    <w:rsid w:val="00641433"/>
    <w:rsid w:val="006430A7"/>
    <w:rsid w:val="006466EB"/>
    <w:rsid w:val="00655FC0"/>
    <w:rsid w:val="0065681A"/>
    <w:rsid w:val="00663923"/>
    <w:rsid w:val="006641AA"/>
    <w:rsid w:val="00674F49"/>
    <w:rsid w:val="00677EE6"/>
    <w:rsid w:val="0068343A"/>
    <w:rsid w:val="00684834"/>
    <w:rsid w:val="006873CC"/>
    <w:rsid w:val="006926D9"/>
    <w:rsid w:val="006A0D38"/>
    <w:rsid w:val="006A3D6E"/>
    <w:rsid w:val="006A640B"/>
    <w:rsid w:val="006B2B8F"/>
    <w:rsid w:val="006B3195"/>
    <w:rsid w:val="006C017C"/>
    <w:rsid w:val="006C1011"/>
    <w:rsid w:val="006C67C5"/>
    <w:rsid w:val="006D4391"/>
    <w:rsid w:val="006D473D"/>
    <w:rsid w:val="006D7310"/>
    <w:rsid w:val="006E30F3"/>
    <w:rsid w:val="006E7430"/>
    <w:rsid w:val="006F6F0A"/>
    <w:rsid w:val="00700FB4"/>
    <w:rsid w:val="0070138E"/>
    <w:rsid w:val="0070380B"/>
    <w:rsid w:val="00703AC8"/>
    <w:rsid w:val="0070408A"/>
    <w:rsid w:val="0070572C"/>
    <w:rsid w:val="00706271"/>
    <w:rsid w:val="007123E3"/>
    <w:rsid w:val="00724228"/>
    <w:rsid w:val="00724A29"/>
    <w:rsid w:val="007276F5"/>
    <w:rsid w:val="00743745"/>
    <w:rsid w:val="00746986"/>
    <w:rsid w:val="00750143"/>
    <w:rsid w:val="007535C1"/>
    <w:rsid w:val="0075619E"/>
    <w:rsid w:val="00763BA9"/>
    <w:rsid w:val="007673E1"/>
    <w:rsid w:val="007678E4"/>
    <w:rsid w:val="00774503"/>
    <w:rsid w:val="007750A2"/>
    <w:rsid w:val="00776BAB"/>
    <w:rsid w:val="00777093"/>
    <w:rsid w:val="00777C3C"/>
    <w:rsid w:val="00781B84"/>
    <w:rsid w:val="00786674"/>
    <w:rsid w:val="00795939"/>
    <w:rsid w:val="00796503"/>
    <w:rsid w:val="007B1855"/>
    <w:rsid w:val="007C0CC9"/>
    <w:rsid w:val="007C3791"/>
    <w:rsid w:val="007C6688"/>
    <w:rsid w:val="007C739C"/>
    <w:rsid w:val="007D09DC"/>
    <w:rsid w:val="007D41BC"/>
    <w:rsid w:val="007D5948"/>
    <w:rsid w:val="007D6BF2"/>
    <w:rsid w:val="007D7905"/>
    <w:rsid w:val="007E2229"/>
    <w:rsid w:val="007F4BE0"/>
    <w:rsid w:val="007F691B"/>
    <w:rsid w:val="00805341"/>
    <w:rsid w:val="00806B0A"/>
    <w:rsid w:val="0081129A"/>
    <w:rsid w:val="00812EA4"/>
    <w:rsid w:val="008219A4"/>
    <w:rsid w:val="00823D6C"/>
    <w:rsid w:val="00826C4B"/>
    <w:rsid w:val="00827F2C"/>
    <w:rsid w:val="0083096A"/>
    <w:rsid w:val="0083299F"/>
    <w:rsid w:val="008338B4"/>
    <w:rsid w:val="0084178B"/>
    <w:rsid w:val="00845356"/>
    <w:rsid w:val="00851704"/>
    <w:rsid w:val="008531FD"/>
    <w:rsid w:val="00865DF7"/>
    <w:rsid w:val="00871149"/>
    <w:rsid w:val="00871C98"/>
    <w:rsid w:val="008728E7"/>
    <w:rsid w:val="00874C84"/>
    <w:rsid w:val="00881B64"/>
    <w:rsid w:val="00883127"/>
    <w:rsid w:val="00890763"/>
    <w:rsid w:val="00896A97"/>
    <w:rsid w:val="00897AE5"/>
    <w:rsid w:val="008A4E08"/>
    <w:rsid w:val="008A58EF"/>
    <w:rsid w:val="008A6DF3"/>
    <w:rsid w:val="008A7818"/>
    <w:rsid w:val="008B003C"/>
    <w:rsid w:val="008C3032"/>
    <w:rsid w:val="008C30AD"/>
    <w:rsid w:val="008C5B56"/>
    <w:rsid w:val="008C5E39"/>
    <w:rsid w:val="008D5EC2"/>
    <w:rsid w:val="008D65EE"/>
    <w:rsid w:val="008E5F3B"/>
    <w:rsid w:val="008F55E4"/>
    <w:rsid w:val="00900E0E"/>
    <w:rsid w:val="009011B4"/>
    <w:rsid w:val="009053E4"/>
    <w:rsid w:val="0091442D"/>
    <w:rsid w:val="00920D0A"/>
    <w:rsid w:val="00927708"/>
    <w:rsid w:val="00932E3B"/>
    <w:rsid w:val="009408F4"/>
    <w:rsid w:val="0095393D"/>
    <w:rsid w:val="0096043E"/>
    <w:rsid w:val="00961748"/>
    <w:rsid w:val="00966BA8"/>
    <w:rsid w:val="00973F5F"/>
    <w:rsid w:val="009740D5"/>
    <w:rsid w:val="009753E9"/>
    <w:rsid w:val="00981E40"/>
    <w:rsid w:val="00990336"/>
    <w:rsid w:val="00990D48"/>
    <w:rsid w:val="009938F2"/>
    <w:rsid w:val="0099611D"/>
    <w:rsid w:val="00996A6D"/>
    <w:rsid w:val="00996D2E"/>
    <w:rsid w:val="00997DBD"/>
    <w:rsid w:val="009B1D92"/>
    <w:rsid w:val="009B2F57"/>
    <w:rsid w:val="009B40DE"/>
    <w:rsid w:val="009B6A3E"/>
    <w:rsid w:val="009B7F6F"/>
    <w:rsid w:val="009C19D1"/>
    <w:rsid w:val="009C5ECB"/>
    <w:rsid w:val="009D1D2D"/>
    <w:rsid w:val="009D2CF1"/>
    <w:rsid w:val="009D3432"/>
    <w:rsid w:val="009D573B"/>
    <w:rsid w:val="009D6C44"/>
    <w:rsid w:val="009E2D99"/>
    <w:rsid w:val="009E73E3"/>
    <w:rsid w:val="009F23D1"/>
    <w:rsid w:val="009F3DA5"/>
    <w:rsid w:val="00A06925"/>
    <w:rsid w:val="00A25C68"/>
    <w:rsid w:val="00A26175"/>
    <w:rsid w:val="00A266CE"/>
    <w:rsid w:val="00A2745F"/>
    <w:rsid w:val="00A30CB0"/>
    <w:rsid w:val="00A3316F"/>
    <w:rsid w:val="00A35318"/>
    <w:rsid w:val="00A45DA0"/>
    <w:rsid w:val="00A56050"/>
    <w:rsid w:val="00A601DC"/>
    <w:rsid w:val="00A63FD3"/>
    <w:rsid w:val="00A65053"/>
    <w:rsid w:val="00A70D68"/>
    <w:rsid w:val="00A8116A"/>
    <w:rsid w:val="00A8602E"/>
    <w:rsid w:val="00A96B16"/>
    <w:rsid w:val="00A97637"/>
    <w:rsid w:val="00AA0F7B"/>
    <w:rsid w:val="00AA6E08"/>
    <w:rsid w:val="00AB37B5"/>
    <w:rsid w:val="00AC12D9"/>
    <w:rsid w:val="00AC1B4A"/>
    <w:rsid w:val="00AC36E1"/>
    <w:rsid w:val="00AC3876"/>
    <w:rsid w:val="00AC4029"/>
    <w:rsid w:val="00AC43E1"/>
    <w:rsid w:val="00AC6BAB"/>
    <w:rsid w:val="00AD1534"/>
    <w:rsid w:val="00AD2597"/>
    <w:rsid w:val="00AD3E22"/>
    <w:rsid w:val="00AD4DE5"/>
    <w:rsid w:val="00AD700E"/>
    <w:rsid w:val="00AE2B25"/>
    <w:rsid w:val="00AE34A8"/>
    <w:rsid w:val="00AF312F"/>
    <w:rsid w:val="00AF39F1"/>
    <w:rsid w:val="00AF4465"/>
    <w:rsid w:val="00AF6B14"/>
    <w:rsid w:val="00B01E38"/>
    <w:rsid w:val="00B06626"/>
    <w:rsid w:val="00B13740"/>
    <w:rsid w:val="00B165A4"/>
    <w:rsid w:val="00B17D9B"/>
    <w:rsid w:val="00B236A6"/>
    <w:rsid w:val="00B2519C"/>
    <w:rsid w:val="00B30DAF"/>
    <w:rsid w:val="00B33321"/>
    <w:rsid w:val="00B3374C"/>
    <w:rsid w:val="00B410E5"/>
    <w:rsid w:val="00B43672"/>
    <w:rsid w:val="00B43D4D"/>
    <w:rsid w:val="00B449AD"/>
    <w:rsid w:val="00B461D7"/>
    <w:rsid w:val="00B463C6"/>
    <w:rsid w:val="00B53A1C"/>
    <w:rsid w:val="00B53B3A"/>
    <w:rsid w:val="00B541B8"/>
    <w:rsid w:val="00B61B48"/>
    <w:rsid w:val="00B62A0C"/>
    <w:rsid w:val="00B6682D"/>
    <w:rsid w:val="00B6715C"/>
    <w:rsid w:val="00B71719"/>
    <w:rsid w:val="00B719AA"/>
    <w:rsid w:val="00B72D79"/>
    <w:rsid w:val="00B83A72"/>
    <w:rsid w:val="00B84EB5"/>
    <w:rsid w:val="00B8580A"/>
    <w:rsid w:val="00B9240C"/>
    <w:rsid w:val="00B93113"/>
    <w:rsid w:val="00B93C38"/>
    <w:rsid w:val="00BA0364"/>
    <w:rsid w:val="00BB0A97"/>
    <w:rsid w:val="00BB3F91"/>
    <w:rsid w:val="00BB5E30"/>
    <w:rsid w:val="00BC5CC4"/>
    <w:rsid w:val="00BD5DED"/>
    <w:rsid w:val="00BE0BD1"/>
    <w:rsid w:val="00BE4CA6"/>
    <w:rsid w:val="00BE4F95"/>
    <w:rsid w:val="00BE65F2"/>
    <w:rsid w:val="00BF0688"/>
    <w:rsid w:val="00BF439F"/>
    <w:rsid w:val="00BF575F"/>
    <w:rsid w:val="00C01127"/>
    <w:rsid w:val="00C03418"/>
    <w:rsid w:val="00C07A15"/>
    <w:rsid w:val="00C151F2"/>
    <w:rsid w:val="00C17CAB"/>
    <w:rsid w:val="00C201D3"/>
    <w:rsid w:val="00C209EC"/>
    <w:rsid w:val="00C256C8"/>
    <w:rsid w:val="00C27FFC"/>
    <w:rsid w:val="00C31F58"/>
    <w:rsid w:val="00C34585"/>
    <w:rsid w:val="00C3661E"/>
    <w:rsid w:val="00C414AC"/>
    <w:rsid w:val="00C43AAD"/>
    <w:rsid w:val="00C558C2"/>
    <w:rsid w:val="00C61C4B"/>
    <w:rsid w:val="00C673FD"/>
    <w:rsid w:val="00C73F5B"/>
    <w:rsid w:val="00C75EC2"/>
    <w:rsid w:val="00C80A55"/>
    <w:rsid w:val="00C82287"/>
    <w:rsid w:val="00C84E83"/>
    <w:rsid w:val="00C90D12"/>
    <w:rsid w:val="00CA500F"/>
    <w:rsid w:val="00CB16E7"/>
    <w:rsid w:val="00CB1842"/>
    <w:rsid w:val="00CB255E"/>
    <w:rsid w:val="00CB25FB"/>
    <w:rsid w:val="00CC0243"/>
    <w:rsid w:val="00CC4E05"/>
    <w:rsid w:val="00CC7051"/>
    <w:rsid w:val="00CC7543"/>
    <w:rsid w:val="00CC7E9B"/>
    <w:rsid w:val="00CD0327"/>
    <w:rsid w:val="00CE25EE"/>
    <w:rsid w:val="00CE3B94"/>
    <w:rsid w:val="00CE6CB2"/>
    <w:rsid w:val="00CF0F1F"/>
    <w:rsid w:val="00CF3EA6"/>
    <w:rsid w:val="00CF6DD0"/>
    <w:rsid w:val="00D03F50"/>
    <w:rsid w:val="00D04E44"/>
    <w:rsid w:val="00D12BF6"/>
    <w:rsid w:val="00D12F4A"/>
    <w:rsid w:val="00D2124E"/>
    <w:rsid w:val="00D23B84"/>
    <w:rsid w:val="00D27E4A"/>
    <w:rsid w:val="00D30786"/>
    <w:rsid w:val="00D30D37"/>
    <w:rsid w:val="00D32D0F"/>
    <w:rsid w:val="00D3584F"/>
    <w:rsid w:val="00D41666"/>
    <w:rsid w:val="00D46572"/>
    <w:rsid w:val="00D4713D"/>
    <w:rsid w:val="00D47811"/>
    <w:rsid w:val="00D47EAB"/>
    <w:rsid w:val="00D51100"/>
    <w:rsid w:val="00D54626"/>
    <w:rsid w:val="00D62679"/>
    <w:rsid w:val="00D6491E"/>
    <w:rsid w:val="00D77C9B"/>
    <w:rsid w:val="00D77FC3"/>
    <w:rsid w:val="00D80816"/>
    <w:rsid w:val="00D86D59"/>
    <w:rsid w:val="00D95DFE"/>
    <w:rsid w:val="00D974A4"/>
    <w:rsid w:val="00DA0660"/>
    <w:rsid w:val="00DA7002"/>
    <w:rsid w:val="00DB2194"/>
    <w:rsid w:val="00DB60F3"/>
    <w:rsid w:val="00DC0005"/>
    <w:rsid w:val="00DD32CF"/>
    <w:rsid w:val="00DE0531"/>
    <w:rsid w:val="00DE21EC"/>
    <w:rsid w:val="00DE67C1"/>
    <w:rsid w:val="00DF02B4"/>
    <w:rsid w:val="00DF3085"/>
    <w:rsid w:val="00DF354A"/>
    <w:rsid w:val="00DF3A35"/>
    <w:rsid w:val="00E0184C"/>
    <w:rsid w:val="00E07E46"/>
    <w:rsid w:val="00E15A7F"/>
    <w:rsid w:val="00E20D01"/>
    <w:rsid w:val="00E21DEB"/>
    <w:rsid w:val="00E23127"/>
    <w:rsid w:val="00E24344"/>
    <w:rsid w:val="00E24C38"/>
    <w:rsid w:val="00E24C7F"/>
    <w:rsid w:val="00E27E91"/>
    <w:rsid w:val="00E34D71"/>
    <w:rsid w:val="00E36F08"/>
    <w:rsid w:val="00E4350C"/>
    <w:rsid w:val="00E558CC"/>
    <w:rsid w:val="00E61C89"/>
    <w:rsid w:val="00E70002"/>
    <w:rsid w:val="00E7122B"/>
    <w:rsid w:val="00E7268F"/>
    <w:rsid w:val="00E74092"/>
    <w:rsid w:val="00E82648"/>
    <w:rsid w:val="00E82917"/>
    <w:rsid w:val="00E8370B"/>
    <w:rsid w:val="00E83963"/>
    <w:rsid w:val="00E84583"/>
    <w:rsid w:val="00E90D57"/>
    <w:rsid w:val="00E970D7"/>
    <w:rsid w:val="00EA6936"/>
    <w:rsid w:val="00EA780C"/>
    <w:rsid w:val="00EB00EE"/>
    <w:rsid w:val="00EC1D9F"/>
    <w:rsid w:val="00ED20EF"/>
    <w:rsid w:val="00ED31EF"/>
    <w:rsid w:val="00ED3636"/>
    <w:rsid w:val="00EE1C95"/>
    <w:rsid w:val="00EE50CB"/>
    <w:rsid w:val="00EF0D26"/>
    <w:rsid w:val="00EF4B17"/>
    <w:rsid w:val="00EF4F07"/>
    <w:rsid w:val="00F00B03"/>
    <w:rsid w:val="00F04B82"/>
    <w:rsid w:val="00F07526"/>
    <w:rsid w:val="00F07CBB"/>
    <w:rsid w:val="00F163EA"/>
    <w:rsid w:val="00F20912"/>
    <w:rsid w:val="00F2586A"/>
    <w:rsid w:val="00F267D1"/>
    <w:rsid w:val="00F26F7A"/>
    <w:rsid w:val="00F3004A"/>
    <w:rsid w:val="00F30B6B"/>
    <w:rsid w:val="00F3370E"/>
    <w:rsid w:val="00F351CD"/>
    <w:rsid w:val="00F36810"/>
    <w:rsid w:val="00F370CC"/>
    <w:rsid w:val="00F41900"/>
    <w:rsid w:val="00F50FD3"/>
    <w:rsid w:val="00F56A20"/>
    <w:rsid w:val="00F57F7C"/>
    <w:rsid w:val="00F71313"/>
    <w:rsid w:val="00F71415"/>
    <w:rsid w:val="00F73C34"/>
    <w:rsid w:val="00F75835"/>
    <w:rsid w:val="00F77B36"/>
    <w:rsid w:val="00F85946"/>
    <w:rsid w:val="00F878A5"/>
    <w:rsid w:val="00F9027D"/>
    <w:rsid w:val="00FA0A23"/>
    <w:rsid w:val="00FA2FE3"/>
    <w:rsid w:val="00FA611B"/>
    <w:rsid w:val="00FA792B"/>
    <w:rsid w:val="00FB29A7"/>
    <w:rsid w:val="00FB506D"/>
    <w:rsid w:val="00FB5B9F"/>
    <w:rsid w:val="00FB788A"/>
    <w:rsid w:val="00FC2D14"/>
    <w:rsid w:val="00FC4CC4"/>
    <w:rsid w:val="00FC5AC6"/>
    <w:rsid w:val="00FC7FF8"/>
    <w:rsid w:val="00FE3D80"/>
    <w:rsid w:val="00FE50BF"/>
    <w:rsid w:val="00FE7952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7E51A518"/>
  <w15:chartTrackingRefBased/>
  <w15:docId w15:val="{8BCAF1D0-78FC-43E6-B18E-AC36CB483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6"/>
        <w:szCs w:val="26"/>
        <w:lang w:val="de-DE" w:eastAsia="en-US" w:bidi="ar-SA"/>
      </w:rPr>
    </w:rPrDefault>
    <w:pPrDefault>
      <w:pPr>
        <w:spacing w:after="360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iPriority="57" w:unhideWhenUsed="1"/>
    <w:lsdException w:name="annotation text" w:semiHidden="1" w:unhideWhenUsed="1"/>
    <w:lsdException w:name="header" w:semiHidden="1" w:unhideWhenUsed="1"/>
    <w:lsdException w:name="footer" w:semiHidden="1" w:uiPriority="57" w:unhideWhenUsed="1"/>
    <w:lsdException w:name="index heading" w:semiHidden="1" w:unhideWhenUsed="1"/>
    <w:lsdException w:name="caption" w:semiHidden="1" w:uiPriority="5" w:unhideWhenUsed="1" w:qFormat="1"/>
    <w:lsdException w:name="table of figures" w:semiHidden="1" w:uiPriority="40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semiHidden="1" w:unhideWhenUsed="1"/>
    <w:lsdException w:name="Subtitle" w:uiPriority="29"/>
    <w:lsdException w:name="Salutation" w:semiHidden="1"/>
    <w:lsdException w:name="Date" w:uiPriority="0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54"/>
    <w:lsdException w:name="Quote" w:uiPriority="2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Intense Emphasis" w:uiPriority="21"/>
    <w:lsdException w:name="Subtle Reference" w:uiPriority="31"/>
    <w:lsdException w:name="Intense Reference" w:uiPriority="32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D4DE5"/>
    <w:pPr>
      <w:spacing w:after="0" w:line="360" w:lineRule="auto"/>
    </w:pPr>
    <w:rPr>
      <w:rFonts w:ascii="Tahoma" w:eastAsia="Times New Roman" w:hAnsi="Tahoma" w:cs="Times New Roman"/>
      <w:sz w:val="24"/>
      <w:szCs w:val="24"/>
      <w:lang w:val="de-AT" w:eastAsia="de-DE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786674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1320F" w:themeColor="text2"/>
      <w:sz w:val="6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rsid w:val="00786674"/>
    <w:pPr>
      <w:pageBreakBefore w:val="0"/>
      <w:spacing w:before="360" w:after="360" w:line="264" w:lineRule="auto"/>
      <w:outlineLvl w:val="1"/>
    </w:pPr>
    <w:rPr>
      <w:b/>
      <w:color w:val="auto"/>
      <w:sz w:val="31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rsid w:val="00786674"/>
    <w:pPr>
      <w:spacing w:after="0" w:line="288" w:lineRule="auto"/>
      <w:outlineLvl w:val="2"/>
    </w:pPr>
    <w:rPr>
      <w:sz w:val="27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786674"/>
    <w:pPr>
      <w:outlineLvl w:val="3"/>
    </w:pPr>
    <w:rPr>
      <w:sz w:val="25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78667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786674"/>
    <w:pPr>
      <w:pBdr>
        <w:bottom w:val="dotted" w:sz="6" w:space="1" w:color="CA0237" w:themeColor="accent1"/>
      </w:pBdr>
      <w:spacing w:before="300"/>
      <w:outlineLvl w:val="5"/>
    </w:pPr>
    <w:rPr>
      <w:caps/>
      <w:color w:val="970128" w:themeColor="accent1" w:themeShade="BF"/>
      <w:spacing w:val="10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786674"/>
    <w:pPr>
      <w:spacing w:before="300"/>
      <w:outlineLvl w:val="6"/>
    </w:pPr>
    <w:rPr>
      <w:caps/>
      <w:color w:val="970128" w:themeColor="accent1" w:themeShade="BF"/>
      <w:spacing w:val="10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786674"/>
    <w:pPr>
      <w:spacing w:before="300"/>
      <w:outlineLvl w:val="7"/>
    </w:pPr>
    <w:rPr>
      <w:caps/>
      <w:spacing w:val="10"/>
      <w:sz w:val="19"/>
      <w:szCs w:val="19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786674"/>
    <w:pPr>
      <w:spacing w:before="300"/>
      <w:outlineLvl w:val="8"/>
    </w:pPr>
    <w:rPr>
      <w:i/>
      <w:caps/>
      <w:spacing w:val="10"/>
      <w:sz w:val="19"/>
      <w:szCs w:val="19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6674"/>
    <w:pPr>
      <w:spacing w:line="240" w:lineRule="exact"/>
    </w:pPr>
    <w:rPr>
      <w:sz w:val="19"/>
      <w:szCs w:val="17"/>
    </w:rPr>
  </w:style>
  <w:style w:type="paragraph" w:styleId="Verzeichnis1">
    <w:name w:val="toc 1"/>
    <w:basedOn w:val="Standard"/>
    <w:next w:val="Standard"/>
    <w:autoRedefine/>
    <w:uiPriority w:val="39"/>
    <w:semiHidden/>
    <w:rsid w:val="00786674"/>
    <w:pPr>
      <w:tabs>
        <w:tab w:val="left" w:pos="284"/>
        <w:tab w:val="right" w:leader="dot" w:pos="7297"/>
      </w:tabs>
      <w:spacing w:after="156"/>
    </w:pPr>
    <w:rPr>
      <w:color w:val="E1320F" w:themeColor="text2"/>
    </w:rPr>
  </w:style>
  <w:style w:type="paragraph" w:styleId="Fuzeile">
    <w:name w:val="footer"/>
    <w:basedOn w:val="Standard"/>
    <w:link w:val="FuzeileZchn"/>
    <w:uiPriority w:val="57"/>
    <w:rsid w:val="00786674"/>
    <w:pPr>
      <w:jc w:val="right"/>
    </w:pPr>
    <w:rPr>
      <w:sz w:val="19"/>
      <w:szCs w:val="16"/>
    </w:rPr>
  </w:style>
  <w:style w:type="character" w:customStyle="1" w:styleId="FuzeileZchn">
    <w:name w:val="Fußzeile Zchn"/>
    <w:basedOn w:val="Absatz-Standardschriftart"/>
    <w:link w:val="Fuzeile"/>
    <w:uiPriority w:val="57"/>
    <w:rsid w:val="00786674"/>
    <w:rPr>
      <w:sz w:val="19"/>
      <w:szCs w:val="16"/>
    </w:rPr>
  </w:style>
  <w:style w:type="paragraph" w:styleId="KeinLeerraum">
    <w:name w:val="No Spacing"/>
    <w:basedOn w:val="Standard"/>
    <w:link w:val="KeinLeerraumZchn"/>
    <w:qFormat/>
    <w:rsid w:val="00786674"/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786674"/>
    <w:rPr>
      <w:rFonts w:asciiTheme="majorHAnsi" w:hAnsiTheme="majorHAnsi"/>
      <w:bCs/>
      <w:color w:val="E1320F" w:themeColor="text2"/>
      <w:sz w:val="62"/>
      <w:szCs w:val="24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786674"/>
    <w:rPr>
      <w:rFonts w:asciiTheme="majorHAnsi" w:hAnsiTheme="majorHAnsi"/>
      <w:b/>
      <w:bCs/>
      <w:sz w:val="31"/>
      <w:szCs w:val="24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786674"/>
    <w:rPr>
      <w:rFonts w:asciiTheme="majorHAnsi" w:hAnsiTheme="majorHAnsi"/>
      <w:b/>
      <w:bCs/>
      <w:sz w:val="27"/>
      <w:szCs w:val="24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786674"/>
    <w:rPr>
      <w:rFonts w:asciiTheme="majorHAnsi" w:hAnsiTheme="majorHAnsi"/>
      <w:b/>
      <w:bCs/>
      <w:sz w:val="25"/>
      <w:szCs w:val="24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786674"/>
    <w:rPr>
      <w:rFonts w:asciiTheme="majorHAnsi" w:hAnsiTheme="majorHAnsi"/>
      <w:bCs/>
      <w:color w:val="4D4D4D"/>
      <w:sz w:val="25"/>
      <w:szCs w:val="24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786674"/>
    <w:rPr>
      <w:caps/>
      <w:color w:val="970128" w:themeColor="accent1" w:themeShade="BF"/>
      <w:spacing w:val="10"/>
      <w:szCs w:val="24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786674"/>
    <w:rPr>
      <w:caps/>
      <w:color w:val="970128" w:themeColor="accent1" w:themeShade="BF"/>
      <w:spacing w:val="10"/>
      <w:szCs w:val="24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786674"/>
    <w:rPr>
      <w:caps/>
      <w:spacing w:val="10"/>
      <w:sz w:val="19"/>
      <w:szCs w:val="19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786674"/>
    <w:rPr>
      <w:i/>
      <w:caps/>
      <w:spacing w:val="10"/>
      <w:sz w:val="19"/>
      <w:szCs w:val="19"/>
    </w:rPr>
  </w:style>
  <w:style w:type="paragraph" w:styleId="Beschriftung">
    <w:name w:val="caption"/>
    <w:basedOn w:val="Standard"/>
    <w:next w:val="Standard"/>
    <w:uiPriority w:val="5"/>
    <w:qFormat/>
    <w:rsid w:val="00786674"/>
    <w:pPr>
      <w:keepNext/>
      <w:spacing w:before="360"/>
    </w:pPr>
    <w:rPr>
      <w:bCs/>
      <w:color w:val="404040" w:themeColor="text1" w:themeTint="BF"/>
      <w:sz w:val="23"/>
      <w:szCs w:val="17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786674"/>
    <w:pPr>
      <w:ind w:left="1888" w:hanging="1888"/>
    </w:pPr>
    <w:rPr>
      <w:lang w:eastAsia="de-AT"/>
    </w:rPr>
  </w:style>
  <w:style w:type="character" w:styleId="Fett">
    <w:name w:val="Strong"/>
    <w:uiPriority w:val="1"/>
    <w:qFormat/>
    <w:rsid w:val="00786674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86674"/>
    <w:pPr>
      <w:spacing w:line="240" w:lineRule="auto"/>
    </w:pPr>
    <w:rPr>
      <w:sz w:val="22"/>
    </w:rPr>
  </w:style>
  <w:style w:type="paragraph" w:styleId="Listenabsatz">
    <w:name w:val="List Paragraph"/>
    <w:basedOn w:val="Standard"/>
    <w:uiPriority w:val="54"/>
    <w:semiHidden/>
    <w:rsid w:val="00786674"/>
    <w:pPr>
      <w:numPr>
        <w:numId w:val="10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786674"/>
    <w:pPr>
      <w:ind w:left="397" w:right="794"/>
    </w:pPr>
    <w:rPr>
      <w:iCs/>
      <w:color w:val="E1320F" w:themeColor="text2"/>
      <w:sz w:val="27"/>
    </w:rPr>
  </w:style>
  <w:style w:type="character" w:customStyle="1" w:styleId="ZitatZchn">
    <w:name w:val="Zitat Zchn"/>
    <w:basedOn w:val="Absatz-Standardschriftart"/>
    <w:link w:val="Zitat"/>
    <w:uiPriority w:val="20"/>
    <w:rsid w:val="00786674"/>
    <w:rPr>
      <w:iCs/>
      <w:color w:val="E1320F" w:themeColor="text2"/>
      <w:sz w:val="27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rsid w:val="00786674"/>
    <w:pPr>
      <w:pBdr>
        <w:top w:val="single" w:sz="4" w:space="10" w:color="CA0237" w:themeColor="accent1"/>
        <w:left w:val="single" w:sz="4" w:space="10" w:color="CA0237" w:themeColor="accent1"/>
      </w:pBdr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786674"/>
    <w:rPr>
      <w:i/>
      <w:iCs/>
    </w:rPr>
  </w:style>
  <w:style w:type="character" w:styleId="IntensiveHervorhebung">
    <w:name w:val="Intense Emphasis"/>
    <w:uiPriority w:val="21"/>
    <w:semiHidden/>
    <w:rsid w:val="00786674"/>
    <w:rPr>
      <w:b/>
      <w:bCs/>
      <w:caps/>
      <w:smallCaps w:val="0"/>
      <w:color w:val="E1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786674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rsid w:val="00786674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786674"/>
    <w:pPr>
      <w:outlineLvl w:val="9"/>
    </w:pPr>
  </w:style>
  <w:style w:type="paragraph" w:customStyle="1" w:styleId="PersonalName">
    <w:name w:val="Personal Name"/>
    <w:basedOn w:val="Standard"/>
    <w:uiPriority w:val="99"/>
    <w:semiHidden/>
    <w:rsid w:val="00786674"/>
    <w:pPr>
      <w:spacing w:before="720"/>
    </w:pPr>
    <w:rPr>
      <w:b/>
      <w:color w:val="000000"/>
      <w:spacing w:val="10"/>
      <w:kern w:val="28"/>
      <w:sz w:val="31"/>
      <w:szCs w:val="31"/>
    </w:rPr>
  </w:style>
  <w:style w:type="character" w:customStyle="1" w:styleId="KeinLeerraumZchn">
    <w:name w:val="Kein Leerraum Zchn"/>
    <w:basedOn w:val="Absatz-Standardschriftart"/>
    <w:link w:val="KeinLeerraum"/>
    <w:rsid w:val="00786674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86674"/>
    <w:pPr>
      <w:spacing w:line="240" w:lineRule="auto"/>
    </w:pPr>
    <w:rPr>
      <w:rFonts w:cs="Tahoma"/>
      <w:sz w:val="17"/>
      <w:szCs w:val="17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86674"/>
    <w:rPr>
      <w:rFonts w:ascii="Tahoma" w:hAnsi="Tahoma" w:cs="Tahoma"/>
      <w:sz w:val="17"/>
      <w:szCs w:val="17"/>
    </w:rPr>
  </w:style>
  <w:style w:type="table" w:styleId="Tabellenraster">
    <w:name w:val="Table Grid"/>
    <w:basedOn w:val="NormaleTabelle"/>
    <w:rsid w:val="00786674"/>
    <w:pPr>
      <w:spacing w:after="0" w:line="264" w:lineRule="auto"/>
    </w:pPr>
    <w:rPr>
      <w:sz w:val="23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A8602E"/>
    <w:rPr>
      <w:rFonts w:asciiTheme="minorHAnsi" w:hAnsiTheme="minorHAnsi"/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786674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786674"/>
  </w:style>
  <w:style w:type="paragraph" w:customStyle="1" w:styleId="UnterzeichnetiV">
    <w:name w:val="Unterzeichnet i.V."/>
    <w:basedOn w:val="KeinLeerraum"/>
    <w:next w:val="Standard"/>
    <w:uiPriority w:val="46"/>
    <w:qFormat/>
    <w:rsid w:val="00786674"/>
  </w:style>
  <w:style w:type="character" w:styleId="Platzhaltertext">
    <w:name w:val="Placeholder Text"/>
    <w:basedOn w:val="Absatz-Standardschriftart"/>
    <w:uiPriority w:val="99"/>
    <w:semiHidden/>
    <w:rsid w:val="00786674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786674"/>
    <w:pPr>
      <w:framePr w:w="9072" w:hSpace="284" w:wrap="around" w:hAnchor="page" w:x="1611" w:yAlign="bottom" w:anchorLock="1"/>
      <w:spacing w:line="690" w:lineRule="exact"/>
    </w:pPr>
    <w:rPr>
      <w:rFonts w:eastAsia="Calibri"/>
      <w:sz w:val="62"/>
      <w:szCs w:val="66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786674"/>
    <w:rPr>
      <w:rFonts w:eastAsia="Calibri" w:cs="Times New Roman"/>
      <w:sz w:val="62"/>
      <w:szCs w:val="66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786674"/>
    <w:pPr>
      <w:numPr>
        <w:ilvl w:val="1"/>
      </w:numPr>
    </w:pPr>
    <w:rPr>
      <w:rFonts w:eastAsiaTheme="majorEastAsia" w:cstheme="majorBidi"/>
      <w:iCs/>
      <w:sz w:val="31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786674"/>
    <w:rPr>
      <w:rFonts w:eastAsiaTheme="majorEastAsia" w:cstheme="majorBidi"/>
      <w:iCs/>
      <w:sz w:val="31"/>
    </w:rPr>
  </w:style>
  <w:style w:type="paragraph" w:customStyle="1" w:styleId="Anschriftdaten">
    <w:name w:val="Anschriftdaten"/>
    <w:basedOn w:val="KeinLeerraum"/>
    <w:uiPriority w:val="49"/>
    <w:qFormat/>
    <w:rsid w:val="00786674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786674"/>
    <w:rPr>
      <w:i/>
      <w:iCs/>
    </w:rPr>
  </w:style>
  <w:style w:type="paragraph" w:customStyle="1" w:styleId="TH-Spalte">
    <w:name w:val="TH-Spalte"/>
    <w:basedOn w:val="TD"/>
    <w:uiPriority w:val="4"/>
    <w:qFormat/>
    <w:rsid w:val="00786674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786674"/>
    <w:pPr>
      <w:spacing w:before="360"/>
    </w:pPr>
  </w:style>
  <w:style w:type="paragraph" w:customStyle="1" w:styleId="An">
    <w:name w:val="An"/>
    <w:basedOn w:val="Anschriftdaten"/>
    <w:uiPriority w:val="99"/>
    <w:semiHidden/>
    <w:rsid w:val="00786674"/>
    <w:pPr>
      <w:spacing w:line="220" w:lineRule="exact"/>
    </w:pPr>
    <w:rPr>
      <w:sz w:val="17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786674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786674"/>
    <w:pPr>
      <w:numPr>
        <w:numId w:val="6"/>
      </w:numPr>
      <w:contextualSpacing/>
    </w:pPr>
    <w:rPr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786674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rsid w:val="00786674"/>
    <w:pPr>
      <w:numPr>
        <w:ilvl w:val="2"/>
        <w:numId w:val="6"/>
      </w:numPr>
    </w:pPr>
    <w:rPr>
      <w:lang w:eastAsia="de-AT"/>
    </w:rPr>
  </w:style>
  <w:style w:type="paragraph" w:styleId="Aufzhlungszeichen4">
    <w:name w:val="List Bullet 4"/>
    <w:basedOn w:val="Standard"/>
    <w:uiPriority w:val="10"/>
    <w:semiHidden/>
    <w:rsid w:val="00786674"/>
    <w:pPr>
      <w:numPr>
        <w:ilvl w:val="3"/>
        <w:numId w:val="6"/>
      </w:numPr>
    </w:pPr>
    <w:rPr>
      <w:lang w:eastAsia="de-AT"/>
    </w:rPr>
  </w:style>
  <w:style w:type="numbering" w:customStyle="1" w:styleId="ATUnsortierteListe">
    <w:name w:val="AT Unsortierte Liste"/>
    <w:uiPriority w:val="99"/>
    <w:rsid w:val="00786674"/>
    <w:pPr>
      <w:numPr>
        <w:numId w:val="4"/>
      </w:numPr>
    </w:pPr>
  </w:style>
  <w:style w:type="paragraph" w:styleId="Aufzhlungszeichen5">
    <w:name w:val="List Bullet 5"/>
    <w:basedOn w:val="Standard"/>
    <w:uiPriority w:val="10"/>
    <w:semiHidden/>
    <w:rsid w:val="00786674"/>
    <w:pPr>
      <w:numPr>
        <w:ilvl w:val="4"/>
        <w:numId w:val="6"/>
      </w:numPr>
    </w:pPr>
    <w:rPr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786674"/>
    <w:pPr>
      <w:numPr>
        <w:ilvl w:val="5"/>
        <w:numId w:val="6"/>
      </w:numPr>
    </w:pPr>
    <w:rPr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786674"/>
    <w:pPr>
      <w:numPr>
        <w:ilvl w:val="6"/>
        <w:numId w:val="6"/>
      </w:numPr>
    </w:pPr>
    <w:rPr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786674"/>
    <w:pPr>
      <w:numPr>
        <w:ilvl w:val="7"/>
        <w:numId w:val="6"/>
      </w:numPr>
    </w:pPr>
    <w:rPr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786674"/>
    <w:pPr>
      <w:numPr>
        <w:ilvl w:val="8"/>
        <w:numId w:val="6"/>
      </w:numPr>
    </w:pPr>
    <w:rPr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786674"/>
  </w:style>
  <w:style w:type="paragraph" w:customStyle="1" w:styleId="Brief3">
    <w:name w:val="Brief Ü3"/>
    <w:basedOn w:val="berschrift3"/>
    <w:next w:val="Standard"/>
    <w:uiPriority w:val="2"/>
    <w:qFormat/>
    <w:rsid w:val="00786674"/>
  </w:style>
  <w:style w:type="paragraph" w:customStyle="1" w:styleId="ProgrammAbsatz">
    <w:name w:val="Programm Absatz"/>
    <w:aliases w:val="P-Absatz"/>
    <w:basedOn w:val="ProgrammWannWas"/>
    <w:uiPriority w:val="24"/>
    <w:qFormat/>
    <w:rsid w:val="00786674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3"/>
    <w:qFormat/>
    <w:rsid w:val="00786674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31"/>
    </w:rPr>
  </w:style>
  <w:style w:type="paragraph" w:customStyle="1" w:styleId="TD">
    <w:name w:val="TD"/>
    <w:basedOn w:val="Standard"/>
    <w:uiPriority w:val="4"/>
    <w:qFormat/>
    <w:rsid w:val="00786674"/>
    <w:pPr>
      <w:jc w:val="right"/>
    </w:pPr>
    <w:rPr>
      <w:sz w:val="23"/>
    </w:rPr>
  </w:style>
  <w:style w:type="paragraph" w:customStyle="1" w:styleId="TDlinks">
    <w:name w:val="TD links"/>
    <w:basedOn w:val="TD"/>
    <w:uiPriority w:val="4"/>
    <w:qFormat/>
    <w:rsid w:val="00786674"/>
    <w:pPr>
      <w:jc w:val="left"/>
    </w:pPr>
  </w:style>
  <w:style w:type="table" w:styleId="HelleSchattierung">
    <w:name w:val="Light Shading"/>
    <w:basedOn w:val="NormaleTabelle"/>
    <w:uiPriority w:val="60"/>
    <w:rsid w:val="00786674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78667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786674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786674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786674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786674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786674"/>
    <w:pPr>
      <w:spacing w:after="345"/>
      <w:ind w:left="964"/>
      <w:contextualSpacing w:val="0"/>
    </w:pPr>
    <w:rPr>
      <w:lang w:eastAsia="de-AT"/>
    </w:rPr>
  </w:style>
  <w:style w:type="numbering" w:customStyle="1" w:styleId="eu2018atGliederungsliste2">
    <w:name w:val="eu2018at Gliederungsliste 2"/>
    <w:uiPriority w:val="99"/>
    <w:rsid w:val="00786674"/>
    <w:pPr>
      <w:numPr>
        <w:numId w:val="9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786674"/>
    <w:pPr>
      <w:numPr>
        <w:numId w:val="0"/>
      </w:numPr>
      <w:contextualSpacing w:val="0"/>
    </w:pPr>
    <w:rPr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786674"/>
    <w:pPr>
      <w:numPr>
        <w:numId w:val="0"/>
      </w:numPr>
      <w:contextualSpacing w:val="0"/>
    </w:pPr>
    <w:rPr>
      <w:lang w:eastAsia="de-AT"/>
    </w:rPr>
  </w:style>
  <w:style w:type="numbering" w:customStyle="1" w:styleId="eu2018atGliederungsliste">
    <w:name w:val="eu2018at Gliederungsliste"/>
    <w:uiPriority w:val="99"/>
    <w:rsid w:val="00786674"/>
    <w:pPr>
      <w:numPr>
        <w:numId w:val="8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786674"/>
    <w:pPr>
      <w:numPr>
        <w:numId w:val="0"/>
      </w:numPr>
      <w:contextualSpacing w:val="0"/>
    </w:pPr>
    <w:rPr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786674"/>
    <w:pPr>
      <w:numPr>
        <w:numId w:val="11"/>
      </w:numPr>
    </w:pPr>
    <w:rPr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786674"/>
    <w:pPr>
      <w:numPr>
        <w:ilvl w:val="1"/>
        <w:numId w:val="11"/>
      </w:numPr>
    </w:pPr>
    <w:rPr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semiHidden/>
    <w:rsid w:val="00786674"/>
    <w:pPr>
      <w:numPr>
        <w:ilvl w:val="2"/>
        <w:numId w:val="11"/>
      </w:numPr>
    </w:pPr>
    <w:rPr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786674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786674"/>
    <w:pPr>
      <w:spacing w:after="345"/>
    </w:pPr>
    <w:rPr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786674"/>
    <w:pPr>
      <w:spacing w:after="220"/>
      <w:contextualSpacing w:val="0"/>
    </w:pPr>
    <w:rPr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786674"/>
    <w:pPr>
      <w:spacing w:after="220"/>
      <w:contextualSpacing w:val="0"/>
    </w:pPr>
    <w:rPr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786674"/>
    <w:pPr>
      <w:spacing w:after="220"/>
      <w:contextualSpacing w:val="0"/>
    </w:pPr>
    <w:rPr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786674"/>
    <w:pPr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786674"/>
    <w:pPr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rsid w:val="00786674"/>
    <w:pPr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86674"/>
    <w:pPr>
      <w:spacing w:before="85" w:after="794" w:line="220" w:lineRule="exact"/>
    </w:pPr>
    <w:rPr>
      <w:noProof/>
      <w:color w:val="E1320F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786674"/>
    <w:pPr>
      <w:spacing w:before="220"/>
    </w:pPr>
  </w:style>
  <w:style w:type="paragraph" w:customStyle="1" w:styleId="StdVOR">
    <w:name w:val="Std+VOR"/>
    <w:basedOn w:val="Standard"/>
    <w:next w:val="Standard"/>
    <w:qFormat/>
    <w:rsid w:val="00786674"/>
    <w:pPr>
      <w:spacing w:before="360"/>
    </w:pPr>
  </w:style>
  <w:style w:type="paragraph" w:styleId="Listennummer">
    <w:name w:val="List Number"/>
    <w:aliases w:val="OL 1"/>
    <w:basedOn w:val="Standard"/>
    <w:uiPriority w:val="11"/>
    <w:qFormat/>
    <w:rsid w:val="00786674"/>
    <w:pPr>
      <w:numPr>
        <w:numId w:val="12"/>
      </w:numPr>
      <w:contextualSpacing/>
    </w:pPr>
  </w:style>
  <w:style w:type="paragraph" w:styleId="Blocktext">
    <w:name w:val="Block Text"/>
    <w:basedOn w:val="Standard"/>
    <w:uiPriority w:val="99"/>
    <w:semiHidden/>
    <w:unhideWhenUsed/>
    <w:rsid w:val="00786674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786674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786674"/>
    <w:pPr>
      <w:spacing w:line="270" w:lineRule="exact"/>
    </w:pPr>
    <w:rPr>
      <w:sz w:val="21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786674"/>
    <w:rPr>
      <w:sz w:val="21"/>
    </w:rPr>
  </w:style>
  <w:style w:type="character" w:styleId="Funotenzeichen">
    <w:name w:val="footnote reference"/>
    <w:basedOn w:val="Absatz-Standardschriftart"/>
    <w:uiPriority w:val="57"/>
    <w:semiHidden/>
    <w:unhideWhenUsed/>
    <w:rsid w:val="00786674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86674"/>
    <w:rPr>
      <w:sz w:val="22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786674"/>
  </w:style>
  <w:style w:type="paragraph" w:customStyle="1" w:styleId="Listennummera">
    <w:name w:val="Listennummer a)"/>
    <w:aliases w:val="OL 1 a)"/>
    <w:basedOn w:val="Listennummer"/>
    <w:uiPriority w:val="18"/>
    <w:qFormat/>
    <w:rsid w:val="00786674"/>
    <w:pPr>
      <w:numPr>
        <w:numId w:val="13"/>
      </w:numPr>
    </w:pPr>
  </w:style>
  <w:style w:type="numbering" w:customStyle="1" w:styleId="ATGliederungsliste">
    <w:name w:val="AT Gliederungsliste"/>
    <w:uiPriority w:val="99"/>
    <w:rsid w:val="00786674"/>
    <w:pPr>
      <w:numPr>
        <w:numId w:val="2"/>
      </w:numPr>
    </w:pPr>
  </w:style>
  <w:style w:type="paragraph" w:styleId="Listennummer2">
    <w:name w:val="List Number 2"/>
    <w:aliases w:val="OL 2"/>
    <w:basedOn w:val="Standard"/>
    <w:uiPriority w:val="12"/>
    <w:qFormat/>
    <w:rsid w:val="00786674"/>
    <w:pPr>
      <w:numPr>
        <w:ilvl w:val="1"/>
        <w:numId w:val="12"/>
      </w:numPr>
    </w:pPr>
  </w:style>
  <w:style w:type="paragraph" w:styleId="Listennummer3">
    <w:name w:val="List Number 3"/>
    <w:aliases w:val="OL 3"/>
    <w:basedOn w:val="Standard"/>
    <w:uiPriority w:val="12"/>
    <w:rsid w:val="00786674"/>
    <w:pPr>
      <w:numPr>
        <w:ilvl w:val="2"/>
        <w:numId w:val="12"/>
      </w:numPr>
    </w:pPr>
  </w:style>
  <w:style w:type="paragraph" w:styleId="Listennummer4">
    <w:name w:val="List Number 4"/>
    <w:basedOn w:val="Standard"/>
    <w:uiPriority w:val="12"/>
    <w:semiHidden/>
    <w:rsid w:val="00786674"/>
    <w:pPr>
      <w:numPr>
        <w:ilvl w:val="3"/>
        <w:numId w:val="12"/>
      </w:numPr>
      <w:spacing w:line="276" w:lineRule="auto"/>
    </w:pPr>
  </w:style>
  <w:style w:type="paragraph" w:styleId="Listennummer5">
    <w:name w:val="List Number 5"/>
    <w:basedOn w:val="Standard"/>
    <w:uiPriority w:val="12"/>
    <w:semiHidden/>
    <w:rsid w:val="00786674"/>
    <w:pPr>
      <w:numPr>
        <w:ilvl w:val="4"/>
        <w:numId w:val="12"/>
      </w:numPr>
    </w:pPr>
  </w:style>
  <w:style w:type="paragraph" w:customStyle="1" w:styleId="Listennummer6">
    <w:name w:val="Listennummer 6"/>
    <w:basedOn w:val="Standard"/>
    <w:uiPriority w:val="12"/>
    <w:semiHidden/>
    <w:rsid w:val="00786674"/>
    <w:pPr>
      <w:numPr>
        <w:ilvl w:val="5"/>
        <w:numId w:val="12"/>
      </w:numPr>
    </w:pPr>
    <w:rPr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786674"/>
    <w:pPr>
      <w:numPr>
        <w:ilvl w:val="6"/>
        <w:numId w:val="12"/>
      </w:numPr>
    </w:pPr>
    <w:rPr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786674"/>
    <w:pPr>
      <w:numPr>
        <w:ilvl w:val="7"/>
        <w:numId w:val="12"/>
      </w:numPr>
    </w:pPr>
    <w:rPr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786674"/>
    <w:pPr>
      <w:numPr>
        <w:ilvl w:val="8"/>
        <w:numId w:val="12"/>
      </w:numPr>
    </w:pPr>
    <w:rPr>
      <w:lang w:eastAsia="de-AT"/>
    </w:rPr>
  </w:style>
  <w:style w:type="table" w:customStyle="1" w:styleId="Republik-AT">
    <w:name w:val="Republik-AT"/>
    <w:basedOn w:val="Tabellenraster"/>
    <w:uiPriority w:val="99"/>
    <w:rsid w:val="00786674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786674"/>
    <w:pPr>
      <w:numPr>
        <w:numId w:val="3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786674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786674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786674"/>
    <w:rPr>
      <w:sz w:val="19"/>
      <w:szCs w:val="17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5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"/>
      </w:numPr>
      <w:spacing w:before="345"/>
      <w:ind w:left="1134" w:hanging="1134"/>
    </w:pPr>
    <w:rPr>
      <w:rFonts w:eastAsiaTheme="majorEastAsia" w:cstheme="majorBidi"/>
      <w:bCs w:val="0"/>
      <w:szCs w:val="28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"/>
      </w:numPr>
      <w:spacing w:before="345"/>
      <w:ind w:left="1134" w:hanging="1134"/>
    </w:pPr>
    <w:rPr>
      <w:rFonts w:eastAsiaTheme="majorEastAsia" w:cstheme="majorBidi"/>
      <w:bCs w:val="0"/>
      <w:szCs w:val="26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"/>
      </w:numPr>
      <w:spacing w:before="345"/>
      <w:ind w:left="1134" w:hanging="1134"/>
    </w:pPr>
    <w:rPr>
      <w:rFonts w:eastAsiaTheme="majorEastAsia" w:cstheme="majorBidi"/>
      <w:iCs/>
      <w:szCs w:val="26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6"/>
      <w:szCs w:val="26"/>
    </w:rPr>
  </w:style>
  <w:style w:type="paragraph" w:customStyle="1" w:styleId="1-small">
    <w:name w:val="Ü1-small"/>
    <w:basedOn w:val="berschrift1"/>
    <w:next w:val="Standard"/>
    <w:uiPriority w:val="3"/>
    <w:semiHidden/>
    <w:rsid w:val="00786674"/>
    <w:pPr>
      <w:spacing w:after="345"/>
    </w:pPr>
    <w:rPr>
      <w:b/>
      <w:color w:val="auto"/>
      <w:sz w:val="27"/>
      <w:szCs w:val="27"/>
    </w:rPr>
  </w:style>
  <w:style w:type="character" w:customStyle="1" w:styleId="Hochstellen">
    <w:name w:val="Hochstellen"/>
    <w:basedOn w:val="Absatz-Standardschriftart"/>
    <w:uiPriority w:val="59"/>
    <w:qFormat/>
    <w:rsid w:val="00786674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786674"/>
    <w:pPr>
      <w:numPr>
        <w:numId w:val="14"/>
      </w:numPr>
    </w:pPr>
    <w:rPr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786674"/>
    <w:pPr>
      <w:spacing w:after="690"/>
    </w:pPr>
    <w:rPr>
      <w:color w:val="E1320F" w:themeColor="text2"/>
      <w:sz w:val="27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786674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786674"/>
    <w:rPr>
      <w:sz w:val="23"/>
      <w:szCs w:val="21"/>
    </w:rPr>
  </w:style>
  <w:style w:type="paragraph" w:styleId="Abbildungsverzeichnis">
    <w:name w:val="table of figures"/>
    <w:basedOn w:val="Standard"/>
    <w:next w:val="Standard"/>
    <w:uiPriority w:val="40"/>
    <w:semiHidden/>
    <w:rsid w:val="00786674"/>
  </w:style>
  <w:style w:type="paragraph" w:styleId="Verzeichnis4">
    <w:name w:val="toc 4"/>
    <w:basedOn w:val="Standard"/>
    <w:next w:val="Standard"/>
    <w:autoRedefine/>
    <w:uiPriority w:val="39"/>
    <w:semiHidden/>
    <w:rsid w:val="00786674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786674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  <w:rPr>
      <w:b/>
      <w:bCs/>
      <w:color w:val="E1320F" w:themeColor="text2"/>
    </w:rPr>
  </w:style>
  <w:style w:type="paragraph" w:customStyle="1" w:styleId="BoxStd">
    <w:name w:val="Box Std"/>
    <w:basedOn w:val="Standard"/>
    <w:uiPriority w:val="22"/>
    <w:rsid w:val="00786674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786674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786674"/>
    <w:pPr>
      <w:numPr>
        <w:numId w:val="14"/>
      </w:numPr>
    </w:pPr>
  </w:style>
  <w:style w:type="paragraph" w:customStyle="1" w:styleId="Vermerk">
    <w:name w:val="Vermerk"/>
    <w:basedOn w:val="Standard"/>
    <w:uiPriority w:val="47"/>
    <w:qFormat/>
    <w:rsid w:val="00786674"/>
    <w:rPr>
      <w:sz w:val="19"/>
    </w:rPr>
  </w:style>
  <w:style w:type="character" w:customStyle="1" w:styleId="Tiefstellen">
    <w:name w:val="Tiefstellen"/>
    <w:basedOn w:val="Absatz-Standardschriftart"/>
    <w:uiPriority w:val="59"/>
    <w:qFormat/>
    <w:rsid w:val="00786674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786674"/>
    <w:pPr>
      <w:spacing w:after="240"/>
    </w:pPr>
    <w:rPr>
      <w:szCs w:val="22"/>
    </w:rPr>
  </w:style>
  <w:style w:type="character" w:customStyle="1" w:styleId="Grobuchstaben">
    <w:name w:val="Großbuchstaben"/>
    <w:basedOn w:val="Absatz-Standardschriftart"/>
    <w:uiPriority w:val="59"/>
    <w:qFormat/>
    <w:rsid w:val="00786674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786674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786674"/>
    <w:pPr>
      <w:spacing w:before="360"/>
    </w:pPr>
    <w:rPr>
      <w:szCs w:val="22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786674"/>
    <w:rPr>
      <w:sz w:val="19"/>
    </w:rPr>
  </w:style>
  <w:style w:type="paragraph" w:customStyle="1" w:styleId="Brief2nummeriert">
    <w:name w:val="Brief Ü2 nummeriert"/>
    <w:basedOn w:val="Standard"/>
    <w:next w:val="Standard"/>
    <w:uiPriority w:val="2"/>
    <w:qFormat/>
    <w:rsid w:val="00786674"/>
    <w:pPr>
      <w:keepNext/>
      <w:keepLines/>
      <w:numPr>
        <w:ilvl w:val="1"/>
        <w:numId w:val="7"/>
      </w:numPr>
      <w:spacing w:before="360" w:line="264" w:lineRule="auto"/>
      <w:outlineLvl w:val="1"/>
    </w:pPr>
    <w:rPr>
      <w:rFonts w:asciiTheme="majorHAnsi" w:eastAsiaTheme="majorEastAsia" w:hAnsiTheme="majorHAnsi" w:cstheme="majorBidi"/>
      <w:b/>
      <w:sz w:val="31"/>
      <w:szCs w:val="28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3"/>
    <w:rsid w:val="00786674"/>
    <w:rPr>
      <w:rFonts w:asciiTheme="majorHAnsi" w:hAnsiTheme="majorHAnsi"/>
      <w:b/>
      <w:sz w:val="31"/>
      <w:shd w:val="clear" w:color="auto" w:fill="FFFFFF"/>
    </w:rPr>
  </w:style>
  <w:style w:type="numbering" w:customStyle="1" w:styleId="AT-Brief-berschriftengliederung">
    <w:name w:val="AT-Brief-Überschriftengliederung"/>
    <w:uiPriority w:val="99"/>
    <w:rsid w:val="00786674"/>
    <w:pPr>
      <w:numPr>
        <w:numId w:val="5"/>
      </w:numPr>
    </w:pPr>
  </w:style>
  <w:style w:type="paragraph" w:customStyle="1" w:styleId="Brief3nummeriert">
    <w:name w:val="Brief Ü3 nummeriert"/>
    <w:basedOn w:val="Standard"/>
    <w:next w:val="Standard"/>
    <w:uiPriority w:val="2"/>
    <w:qFormat/>
    <w:rsid w:val="00786674"/>
    <w:pPr>
      <w:keepNext/>
      <w:keepLines/>
      <w:numPr>
        <w:ilvl w:val="2"/>
        <w:numId w:val="7"/>
      </w:numPr>
      <w:spacing w:before="360" w:line="288" w:lineRule="auto"/>
      <w:outlineLvl w:val="2"/>
    </w:pPr>
    <w:rPr>
      <w:rFonts w:asciiTheme="majorHAnsi" w:eastAsiaTheme="majorEastAsia" w:hAnsiTheme="majorHAnsi" w:cstheme="majorBidi"/>
      <w:b/>
      <w:sz w:val="27"/>
    </w:rPr>
  </w:style>
  <w:style w:type="paragraph" w:styleId="Datum">
    <w:name w:val="Date"/>
    <w:basedOn w:val="Standard"/>
    <w:next w:val="Standard"/>
    <w:link w:val="DatumZchn"/>
    <w:rsid w:val="00786674"/>
    <w:pPr>
      <w:ind w:left="6050"/>
    </w:pPr>
  </w:style>
  <w:style w:type="character" w:customStyle="1" w:styleId="DatumZchn">
    <w:name w:val="Datum Zchn"/>
    <w:basedOn w:val="Absatz-Standardschriftart"/>
    <w:link w:val="Datum"/>
    <w:rsid w:val="00786674"/>
    <w:rPr>
      <w:lang w:val="de-AT"/>
    </w:rPr>
  </w:style>
  <w:style w:type="paragraph" w:customStyle="1" w:styleId="Block">
    <w:name w:val="Block"/>
    <w:basedOn w:val="Standard"/>
    <w:uiPriority w:val="1"/>
    <w:qFormat/>
    <w:rsid w:val="00786674"/>
    <w:pPr>
      <w:jc w:val="both"/>
    </w:pPr>
    <w:rPr>
      <w:szCs w:val="22"/>
    </w:rPr>
  </w:style>
  <w:style w:type="paragraph" w:customStyle="1" w:styleId="BlockVOR">
    <w:name w:val="Block+VOR"/>
    <w:basedOn w:val="Block"/>
    <w:next w:val="Block"/>
    <w:uiPriority w:val="1"/>
    <w:qFormat/>
    <w:rsid w:val="00786674"/>
    <w:pPr>
      <w:spacing w:before="360"/>
    </w:pPr>
  </w:style>
  <w:style w:type="paragraph" w:customStyle="1" w:styleId="GZklein">
    <w:name w:val="GZ klein"/>
    <w:basedOn w:val="GZ"/>
    <w:uiPriority w:val="47"/>
    <w:rsid w:val="00786674"/>
    <w:rPr>
      <w:sz w:val="19"/>
    </w:rPr>
  </w:style>
  <w:style w:type="paragraph" w:customStyle="1" w:styleId="Zitat-klein">
    <w:name w:val="Zitat-klein"/>
    <w:basedOn w:val="Standard"/>
    <w:next w:val="Standard"/>
    <w:uiPriority w:val="20"/>
    <w:qFormat/>
    <w:rsid w:val="00786674"/>
    <w:pPr>
      <w:ind w:left="397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5423B9"/>
    <w:rPr>
      <w:sz w:val="17"/>
      <w:szCs w:val="17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423B9"/>
    <w:rPr>
      <w:b/>
      <w:bCs/>
      <w:szCs w:val="22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423B9"/>
    <w:rPr>
      <w:rFonts w:ascii="Tahoma" w:eastAsia="Times New Roman" w:hAnsi="Tahoma" w:cs="Times New Roman"/>
      <w:b/>
      <w:bCs/>
      <w:sz w:val="22"/>
      <w:szCs w:val="22"/>
      <w:lang w:val="de-AT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9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Republik-AT-2020">
  <a:themeElements>
    <a:clrScheme name="Republik-AT-2020">
      <a:dk1>
        <a:srgbClr val="000000"/>
      </a:dk1>
      <a:lt1>
        <a:srgbClr val="E6EFF3"/>
      </a:lt1>
      <a:dk2>
        <a:srgbClr val="E1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2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3.xml><?xml version="1.0" encoding="utf-8"?>
<ds:datastoreItem xmlns:ds="http://schemas.openxmlformats.org/officeDocument/2006/customXml" ds:itemID="{9F45AAA4-3CAB-46EF-ADE2-3580D0E533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698</Words>
  <Characters>4074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BMF Infra2019</Company>
  <LinksUpToDate>false</LinksUpToDate>
  <CharactersWithSpaces>4763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Lang Andreas</dc:creator>
  <cp:keywords>, docId:E09DE700149BDEBC1DFDD12C5C9AF98B</cp:keywords>
  <dc:description/>
  <cp:lastModifiedBy>Lang Andreas</cp:lastModifiedBy>
  <cp:revision>13</cp:revision>
  <cp:lastPrinted>2018-07-24T12:21:00Z</cp:lastPrinted>
  <dcterms:created xsi:type="dcterms:W3CDTF">2024-11-15T12:25:00Z</dcterms:created>
  <dcterms:modified xsi:type="dcterms:W3CDTF">2024-11-15T13:06:00Z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indokCustomIdentifier">
    <vt:lpwstr>158919a4-dddc-4eeb-a1d7-018c32f9ada3</vt:lpwstr>
  </property>
</Properties>
</file>